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4097"/>
        <w:widowControl w:val="false"/>
        <w:pBdr>
          <w:left w:val="nil"/>
          <w:right w:val="nil"/>
          <w:top w:val="nil"/>
          <w:bottom w:val="nil"/>
          <w:between w:val="nil"/>
        </w:pBdr>
        <w:spacing w:after="0" w:lineRule="auto" w:line="276"/>
        <w:rPr>
          <w:rFonts w:ascii="Arial" w:cs="Arial" w:eastAsia="Arial" w:hAnsi="Arial"/>
          <w:color w:val="000000"/>
        </w:rPr>
      </w:pPr>
    </w:p>
    <w:tbl>
      <w:tblPr>
        <w:tblStyle w:val="style4098"/>
        <w:tblW w:w="9242" w:type="dxa"/>
        <w:tblInd w:w="78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66"/>
        <w:gridCol w:w="6650"/>
        <w:gridCol w:w="1326"/>
      </w:tblGrid>
      <w:tr>
        <w:trPr/>
        <w:tc>
          <w:tcPr>
            <w:tcW w:w="1266" w:type="dxa"/>
            <w:tcBorders/>
          </w:tcPr>
          <w:p>
            <w:pPr>
              <w:pStyle w:val="style4097"/>
              <w:rPr/>
            </w:pPr>
            <w:r>
              <w:rPr>
                <w:noProof/>
                <w:lang w:val="en-US"/>
              </w:rPr>
              <w:drawing>
                <wp:inline distT="0" distR="0" distL="0" distB="0">
                  <wp:extent cx="745781" cy="774464"/>
                  <wp:effectExtent l="0" t="0" r="0" b="0"/>
                  <wp:docPr id="1026" name="image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45781" cy="774464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type="none" w="med"/>
                            <a:tailEnd len="med" type="none" w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0" w:type="dxa"/>
            <w:tcBorders/>
          </w:tcPr>
          <w:p>
            <w:pPr>
              <w:pStyle w:val="style409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ST. FRANCIS INSTITUTE OF TECHNOLOGY</w:t>
            </w:r>
          </w:p>
          <w:p>
            <w:pPr>
              <w:pStyle w:val="style409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Mount </w:t>
            </w:r>
            <w:r>
              <w:rPr>
                <w:b/>
                <w:sz w:val="24"/>
                <w:szCs w:val="24"/>
              </w:rPr>
              <w:t>Poinsur</w:t>
            </w:r>
            <w:r>
              <w:rPr>
                <w:b/>
                <w:sz w:val="24"/>
                <w:szCs w:val="24"/>
              </w:rPr>
              <w:t xml:space="preserve">, </w:t>
            </w:r>
            <w:r>
              <w:rPr>
                <w:b/>
                <w:sz w:val="24"/>
                <w:szCs w:val="24"/>
              </w:rPr>
              <w:t>Borivali</w:t>
            </w:r>
            <w:r>
              <w:rPr>
                <w:b/>
                <w:sz w:val="24"/>
                <w:szCs w:val="24"/>
              </w:rPr>
              <w:t xml:space="preserve"> (West), Mumbai-400103</w:t>
            </w:r>
          </w:p>
          <w:p>
            <w:pPr>
              <w:pStyle w:val="style409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Department of Information Technology</w:t>
            </w:r>
          </w:p>
          <w:p>
            <w:pPr>
              <w:pStyle w:val="style409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Information Technology Students’ Association (ITSA)</w:t>
            </w:r>
          </w:p>
          <w:p>
            <w:pPr>
              <w:pStyle w:val="style40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</w:p>
          <w:p>
            <w:pPr>
              <w:pStyle w:val="style4097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  <w:tcBorders/>
          </w:tcPr>
          <w:p>
            <w:pPr>
              <w:pStyle w:val="style4097"/>
              <w:jc w:val="center"/>
              <w:rPr/>
            </w:pPr>
            <w:r>
              <w:rPr>
                <w:noProof/>
                <w:lang w:val="en-US"/>
              </w:rPr>
              <w:drawing>
                <wp:inline distT="0" distR="0" distL="0" distB="0">
                  <wp:extent cx="950207" cy="774970"/>
                  <wp:effectExtent l="0" t="0" r="0" b="0"/>
                  <wp:docPr id="1027" name="image3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png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50207" cy="77497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type="none" w="med"/>
                            <a:tailEnd len="med" type="none" w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4097"/>
        <w:jc w:val="center"/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ITSA’ ESCROW!!</w:t>
      </w:r>
    </w:p>
    <w:p>
      <w:pPr>
        <w:pStyle w:val="style4097"/>
        <w:jc w:val="center"/>
        <w:rPr>
          <w:b/>
          <w:i/>
          <w:sz w:val="32"/>
          <w:szCs w:val="32"/>
          <w:u w:val="single"/>
        </w:rPr>
      </w:pPr>
      <w:r>
        <w:rPr>
          <w:noProof/>
          <w:lang w:val="en-US"/>
        </w:rPr>
        <w:drawing>
          <wp:inline distT="0" distR="0" distL="0" distB="0">
            <wp:extent cx="5638800" cy="2971800"/>
            <wp:effectExtent l="0" t="0" r="0" b="0"/>
            <wp:docPr id="10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8800" cy="2971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type="none" w="med"/>
                      <a:tailEnd len="med" type="none" w="med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8"/>
          <w:szCs w:val="28"/>
        </w:rPr>
      </w:pPr>
      <w:r>
        <w:rPr>
          <w:b/>
          <w:sz w:val="28"/>
          <w:szCs w:val="28"/>
        </w:rPr>
        <w:t>Date: 27</w:t>
      </w:r>
      <w:r>
        <w:rPr>
          <w:b/>
          <w:sz w:val="28"/>
          <w:szCs w:val="28"/>
          <w:vertAlign w:val="superscript"/>
        </w:rPr>
        <w:t xml:space="preserve">th </w:t>
      </w:r>
      <w:r>
        <w:rPr>
          <w:b/>
          <w:sz w:val="28"/>
          <w:szCs w:val="28"/>
        </w:rPr>
        <w:t>July, 2020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SFIT ITSA once again continuing its series </w:t>
      </w:r>
      <w:r>
        <w:rPr>
          <w:sz w:val="28"/>
          <w:szCs w:val="28"/>
        </w:rPr>
        <w:t>of  new</w:t>
      </w:r>
      <w:r>
        <w:rPr>
          <w:sz w:val="28"/>
          <w:szCs w:val="28"/>
        </w:rPr>
        <w:t xml:space="preserve"> concepts and challenges introduced </w:t>
      </w:r>
      <w:r>
        <w:rPr>
          <w:sz w:val="28"/>
          <w:szCs w:val="28"/>
        </w:rPr>
        <w:t>it’s</w:t>
      </w:r>
      <w:r>
        <w:rPr>
          <w:sz w:val="28"/>
          <w:szCs w:val="28"/>
        </w:rPr>
        <w:t xml:space="preserve"> first event for the academic year 2020-21 viz. ESCROW. ESCROW was basically a virtual treasure hunt based on the skills of cryptography, cipher, coding and logical t</w:t>
      </w:r>
      <w:r>
        <w:rPr>
          <w:sz w:val="28"/>
          <w:szCs w:val="28"/>
        </w:rPr>
        <w:t>hinking.</w:t>
      </w:r>
    </w:p>
    <w:p>
      <w:pPr>
        <w:pStyle w:val="style4097"/>
        <w:shd w:val="clear" w:color="auto" w:fill="ffffff"/>
        <w:rPr>
          <w:color w:val="222222"/>
          <w:sz w:val="28"/>
          <w:szCs w:val="28"/>
        </w:rPr>
      </w:pPr>
      <w:r>
        <w:rPr>
          <w:sz w:val="28"/>
          <w:szCs w:val="28"/>
        </w:rPr>
        <w:t xml:space="preserve">ITSA’ ESCROW was a three round event divided in two days basically the </w:t>
      </w:r>
      <w:r>
        <w:rPr>
          <w:sz w:val="28"/>
          <w:szCs w:val="28"/>
        </w:rPr>
        <w:t>16</w:t>
      </w:r>
      <w:r>
        <w:rPr>
          <w:sz w:val="28"/>
          <w:szCs w:val="28"/>
          <w:vertAlign w:val="superscript"/>
        </w:rPr>
        <w:t xml:space="preserve">th </w:t>
      </w:r>
      <w:r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17</w:t>
      </w:r>
      <w:r>
        <w:rPr>
          <w:sz w:val="28"/>
          <w:szCs w:val="28"/>
          <w:vertAlign w:val="superscript"/>
        </w:rPr>
        <w:t xml:space="preserve">th </w:t>
      </w:r>
      <w:r>
        <w:rPr>
          <w:sz w:val="28"/>
          <w:szCs w:val="28"/>
        </w:rPr>
        <w:t xml:space="preserve"> of July 2020. Considering the current lockdown </w:t>
      </w:r>
      <w:r>
        <w:rPr>
          <w:color w:val="222222"/>
          <w:sz w:val="28"/>
          <w:szCs w:val="28"/>
        </w:rPr>
        <w:t xml:space="preserve">we made use </w:t>
      </w:r>
      <w:r>
        <w:rPr>
          <w:color w:val="222222"/>
          <w:sz w:val="28"/>
          <w:szCs w:val="28"/>
        </w:rPr>
        <w:t xml:space="preserve">of  </w:t>
      </w:r>
      <w:r>
        <w:rPr>
          <w:color w:val="222222"/>
          <w:sz w:val="28"/>
          <w:szCs w:val="28"/>
        </w:rPr>
        <w:t>Instagram</w:t>
      </w:r>
      <w:r>
        <w:rPr>
          <w:color w:val="222222"/>
          <w:sz w:val="28"/>
          <w:szCs w:val="28"/>
        </w:rPr>
        <w:t>, Twitter, YouTube, Google Maps and </w:t>
      </w:r>
      <w:r>
        <w:rPr/>
        <w:fldChar w:fldCharType="begin"/>
      </w:r>
      <w:r>
        <w:instrText xml:space="preserve"> HYPERLINK "http://notepad.pw/" </w:instrText>
      </w:r>
      <w:r>
        <w:rPr/>
        <w:fldChar w:fldCharType="separate"/>
      </w:r>
      <w:r>
        <w:rPr>
          <w:color w:val="1155cc"/>
          <w:sz w:val="28"/>
          <w:szCs w:val="28"/>
          <w:u w:val="single"/>
        </w:rPr>
        <w:t>notepad.pw</w:t>
      </w:r>
      <w:r>
        <w:rPr/>
        <w:fldChar w:fldCharType="end"/>
      </w:r>
      <w:r>
        <w:rPr>
          <w:color w:val="222222"/>
          <w:sz w:val="28"/>
          <w:szCs w:val="28"/>
        </w:rPr>
        <w:t> for hiding our clues. The clues were spread over these domains.  We had 3 rounds spread over 2 days. The first round was based on Mathematical and logical questions, second was based on technical and coding. Round 3 was based on cryptography and ciphers.</w:t>
      </w:r>
    </w:p>
    <w:p>
      <w:pPr>
        <w:pStyle w:val="style4097"/>
        <w:shd w:val="clear" w:color="auto" w:fill="ffffff"/>
        <w:rPr>
          <w:rFonts w:ascii="Arial" w:cs="Arial" w:eastAsia="Arial" w:hAnsi="Arial"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The rounds had an increasing level of difficulty. We had kept options for troubleshooting in case the participants found some clues to be too difficult</w:t>
      </w:r>
      <w:r>
        <w:rPr>
          <w:rFonts w:ascii="Arial" w:cs="Arial" w:eastAsia="Arial" w:hAnsi="Arial"/>
          <w:color w:val="222222"/>
          <w:sz w:val="28"/>
          <w:szCs w:val="28"/>
        </w:rPr>
        <w:t>.</w:t>
      </w:r>
    </w:p>
    <w:p>
      <w:pPr>
        <w:pStyle w:val="style4097"/>
        <w:spacing w:after="200" w:lineRule="auto" w:line="276"/>
        <w:rPr>
          <w:rFonts w:ascii="Arial" w:cs="Arial" w:eastAsia="Arial" w:hAnsi="Arial"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Through social media (mostly </w:t>
      </w:r>
      <w:r>
        <w:rPr>
          <w:color w:val="222222"/>
          <w:sz w:val="28"/>
          <w:szCs w:val="28"/>
        </w:rPr>
        <w:t>instagram</w:t>
      </w:r>
      <w:r>
        <w:rPr>
          <w:color w:val="222222"/>
          <w:sz w:val="28"/>
          <w:szCs w:val="28"/>
        </w:rPr>
        <w:t>) we tried to gather crowd for our event</w:t>
      </w:r>
      <w:r>
        <w:rPr>
          <w:rFonts w:ascii="Arial" w:cs="Arial" w:eastAsia="Arial" w:hAnsi="Arial"/>
          <w:color w:val="222222"/>
          <w:sz w:val="28"/>
          <w:szCs w:val="28"/>
        </w:rPr>
        <w:t xml:space="preserve">. </w:t>
      </w:r>
      <w:r>
        <w:rPr>
          <w:color w:val="222222"/>
          <w:sz w:val="28"/>
          <w:szCs w:val="28"/>
        </w:rPr>
        <w:t>Constantly posting upda</w:t>
      </w:r>
      <w:r>
        <w:rPr>
          <w:color w:val="222222"/>
          <w:sz w:val="28"/>
          <w:szCs w:val="28"/>
        </w:rPr>
        <w:t xml:space="preserve">tes about our event 4-5 days prior to our event .We released teasers and short videos to develop curiosity. This </w:t>
      </w:r>
      <w:r>
        <w:rPr>
          <w:color w:val="222222"/>
          <w:sz w:val="28"/>
          <w:szCs w:val="28"/>
          <w:lang w:val="en-US"/>
        </w:rPr>
        <w:t>helped us increase our</w:t>
      </w:r>
      <w:r>
        <w:rPr>
          <w:color w:val="222222"/>
          <w:sz w:val="28"/>
          <w:szCs w:val="28"/>
        </w:rPr>
        <w:t xml:space="preserve"> followers too. A few posts were put up </w:t>
      </w:r>
      <w:r>
        <w:rPr>
          <w:color w:val="222222"/>
          <w:sz w:val="28"/>
          <w:szCs w:val="28"/>
        </w:rPr>
        <w:t xml:space="preserve">on LinkedIn too. The event was constructed and framed on </w:t>
      </w:r>
      <w:r>
        <w:rPr>
          <w:color w:val="222222"/>
          <w:sz w:val="28"/>
          <w:szCs w:val="28"/>
        </w:rPr>
        <w:t>instagram</w:t>
      </w:r>
      <w:r>
        <w:rPr>
          <w:color w:val="222222"/>
          <w:sz w:val="28"/>
          <w:szCs w:val="28"/>
        </w:rPr>
        <w:t xml:space="preserve"> accounts create</w:t>
      </w:r>
      <w:r>
        <w:rPr>
          <w:color w:val="222222"/>
          <w:sz w:val="28"/>
          <w:szCs w:val="28"/>
        </w:rPr>
        <w:t>d for particular clues.</w:t>
      </w:r>
    </w:p>
    <w:p>
      <w:pPr>
        <w:pStyle w:val="style4097"/>
        <w:spacing w:after="200" w:lineRule="auto" w:line="276"/>
        <w:rPr>
          <w:rFonts w:ascii="Arial" w:cs="Arial" w:eastAsia="Arial" w:hAnsi="Arial"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We had three posts dedicated to our </w:t>
      </w:r>
      <w:r>
        <w:rPr>
          <w:color w:val="222222"/>
          <w:sz w:val="28"/>
          <w:szCs w:val="28"/>
        </w:rPr>
        <w:t>event ,the</w:t>
      </w:r>
      <w:r>
        <w:rPr>
          <w:color w:val="222222"/>
          <w:sz w:val="28"/>
          <w:szCs w:val="28"/>
        </w:rPr>
        <w:t xml:space="preserve"> first one </w:t>
      </w:r>
      <w:r>
        <w:rPr>
          <w:color w:val="222222"/>
          <w:sz w:val="28"/>
          <w:szCs w:val="28"/>
          <w:lang w:val="en-US"/>
        </w:rPr>
        <w:t xml:space="preserve">consisted </w:t>
      </w:r>
      <w:r>
        <w:rPr>
          <w:color w:val="222222"/>
          <w:sz w:val="28"/>
          <w:szCs w:val="28"/>
        </w:rPr>
        <w:t xml:space="preserve">  the trailer ,the second one </w:t>
      </w:r>
      <w:r>
        <w:rPr>
          <w:color w:val="222222"/>
          <w:sz w:val="28"/>
          <w:szCs w:val="28"/>
          <w:lang w:val="en-US"/>
        </w:rPr>
        <w:t xml:space="preserve">was about </w:t>
      </w:r>
      <w:r>
        <w:rPr>
          <w:color w:val="222222"/>
          <w:sz w:val="28"/>
          <w:szCs w:val="28"/>
        </w:rPr>
        <w:t xml:space="preserve">the instructions and rules to be followed for the event and the third </w:t>
      </w:r>
      <w:r>
        <w:rPr>
          <w:color w:val="222222"/>
          <w:sz w:val="28"/>
          <w:szCs w:val="28"/>
          <w:lang w:val="en-US"/>
        </w:rPr>
        <w:t xml:space="preserve">post included </w:t>
      </w:r>
      <w:r>
        <w:rPr>
          <w:color w:val="222222"/>
          <w:sz w:val="28"/>
          <w:szCs w:val="28"/>
        </w:rPr>
        <w:t xml:space="preserve"> the</w:t>
      </w:r>
      <w:r>
        <w:rPr>
          <w:rFonts w:ascii="Arial" w:cs="Arial" w:eastAsia="Arial" w:hAnsi="Arial"/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winners and qualified participants of ea</w:t>
      </w:r>
      <w:r>
        <w:rPr>
          <w:color w:val="222222"/>
          <w:sz w:val="28"/>
          <w:szCs w:val="28"/>
        </w:rPr>
        <w:t>ch round. </w:t>
      </w:r>
    </w:p>
    <w:p>
      <w:pPr>
        <w:pStyle w:val="style4097"/>
        <w:spacing w:after="200" w:lineRule="auto" w:line="276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We also created an official account for the event. The teasers and posts on </w:t>
      </w:r>
      <w:r>
        <w:rPr>
          <w:color w:val="222222"/>
          <w:sz w:val="28"/>
          <w:szCs w:val="28"/>
        </w:rPr>
        <w:t>Instagram</w:t>
      </w:r>
      <w:r>
        <w:rPr>
          <w:color w:val="222222"/>
          <w:sz w:val="28"/>
          <w:szCs w:val="28"/>
        </w:rPr>
        <w:t xml:space="preserve"> were created by President Joshua and Creative head Karan.</w:t>
      </w:r>
    </w:p>
    <w:p>
      <w:pPr>
        <w:pStyle w:val="style4097"/>
        <w:spacing w:after="200" w:lineRule="auto" w:line="276"/>
        <w:rPr>
          <w:rFonts w:ascii="Arial" w:cs="Arial" w:eastAsia="Arial" w:hAnsi="Arial"/>
          <w:color w:val="222222"/>
          <w:sz w:val="28"/>
          <w:szCs w:val="28"/>
        </w:rPr>
      </w:pPr>
      <w:r>
        <w:rPr>
          <w:rFonts w:ascii="Arial" w:cs="Arial" w:eastAsia="Arial" w:hAnsi="Arial"/>
          <w:noProof/>
          <w:color w:val="222222"/>
          <w:sz w:val="28"/>
          <w:szCs w:val="28"/>
          <w:lang w:val="en-US"/>
        </w:rPr>
        <w:drawing>
          <wp:inline distT="0" distR="0" distL="0" distB="0">
            <wp:extent cx="5467350" cy="3184731"/>
            <wp:effectExtent l="19050" t="0" r="0" b="0"/>
            <wp:docPr id="1029" name="Picture 5" descr="WhatsApp Image 2020-07-27 at 21.50.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67350" cy="31847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ESCROW had quite a good reach because of the use of social media platforms for promotion as we had mo</w:t>
      </w:r>
      <w:r>
        <w:rPr>
          <w:sz w:val="28"/>
          <w:szCs w:val="28"/>
        </w:rPr>
        <w:t xml:space="preserve">re than one hundred registrations. We had fifty seven participants for the first round; out of which 23 participants actually managed to clear the round. We introduced open entries again for round two </w:t>
      </w:r>
      <w:r>
        <w:rPr>
          <w:sz w:val="28"/>
          <w:szCs w:val="28"/>
        </w:rPr>
        <w:t>and  had</w:t>
      </w:r>
      <w:r>
        <w:rPr>
          <w:sz w:val="28"/>
          <w:szCs w:val="28"/>
        </w:rPr>
        <w:t xml:space="preserve"> 44 participants. Five contestants were finally</w:t>
      </w:r>
      <w:r>
        <w:rPr>
          <w:sz w:val="28"/>
          <w:szCs w:val="28"/>
        </w:rPr>
        <w:t xml:space="preserve"> qualified in the final round amongst whom Harsh </w:t>
      </w:r>
      <w:r>
        <w:rPr>
          <w:sz w:val="28"/>
          <w:szCs w:val="28"/>
        </w:rPr>
        <w:t>Chheda</w:t>
      </w:r>
      <w:r>
        <w:rPr>
          <w:sz w:val="28"/>
          <w:szCs w:val="28"/>
        </w:rPr>
        <w:t xml:space="preserve"> (solving time 3hrs 40mins) secured the second place and Danny </w:t>
      </w:r>
      <w:r>
        <w:rPr>
          <w:sz w:val="28"/>
          <w:szCs w:val="28"/>
        </w:rPr>
        <w:t>Rozario</w:t>
      </w:r>
      <w:r>
        <w:rPr>
          <w:sz w:val="28"/>
          <w:szCs w:val="28"/>
        </w:rPr>
        <w:t xml:space="preserve"> (solving time 2hrs 28mins) secured the first place.</w:t>
      </w:r>
    </w:p>
    <w:p>
      <w:pPr>
        <w:pStyle w:val="style4097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R="0" distL="0" distB="0">
            <wp:extent cx="3086100" cy="3086100"/>
            <wp:effectExtent l="0" t="0" r="0" b="0"/>
            <wp:docPr id="1030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100" cy="3086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type="none" w="med"/>
                      <a:tailEnd len="med" type="none" w="med"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R="0" distL="0" distB="0">
            <wp:extent cx="3086100" cy="3086100"/>
            <wp:effectExtent l="0" t="0" r="0" b="0"/>
            <wp:docPr id="1031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100" cy="30861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type="none" w="med"/>
                      <a:tailEnd len="med" type="none" w="med"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The winners were given a cash prize </w:t>
      </w:r>
      <w:r>
        <w:rPr>
          <w:sz w:val="28"/>
          <w:szCs w:val="28"/>
        </w:rPr>
        <w:t>of  rupees</w:t>
      </w:r>
      <w:r>
        <w:rPr>
          <w:sz w:val="28"/>
          <w:szCs w:val="28"/>
        </w:rPr>
        <w:t xml:space="preserve"> 1000 &amp; 700 for First and Sec</w:t>
      </w:r>
      <w:r>
        <w:rPr>
          <w:sz w:val="28"/>
          <w:szCs w:val="28"/>
        </w:rPr>
        <w:t>ond position respectively and acknowledgement on ITSA’ official social media pages.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ESCROW was a great experience for the ITSA team and a successful first step in the academic year.</w:t>
      </w:r>
    </w:p>
    <w:p>
      <w:pPr>
        <w:pStyle w:val="style4097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</w:p>
    <w:p>
      <w:pPr>
        <w:pStyle w:val="style4097"/>
        <w:jc w:val="center"/>
        <w:rPr>
          <w:sz w:val="28"/>
          <w:szCs w:val="28"/>
        </w:rPr>
      </w:pPr>
    </w:p>
    <w:tbl>
      <w:tblPr>
        <w:tblStyle w:val="style4099"/>
        <w:tblW w:w="7980" w:type="dxa"/>
        <w:tblLayout w:type="fixed"/>
        <w:tblLook w:val="0400" w:firstRow="0" w:lastRow="0" w:firstColumn="0" w:lastColumn="0" w:noHBand="0" w:noVBand="1"/>
      </w:tblPr>
      <w:tblGrid>
        <w:gridCol w:w="2700"/>
        <w:gridCol w:w="2842"/>
        <w:gridCol w:w="2438"/>
      </w:tblGrid>
      <w:tr>
        <w:trPr>
          <w:trHeight w:val="405" w:hRule="atLeast"/>
        </w:trPr>
        <w:tc>
          <w:tcPr>
            <w:tcW w:w="27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4097"/>
              <w:pBdr>
                <w:left w:val="nil"/>
                <w:right w:val="nil"/>
                <w:top w:val="nil"/>
                <w:bottom w:val="nil"/>
                <w:between w:val="nil"/>
              </w:pBdr>
              <w:spacing w:after="200" w:lineRule="auto" w:line="259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Mrs. </w:t>
            </w:r>
            <w:r>
              <w:rPr>
                <w:b/>
                <w:color w:val="000000"/>
                <w:sz w:val="28"/>
                <w:szCs w:val="28"/>
              </w:rPr>
              <w:t>Grinal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</w:rPr>
              <w:t>Tuscano</w:t>
            </w:r>
          </w:p>
        </w:tc>
        <w:tc>
          <w:tcPr>
            <w:tcW w:w="28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4097"/>
              <w:pBdr>
                <w:left w:val="nil"/>
                <w:right w:val="nil"/>
                <w:top w:val="nil"/>
                <w:bottom w:val="nil"/>
                <w:between w:val="nil"/>
              </w:pBdr>
              <w:spacing w:after="200" w:lineRule="auto" w:line="259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Mrs. Shree </w:t>
            </w:r>
            <w:r>
              <w:rPr>
                <w:b/>
                <w:color w:val="000000"/>
                <w:sz w:val="28"/>
                <w:szCs w:val="28"/>
              </w:rPr>
              <w:t>Jaswal</w:t>
            </w:r>
          </w:p>
        </w:tc>
        <w:tc>
          <w:tcPr>
            <w:tcW w:w="24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4097"/>
              <w:pBdr>
                <w:left w:val="nil"/>
                <w:right w:val="nil"/>
                <w:top w:val="nil"/>
                <w:bottom w:val="nil"/>
                <w:between w:val="nil"/>
              </w:pBdr>
              <w:spacing w:after="200" w:lineRule="auto" w:line="259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Dr.Joanne</w:t>
            </w:r>
            <w:r>
              <w:rPr>
                <w:b/>
                <w:color w:val="000000"/>
                <w:sz w:val="28"/>
                <w:szCs w:val="28"/>
              </w:rPr>
              <w:t xml:space="preserve"> Gomes</w:t>
            </w:r>
          </w:p>
        </w:tc>
      </w:tr>
      <w:tr>
        <w:tblPrEx/>
        <w:trPr>
          <w:trHeight w:val="225" w:hRule="atLeast"/>
        </w:trPr>
        <w:tc>
          <w:tcPr>
            <w:tcW w:w="27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4097"/>
              <w:pBdr>
                <w:left w:val="nil"/>
                <w:right w:val="nil"/>
                <w:top w:val="nil"/>
                <w:bottom w:val="nil"/>
                <w:between w:val="nil"/>
              </w:pBdr>
              <w:spacing w:after="200" w:lineRule="auto" w:line="259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(ITSA Coordinator)</w:t>
            </w:r>
          </w:p>
        </w:tc>
        <w:tc>
          <w:tcPr>
            <w:tcW w:w="28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4097"/>
              <w:pBdr>
                <w:left w:val="nil"/>
                <w:right w:val="nil"/>
                <w:top w:val="nil"/>
                <w:bottom w:val="nil"/>
                <w:between w:val="nil"/>
              </w:pBdr>
              <w:spacing w:after="200" w:lineRule="auto" w:line="259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(ITSA Coordinator)</w:t>
            </w:r>
          </w:p>
        </w:tc>
        <w:tc>
          <w:tcPr>
            <w:tcW w:w="24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4097"/>
              <w:pBdr>
                <w:left w:val="nil"/>
                <w:right w:val="nil"/>
                <w:top w:val="nil"/>
                <w:bottom w:val="nil"/>
                <w:between w:val="nil"/>
              </w:pBdr>
              <w:spacing w:after="200" w:lineRule="auto" w:line="259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(HOD-IT)</w:t>
            </w:r>
          </w:p>
        </w:tc>
      </w:tr>
    </w:tbl>
    <w:p>
      <w:pPr>
        <w:pStyle w:val="style4097"/>
        <w:jc w:val="center"/>
        <w:rPr>
          <w:sz w:val="28"/>
          <w:szCs w:val="28"/>
        </w:rPr>
      </w:pPr>
    </w:p>
    <w:p>
      <w:pPr>
        <w:pStyle w:val="style4097"/>
        <w:jc w:val="center"/>
        <w:rPr>
          <w:sz w:val="28"/>
          <w:szCs w:val="28"/>
        </w:rPr>
      </w:pPr>
    </w:p>
    <w:p>
      <w:pPr>
        <w:pStyle w:val="style4097"/>
        <w:jc w:val="center"/>
        <w:rPr>
          <w:sz w:val="28"/>
          <w:szCs w:val="28"/>
        </w:rPr>
      </w:pPr>
    </w:p>
    <w:p>
      <w:pPr>
        <w:pStyle w:val="style4097"/>
        <w:jc w:val="center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>
      <w:pgSz w:w="12240" w:h="15840" w:orient="portrait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Times New Roman" w:hAnsi="Times New Roman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4097"/>
    <w:next w:val="style4097"/>
    <w:pPr>
      <w:spacing w:before="480" w:after="0" w:lineRule="auto" w:line="276"/>
      <w:outlineLvl w:val="0"/>
    </w:pPr>
    <w:rPr>
      <w:rFonts w:ascii="Arial" w:cs="Arial" w:eastAsia="Arial" w:hAnsi="Arial"/>
      <w:b/>
      <w:sz w:val="28"/>
      <w:szCs w:val="28"/>
    </w:rPr>
  </w:style>
  <w:style w:type="paragraph" w:styleId="style2">
    <w:name w:val="heading 2"/>
    <w:basedOn w:val="style4097"/>
    <w:next w:val="style4097"/>
    <w:pPr>
      <w:spacing w:before="200" w:after="0" w:lineRule="auto" w:line="276"/>
      <w:outlineLvl w:val="1"/>
    </w:pPr>
    <w:rPr>
      <w:rFonts w:ascii="Arial" w:cs="Arial" w:eastAsia="Arial" w:hAnsi="Arial"/>
      <w:b/>
      <w:sz w:val="26"/>
      <w:szCs w:val="26"/>
    </w:rPr>
  </w:style>
  <w:style w:type="paragraph" w:styleId="style3">
    <w:name w:val="heading 3"/>
    <w:basedOn w:val="style4097"/>
    <w:next w:val="style4097"/>
    <w:pPr>
      <w:spacing w:before="200" w:after="0" w:lineRule="auto" w:line="271"/>
      <w:outlineLvl w:val="2"/>
    </w:pPr>
    <w:rPr>
      <w:rFonts w:ascii="Arial" w:cs="Arial" w:eastAsia="Arial" w:hAnsi="Arial"/>
      <w:b/>
    </w:rPr>
  </w:style>
  <w:style w:type="paragraph" w:styleId="style4">
    <w:name w:val="heading 4"/>
    <w:basedOn w:val="style4097"/>
    <w:next w:val="style4097"/>
    <w:pPr>
      <w:spacing w:before="200" w:after="0" w:lineRule="auto" w:line="276"/>
      <w:outlineLvl w:val="3"/>
    </w:pPr>
    <w:rPr>
      <w:rFonts w:ascii="Arial" w:cs="Arial" w:eastAsia="Arial" w:hAnsi="Arial"/>
      <w:b/>
      <w:i/>
    </w:rPr>
  </w:style>
  <w:style w:type="paragraph" w:styleId="style5">
    <w:name w:val="heading 5"/>
    <w:basedOn w:val="style4097"/>
    <w:next w:val="style4097"/>
    <w:pPr>
      <w:spacing w:before="200" w:after="0" w:lineRule="auto" w:line="276"/>
      <w:outlineLvl w:val="4"/>
    </w:pPr>
    <w:rPr>
      <w:rFonts w:ascii="Arial" w:cs="Arial" w:eastAsia="Arial" w:hAnsi="Arial"/>
      <w:b/>
      <w:color w:val="7f7f7f"/>
    </w:rPr>
  </w:style>
  <w:style w:type="paragraph" w:styleId="style6">
    <w:name w:val="heading 6"/>
    <w:basedOn w:val="style4097"/>
    <w:next w:val="style4097"/>
    <w:pPr>
      <w:spacing w:after="0" w:lineRule="auto" w:line="271"/>
      <w:outlineLvl w:val="5"/>
    </w:pPr>
    <w:rPr>
      <w:rFonts w:ascii="Arial" w:cs="Arial" w:eastAsia="Arial" w:hAnsi="Arial"/>
      <w:b/>
      <w:i/>
      <w:color w:val="7f7f7f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normal"/>
    <w:next w:val="style4097"/>
    <w:pPr/>
  </w:style>
  <w:style w:type="paragraph" w:styleId="style62">
    <w:name w:val="Title"/>
    <w:basedOn w:val="style4097"/>
    <w:next w:val="style4097"/>
    <w:pPr>
      <w:pBdr>
        <w:bottom w:val="single" w:sz="4" w:space="1" w:color="000000"/>
      </w:pBdr>
      <w:spacing w:after="200" w:lineRule="auto" w:line="240"/>
    </w:pPr>
    <w:rPr>
      <w:rFonts w:ascii="Arial" w:cs="Arial" w:eastAsia="Arial" w:hAnsi="Arial"/>
      <w:sz w:val="52"/>
      <w:szCs w:val="52"/>
    </w:rPr>
  </w:style>
  <w:style w:type="paragraph" w:styleId="style74">
    <w:name w:val="Subtitle"/>
    <w:basedOn w:val="style4097"/>
    <w:next w:val="style4097"/>
    <w:pPr>
      <w:spacing w:after="600" w:lineRule="auto" w:line="276"/>
    </w:pPr>
    <w:rPr>
      <w:rFonts w:ascii="Arial" w:cs="Arial" w:eastAsia="Arial" w:hAnsi="Arial"/>
      <w:i/>
      <w:sz w:val="24"/>
      <w:szCs w:val="24"/>
    </w:rPr>
  </w:style>
  <w:style w:type="table" w:customStyle="1" w:styleId="style4098">
    <w:basedOn w:val="style105"/>
    <w:next w:val="style4098"/>
    <w:pPr>
      <w:spacing w:after="0" w:lineRule="auto" w:line="240"/>
    </w:pPr>
    <w:rPr>
      <w:sz w:val="20"/>
      <w:szCs w:val="20"/>
    </w:rPr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  <w:tcPr>
      <w:tcBorders/>
    </w:tcPr>
  </w:style>
  <w:style w:type="table" w:customStyle="1" w:styleId="style4099">
    <w:basedOn w:val="style105"/>
    <w:next w:val="style4099"/>
    <w:pPr>
      <w:spacing w:after="0" w:lineRule="auto" w:line="240"/>
    </w:pPr>
    <w:rPr>
      <w:sz w:val="20"/>
      <w:szCs w:val="20"/>
    </w:rPr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2.jpeg"/><Relationship Id="rId10" Type="http://schemas.openxmlformats.org/officeDocument/2006/relationships/settings" Target="settings.xml"/><Relationship Id="rId8" Type="http://schemas.openxmlformats.org/officeDocument/2006/relationships/styles" Target="styles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fontTable" Target="fontTable.xml"/><Relationship Id="rId6" Type="http://schemas.openxmlformats.org/officeDocument/2006/relationships/image" Target="media/image4.pn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Words>443</Words>
  <Pages>1</Pages>
  <Characters>2301</Characters>
  <Application>WPS Office</Application>
  <DocSecurity>0</DocSecurity>
  <Paragraphs>40</Paragraphs>
  <ScaleCrop>false</ScaleCrop>
  <LinksUpToDate>false</LinksUpToDate>
  <CharactersWithSpaces>2741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2020-07-27T16:25:00Z</dcterms:created>
  <dc:creator>WPS Office</dc:creator>
  <lastModifiedBy>CPH1701</lastModifiedBy>
  <dcterms:modified xsi:type="dcterms:W3CDTF">2020-07-27T16:56:21Z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