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31E10" w14:textId="1299AFEA" w:rsidR="007B25EC" w:rsidRPr="00DF62E4" w:rsidRDefault="00A330C5" w:rsidP="00A330C5">
      <w:pPr>
        <w:jc w:val="center"/>
        <w:rPr>
          <w:rFonts w:ascii="Times New Roman" w:hAnsi="Times New Roman" w:cs="Times New Roman"/>
          <w:sz w:val="32"/>
          <w:szCs w:val="32"/>
        </w:rPr>
      </w:pPr>
      <w:r w:rsidRPr="00DF62E4">
        <w:rPr>
          <w:rFonts w:ascii="Times New Roman" w:hAnsi="Times New Roman" w:cs="Times New Roman"/>
          <w:sz w:val="32"/>
          <w:szCs w:val="32"/>
        </w:rPr>
        <w:t>Simulating the Calcination Process for Boron and Nitrogen Co-Doped Carbon in Lithium-Ion Battery Cathode Materials LiFePO</w:t>
      </w:r>
      <w:r w:rsidRPr="00DF62E4">
        <w:rPr>
          <w:rFonts w:ascii="Times New Roman" w:hAnsi="Times New Roman" w:cs="Times New Roman"/>
          <w:sz w:val="32"/>
          <w:szCs w:val="32"/>
          <w:vertAlign w:val="subscript"/>
        </w:rPr>
        <w:t>4</w:t>
      </w:r>
    </w:p>
    <w:p w14:paraId="708F1DEE" w14:textId="0E5FDCF2" w:rsidR="00B72749" w:rsidRDefault="002C6FF5" w:rsidP="00A330C5">
      <w:pPr>
        <w:jc w:val="center"/>
        <w:rPr>
          <w:rFonts w:ascii="Times New Roman" w:hAnsi="Times New Roman" w:cs="Times New Roman"/>
          <w:sz w:val="24"/>
          <w:szCs w:val="24"/>
        </w:rPr>
      </w:pPr>
      <w:r>
        <w:rPr>
          <w:rFonts w:ascii="Times New Roman" w:hAnsi="Times New Roman" w:cs="Times New Roman"/>
          <w:sz w:val="24"/>
          <w:szCs w:val="24"/>
        </w:rPr>
        <w:t>(</w:t>
      </w:r>
      <w:r w:rsidR="000A61C5">
        <w:rPr>
          <w:rFonts w:ascii="Times New Roman" w:hAnsi="Times New Roman" w:cs="Times New Roman"/>
          <w:sz w:val="24"/>
          <w:szCs w:val="24"/>
        </w:rPr>
        <w:t>P</w:t>
      </w:r>
      <w:r>
        <w:rPr>
          <w:rFonts w:ascii="Times New Roman" w:hAnsi="Times New Roman" w:cs="Times New Roman"/>
          <w:sz w:val="24"/>
          <w:szCs w:val="24"/>
        </w:rPr>
        <w:t>roject CSCI 596)</w:t>
      </w:r>
    </w:p>
    <w:p w14:paraId="6E1E0BC8" w14:textId="68ECD8CA" w:rsidR="003274CD" w:rsidRDefault="003274CD" w:rsidP="00A330C5">
      <w:pPr>
        <w:jc w:val="center"/>
        <w:rPr>
          <w:rFonts w:ascii="Times New Roman" w:hAnsi="Times New Roman" w:cs="Times New Roman"/>
          <w:sz w:val="24"/>
          <w:szCs w:val="24"/>
        </w:rPr>
      </w:pPr>
      <w:r w:rsidRPr="00B72749">
        <w:rPr>
          <w:rFonts w:ascii="Times New Roman" w:hAnsi="Times New Roman" w:cs="Times New Roman"/>
          <w:sz w:val="24"/>
          <w:szCs w:val="24"/>
        </w:rPr>
        <w:t>Ning Nie</w:t>
      </w:r>
      <w:r w:rsidR="002C6FF5">
        <w:rPr>
          <w:rFonts w:ascii="Times New Roman" w:hAnsi="Times New Roman" w:cs="Times New Roman"/>
          <w:sz w:val="24"/>
          <w:szCs w:val="24"/>
        </w:rPr>
        <w:t xml:space="preserve"> </w:t>
      </w:r>
    </w:p>
    <w:p w14:paraId="5EA92B98" w14:textId="77777777" w:rsidR="00B72749" w:rsidRDefault="00B72749" w:rsidP="00B72749">
      <w:pPr>
        <w:rPr>
          <w:rFonts w:ascii="Times New Roman" w:hAnsi="Times New Roman" w:cs="Times New Roman"/>
          <w:sz w:val="24"/>
          <w:szCs w:val="24"/>
        </w:rPr>
      </w:pPr>
    </w:p>
    <w:p w14:paraId="41AE567B" w14:textId="25AEF846" w:rsidR="00DF62E4" w:rsidRDefault="00DF62E4" w:rsidP="00DF62E4">
      <w:pPr>
        <w:pStyle w:val="ListParagraph"/>
        <w:numPr>
          <w:ilvl w:val="0"/>
          <w:numId w:val="1"/>
        </w:numPr>
        <w:rPr>
          <w:rFonts w:ascii="Times New Roman" w:hAnsi="Times New Roman" w:cs="Times New Roman"/>
          <w:b/>
          <w:bCs/>
          <w:sz w:val="28"/>
          <w:szCs w:val="28"/>
        </w:rPr>
      </w:pPr>
      <w:r w:rsidRPr="00DF62E4">
        <w:rPr>
          <w:rFonts w:ascii="Times New Roman" w:hAnsi="Times New Roman" w:cs="Times New Roman"/>
          <w:b/>
          <w:bCs/>
          <w:sz w:val="28"/>
          <w:szCs w:val="28"/>
        </w:rPr>
        <w:t>Introduction</w:t>
      </w:r>
    </w:p>
    <w:p w14:paraId="482ED643" w14:textId="084CD2EE" w:rsidR="00DF62E4" w:rsidRPr="00CC069B" w:rsidRDefault="00DF62E4" w:rsidP="00DF62E4">
      <w:pPr>
        <w:spacing w:after="0"/>
        <w:ind w:left="360"/>
        <w:rPr>
          <w:rFonts w:ascii="Times New Roman" w:hAnsi="Times New Roman" w:cs="Times New Roman"/>
          <w:sz w:val="24"/>
          <w:szCs w:val="24"/>
        </w:rPr>
      </w:pPr>
      <w:r w:rsidRPr="00CC069B">
        <w:rPr>
          <w:rFonts w:ascii="Times New Roman" w:hAnsi="Times New Roman" w:cs="Times New Roman"/>
          <w:sz w:val="24"/>
          <w:szCs w:val="24"/>
        </w:rPr>
        <w:t>Lithium-ion batteries (LIBs) as a cornerstone technology in modern energy storage systems, powering everything from portable electronics to electric vehicles (EVs) and renewable energy storage solutions. The heart of these batteries lies in their cathode materials, which play a pivotal role in defining the battery's overall performance, energy density, and longevity. However, the efficiency and performance of LIBs are significantly constrained by the electrochemical properties of traditional cathode materials. These materials often exhibit low electronic conductivity and poor lithium-ion (Li</w:t>
      </w:r>
      <w:r w:rsidRPr="00CC069B">
        <w:rPr>
          <w:rFonts w:ascii="Times New Roman" w:hAnsi="Times New Roman" w:cs="Times New Roman"/>
          <w:sz w:val="24"/>
          <w:szCs w:val="24"/>
          <w:vertAlign w:val="superscript"/>
        </w:rPr>
        <w:t>+</w:t>
      </w:r>
      <w:r w:rsidRPr="00CC069B">
        <w:rPr>
          <w:rFonts w:ascii="Times New Roman" w:hAnsi="Times New Roman" w:cs="Times New Roman"/>
          <w:sz w:val="24"/>
          <w:szCs w:val="24"/>
        </w:rPr>
        <w:t>) diffusion, which are major bottlenecks in achieving high-performance batteries. This limitation is particularly pronounced in the case of lithium iron phosphate (LiFePO</w:t>
      </w:r>
      <w:r w:rsidRPr="00CC069B">
        <w:rPr>
          <w:rFonts w:ascii="Times New Roman" w:hAnsi="Times New Roman" w:cs="Times New Roman"/>
          <w:sz w:val="24"/>
          <w:szCs w:val="24"/>
          <w:vertAlign w:val="subscript"/>
        </w:rPr>
        <w:t>4</w:t>
      </w:r>
      <w:r w:rsidRPr="00CC069B">
        <w:rPr>
          <w:rFonts w:ascii="Times New Roman" w:hAnsi="Times New Roman" w:cs="Times New Roman"/>
          <w:sz w:val="24"/>
          <w:szCs w:val="24"/>
        </w:rPr>
        <w:t>), a widely used cathode material known for its stability and safety but criticized for its intrinsic low electronic conductivity.</w:t>
      </w:r>
    </w:p>
    <w:p w14:paraId="47DE9B5C" w14:textId="77777777" w:rsidR="00DF62E4" w:rsidRPr="00CC069B" w:rsidRDefault="00DF62E4" w:rsidP="00DF62E4">
      <w:pPr>
        <w:spacing w:after="0"/>
        <w:ind w:left="360"/>
        <w:rPr>
          <w:rFonts w:ascii="Times New Roman" w:hAnsi="Times New Roman" w:cs="Times New Roman"/>
          <w:sz w:val="24"/>
          <w:szCs w:val="24"/>
        </w:rPr>
      </w:pPr>
    </w:p>
    <w:p w14:paraId="54A834F1" w14:textId="2DB0C999" w:rsidR="00DF62E4" w:rsidRDefault="00DF62E4" w:rsidP="00DF62E4">
      <w:pPr>
        <w:spacing w:after="0"/>
        <w:ind w:left="360"/>
        <w:rPr>
          <w:rFonts w:ascii="Times New Roman" w:hAnsi="Times New Roman" w:cs="Times New Roman"/>
          <w:sz w:val="24"/>
          <w:szCs w:val="24"/>
        </w:rPr>
      </w:pPr>
      <w:r w:rsidRPr="00CC069B">
        <w:rPr>
          <w:rFonts w:ascii="Times New Roman" w:hAnsi="Times New Roman" w:cs="Times New Roman"/>
          <w:sz w:val="24"/>
          <w:szCs w:val="24"/>
        </w:rPr>
        <w:t>In recent years, significant advancements have been made in enhancing the properties of LiFePO</w:t>
      </w:r>
      <w:r w:rsidRPr="00CC069B">
        <w:rPr>
          <w:rFonts w:ascii="Times New Roman" w:hAnsi="Times New Roman" w:cs="Times New Roman"/>
          <w:sz w:val="24"/>
          <w:szCs w:val="24"/>
          <w:vertAlign w:val="subscript"/>
        </w:rPr>
        <w:t>4</w:t>
      </w:r>
      <w:r w:rsidRPr="00CC069B">
        <w:rPr>
          <w:rFonts w:ascii="Times New Roman" w:hAnsi="Times New Roman" w:cs="Times New Roman"/>
          <w:sz w:val="24"/>
          <w:szCs w:val="24"/>
        </w:rPr>
        <w:t xml:space="preserve"> cathodes. Researchers have explored various strategies, such as </w:t>
      </w:r>
      <w:r w:rsidR="002E7D45" w:rsidRPr="00CC069B">
        <w:rPr>
          <w:rFonts w:ascii="Times New Roman" w:hAnsi="Times New Roman" w:cs="Times New Roman"/>
          <w:sz w:val="24"/>
          <w:szCs w:val="24"/>
        </w:rPr>
        <w:t>nano structuring</w:t>
      </w:r>
      <w:r w:rsidRPr="00CC069B">
        <w:rPr>
          <w:rFonts w:ascii="Times New Roman" w:hAnsi="Times New Roman" w:cs="Times New Roman"/>
          <w:sz w:val="24"/>
          <w:szCs w:val="24"/>
        </w:rPr>
        <w:t>, surface coating, and doping with foreign atoms, to improve its electrical and ionic conductivity. Among these, doping has shown considerable promise. Doping LiFePO</w:t>
      </w:r>
      <w:r w:rsidRPr="00CC069B">
        <w:rPr>
          <w:rFonts w:ascii="Times New Roman" w:hAnsi="Times New Roman" w:cs="Times New Roman"/>
          <w:sz w:val="24"/>
          <w:szCs w:val="24"/>
          <w:vertAlign w:val="subscript"/>
        </w:rPr>
        <w:t>4</w:t>
      </w:r>
      <w:r w:rsidRPr="00CC069B">
        <w:rPr>
          <w:rFonts w:ascii="Times New Roman" w:hAnsi="Times New Roman" w:cs="Times New Roman"/>
          <w:sz w:val="24"/>
          <w:szCs w:val="24"/>
        </w:rPr>
        <w:t xml:space="preserve"> with elements like carbon, nitrogen, and sulfur has resulted in improved electronic conductivity and battery performance. </w:t>
      </w:r>
    </w:p>
    <w:p w14:paraId="0C99384E" w14:textId="77777777" w:rsidR="00600EB9" w:rsidRDefault="00600EB9" w:rsidP="00DF62E4">
      <w:pPr>
        <w:spacing w:after="0"/>
        <w:ind w:left="360"/>
        <w:rPr>
          <w:rFonts w:ascii="Times New Roman" w:hAnsi="Times New Roman" w:cs="Times New Roman"/>
          <w:sz w:val="24"/>
          <w:szCs w:val="24"/>
        </w:rPr>
      </w:pPr>
    </w:p>
    <w:p w14:paraId="5403D40C" w14:textId="102CCDF5" w:rsidR="00DF62E4" w:rsidRPr="00600EB9" w:rsidRDefault="00E738F8" w:rsidP="00600EB9">
      <w:pPr>
        <w:pStyle w:val="ListParagraph"/>
        <w:numPr>
          <w:ilvl w:val="0"/>
          <w:numId w:val="1"/>
        </w:numPr>
        <w:rPr>
          <w:rFonts w:ascii="Times New Roman" w:hAnsi="Times New Roman" w:cs="Times New Roman"/>
          <w:b/>
          <w:bCs/>
          <w:sz w:val="28"/>
          <w:szCs w:val="28"/>
        </w:rPr>
      </w:pPr>
      <w:r w:rsidRPr="00EE3658">
        <w:rPr>
          <w:rFonts w:ascii="Times New Roman" w:hAnsi="Times New Roman" w:cs="Times New Roman"/>
          <w:b/>
          <w:bCs/>
          <w:sz w:val="28"/>
          <w:szCs w:val="28"/>
        </w:rPr>
        <w:t xml:space="preserve">Current state of the </w:t>
      </w:r>
      <w:r w:rsidRPr="0087218F">
        <w:rPr>
          <w:rFonts w:ascii="Times New Roman" w:hAnsi="Times New Roman" w:cs="Times New Roman"/>
          <w:b/>
          <w:bCs/>
          <w:sz w:val="28"/>
          <w:szCs w:val="28"/>
        </w:rPr>
        <w:t>previous work</w:t>
      </w:r>
      <w:r>
        <w:rPr>
          <w:rFonts w:ascii="Times New Roman" w:hAnsi="Times New Roman" w:cs="Times New Roman" w:hint="eastAsia"/>
          <w:b/>
          <w:bCs/>
          <w:sz w:val="28"/>
          <w:szCs w:val="28"/>
        </w:rPr>
        <w:t xml:space="preserve"> </w:t>
      </w:r>
    </w:p>
    <w:p w14:paraId="1F97998B" w14:textId="77777777" w:rsidR="00E738F8" w:rsidRPr="00E738F8" w:rsidRDefault="00E738F8" w:rsidP="00E738F8">
      <w:pPr>
        <w:spacing w:after="0"/>
        <w:ind w:left="360"/>
        <w:rPr>
          <w:rFonts w:ascii="Times New Roman" w:hAnsi="Times New Roman" w:cs="Times New Roman"/>
          <w:sz w:val="24"/>
          <w:szCs w:val="24"/>
        </w:rPr>
      </w:pPr>
      <w:r w:rsidRPr="00E738F8">
        <w:rPr>
          <w:rFonts w:ascii="Times New Roman" w:hAnsi="Times New Roman" w:cs="Times New Roman"/>
          <w:sz w:val="24"/>
          <w:szCs w:val="24"/>
        </w:rPr>
        <w:t>My previous work titled "Boron and Nitrogen Co-doped Carbon Layers of LiFePO</w:t>
      </w:r>
      <w:r w:rsidRPr="00E738F8">
        <w:rPr>
          <w:rFonts w:ascii="Times New Roman" w:hAnsi="Times New Roman" w:cs="Times New Roman"/>
          <w:sz w:val="24"/>
          <w:szCs w:val="24"/>
          <w:vertAlign w:val="subscript"/>
        </w:rPr>
        <w:t>4</w:t>
      </w:r>
      <w:r w:rsidRPr="00E738F8">
        <w:rPr>
          <w:rFonts w:ascii="Times New Roman" w:hAnsi="Times New Roman" w:cs="Times New Roman"/>
          <w:sz w:val="24"/>
          <w:szCs w:val="24"/>
        </w:rPr>
        <w:t xml:space="preserve"> Improve the High-Rate Electrochemical Performance for Lithium-Ion Batteries" discusses an innovative approach to enhancing the electrochemical performance of LiFePO</w:t>
      </w:r>
      <w:r w:rsidRPr="00E738F8">
        <w:rPr>
          <w:rFonts w:ascii="Times New Roman" w:hAnsi="Times New Roman" w:cs="Times New Roman"/>
          <w:sz w:val="24"/>
          <w:szCs w:val="24"/>
          <w:vertAlign w:val="subscript"/>
        </w:rPr>
        <w:t>4</w:t>
      </w:r>
      <w:r w:rsidRPr="00E738F8">
        <w:rPr>
          <w:rFonts w:ascii="Times New Roman" w:hAnsi="Times New Roman" w:cs="Times New Roman"/>
          <w:sz w:val="24"/>
          <w:szCs w:val="24"/>
        </w:rPr>
        <w:t xml:space="preserve"> used in lithium-ion batteries. This is achieved through the co-doping of nitrogen (N) and boron (B) into carbon layers. My previous research details the preparation, structural and morphological characterizations, and electrochemical measurements of these co-doped materials.</w:t>
      </w:r>
      <w:r w:rsidRPr="00211F4B">
        <w:t xml:space="preserve"> </w:t>
      </w:r>
      <w:r w:rsidRPr="00E738F8">
        <w:rPr>
          <w:rFonts w:ascii="Times New Roman" w:hAnsi="Times New Roman" w:cs="Times New Roman"/>
          <w:sz w:val="24"/>
          <w:szCs w:val="24"/>
        </w:rPr>
        <w:t>The study concludes that single N- or B-doping or N+B co-doping into the carbon layer of LiFePO</w:t>
      </w:r>
      <w:r w:rsidRPr="00E738F8">
        <w:rPr>
          <w:rFonts w:ascii="Times New Roman" w:hAnsi="Times New Roman" w:cs="Times New Roman"/>
          <w:sz w:val="24"/>
          <w:szCs w:val="24"/>
          <w:vertAlign w:val="subscript"/>
        </w:rPr>
        <w:t>4</w:t>
      </w:r>
      <w:r w:rsidRPr="00E738F8">
        <w:rPr>
          <w:rFonts w:ascii="Times New Roman" w:hAnsi="Times New Roman" w:cs="Times New Roman"/>
          <w:sz w:val="24"/>
          <w:szCs w:val="24"/>
        </w:rPr>
        <w:t xml:space="preserve"> can not only elevate the capacity at high current rates but also create a synergistic effect of nitrogen and boron. This leads to a marked enhancement in the electrochemical performance of both commercial and experimental products. The research demonstrates that LiFePO</w:t>
      </w:r>
      <w:r w:rsidRPr="00E738F8">
        <w:rPr>
          <w:rFonts w:ascii="Times New Roman" w:hAnsi="Times New Roman" w:cs="Times New Roman"/>
          <w:sz w:val="24"/>
          <w:szCs w:val="24"/>
          <w:vertAlign w:val="subscript"/>
        </w:rPr>
        <w:t>4</w:t>
      </w:r>
      <w:r w:rsidRPr="00E738F8">
        <w:rPr>
          <w:rFonts w:ascii="Times New Roman" w:hAnsi="Times New Roman" w:cs="Times New Roman"/>
          <w:sz w:val="24"/>
          <w:szCs w:val="24"/>
        </w:rPr>
        <w:t xml:space="preserve"> with N+B type co-doped carbon coating is highly effective at high current rates and in retention rates, making it a promising candidate for commercial lithium-ion batteries.</w:t>
      </w:r>
    </w:p>
    <w:p w14:paraId="418828F2" w14:textId="77777777" w:rsidR="00E738F8" w:rsidRDefault="00E738F8" w:rsidP="00DF62E4">
      <w:pPr>
        <w:spacing w:after="0"/>
        <w:ind w:left="360"/>
        <w:rPr>
          <w:rFonts w:ascii="Times New Roman" w:hAnsi="Times New Roman" w:cs="Times New Roman"/>
          <w:sz w:val="24"/>
          <w:szCs w:val="24"/>
        </w:rPr>
      </w:pPr>
    </w:p>
    <w:p w14:paraId="1E2E4A60" w14:textId="77777777" w:rsidR="00890F44" w:rsidRPr="00890F44" w:rsidRDefault="00890F44" w:rsidP="00890F44">
      <w:pPr>
        <w:spacing w:after="0"/>
        <w:ind w:left="360"/>
        <w:rPr>
          <w:rFonts w:ascii="Times New Roman" w:hAnsi="Times New Roman" w:cs="Times New Roman"/>
          <w:sz w:val="24"/>
          <w:szCs w:val="24"/>
        </w:rPr>
      </w:pPr>
    </w:p>
    <w:p w14:paraId="24E2B12F" w14:textId="65D4B8A9" w:rsidR="00EE3658" w:rsidRPr="00890F44" w:rsidRDefault="00E738F8" w:rsidP="00890F44">
      <w:pPr>
        <w:pStyle w:val="ListParagraph"/>
        <w:numPr>
          <w:ilvl w:val="0"/>
          <w:numId w:val="1"/>
        </w:numPr>
        <w:rPr>
          <w:rFonts w:ascii="Times New Roman" w:hAnsi="Times New Roman" w:cs="Times New Roman"/>
          <w:b/>
          <w:bCs/>
          <w:sz w:val="28"/>
          <w:szCs w:val="28"/>
        </w:rPr>
      </w:pPr>
      <w:r>
        <w:rPr>
          <w:rFonts w:ascii="Times New Roman" w:hAnsi="Times New Roman" w:cs="Times New Roman" w:hint="eastAsia"/>
          <w:b/>
          <w:bCs/>
          <w:sz w:val="28"/>
          <w:szCs w:val="28"/>
        </w:rPr>
        <w:t>Objective</w:t>
      </w:r>
    </w:p>
    <w:p w14:paraId="7EC8A90A" w14:textId="2C239EE9" w:rsidR="00E738F8" w:rsidRPr="00E738F8" w:rsidRDefault="00E738F8" w:rsidP="00E738F8">
      <w:pPr>
        <w:spacing w:after="0"/>
        <w:ind w:left="360"/>
        <w:rPr>
          <w:rFonts w:ascii="Times New Roman" w:hAnsi="Times New Roman" w:cs="Times New Roman"/>
          <w:sz w:val="24"/>
          <w:szCs w:val="24"/>
        </w:rPr>
      </w:pPr>
      <w:r w:rsidRPr="00E738F8">
        <w:rPr>
          <w:rFonts w:ascii="Times New Roman" w:hAnsi="Times New Roman" w:cs="Times New Roman"/>
          <w:sz w:val="24"/>
          <w:szCs w:val="24"/>
        </w:rPr>
        <w:t xml:space="preserve">There is a growing recognition of the need for computational simulations in </w:t>
      </w:r>
      <w:r w:rsidR="005B292F">
        <w:rPr>
          <w:rFonts w:ascii="Times New Roman" w:hAnsi="Times New Roman" w:cs="Times New Roman"/>
          <w:sz w:val="24"/>
          <w:szCs w:val="24"/>
        </w:rPr>
        <w:t>the</w:t>
      </w:r>
      <w:r w:rsidRPr="00E738F8">
        <w:rPr>
          <w:rFonts w:ascii="Times New Roman" w:hAnsi="Times New Roman" w:cs="Times New Roman"/>
          <w:sz w:val="24"/>
          <w:szCs w:val="24"/>
        </w:rPr>
        <w:t xml:space="preserve"> field</w:t>
      </w:r>
      <w:r w:rsidR="005B292F">
        <w:rPr>
          <w:rFonts w:ascii="Times New Roman" w:hAnsi="Times New Roman" w:cs="Times New Roman"/>
          <w:sz w:val="24"/>
          <w:szCs w:val="24"/>
        </w:rPr>
        <w:t xml:space="preserve"> of simulating materials preparation</w:t>
      </w:r>
      <w:r w:rsidRPr="00E738F8">
        <w:rPr>
          <w:rFonts w:ascii="Times New Roman" w:hAnsi="Times New Roman" w:cs="Times New Roman"/>
          <w:sz w:val="24"/>
          <w:szCs w:val="24"/>
        </w:rPr>
        <w:t>. Simulations can play a crucial role in understanding the fundamental mechanisms at the atomic and molecular levels, which often remain elusive in experimental studies. Moreover, computational simulations offer a cost-effective and time-efficient alternative to experimental trial-and-error. They can predict the outcomes of doping, suggest optimal compositions, and even explore new material systems that have not yet been synthesized. This approach is particularly valuable in the context of co-doping strategies, where the interplay between different dopants can lead to a wide range of possible outcomes.</w:t>
      </w:r>
    </w:p>
    <w:p w14:paraId="7309ECC6" w14:textId="77777777" w:rsidR="00E738F8" w:rsidRPr="00E738F8" w:rsidRDefault="00E738F8" w:rsidP="00E738F8">
      <w:pPr>
        <w:spacing w:after="0"/>
        <w:ind w:left="360"/>
        <w:rPr>
          <w:rFonts w:ascii="Times New Roman" w:hAnsi="Times New Roman" w:cs="Times New Roman"/>
          <w:sz w:val="24"/>
          <w:szCs w:val="24"/>
        </w:rPr>
      </w:pPr>
    </w:p>
    <w:p w14:paraId="5ECD69C7" w14:textId="4FE793C5" w:rsidR="00E738F8" w:rsidRPr="00E738F8" w:rsidRDefault="00E738F8" w:rsidP="00E738F8">
      <w:pPr>
        <w:spacing w:after="0"/>
        <w:ind w:left="360"/>
        <w:rPr>
          <w:rFonts w:ascii="Times New Roman" w:hAnsi="Times New Roman" w:cs="Times New Roman"/>
          <w:sz w:val="24"/>
          <w:szCs w:val="24"/>
        </w:rPr>
      </w:pPr>
      <w:r w:rsidRPr="00E738F8">
        <w:rPr>
          <w:rFonts w:ascii="Times New Roman" w:hAnsi="Times New Roman" w:cs="Times New Roman"/>
          <w:sz w:val="24"/>
          <w:szCs w:val="24"/>
        </w:rPr>
        <w:t xml:space="preserve">Here in this project, </w:t>
      </w:r>
      <w:r w:rsidR="005A2BEF">
        <w:rPr>
          <w:rFonts w:ascii="Times New Roman" w:hAnsi="Times New Roman" w:cs="Times New Roman"/>
          <w:sz w:val="24"/>
          <w:szCs w:val="24"/>
        </w:rPr>
        <w:t>I</w:t>
      </w:r>
      <w:r w:rsidRPr="00E738F8">
        <w:rPr>
          <w:rFonts w:ascii="Times New Roman" w:hAnsi="Times New Roman" w:cs="Times New Roman"/>
          <w:sz w:val="24"/>
          <w:szCs w:val="24"/>
        </w:rPr>
        <w:t xml:space="preserve"> will focus on bridging the gap: understanding how the nitrogen and boron atoms perform and how their state change during the high temperature calcination process in this doping strategy, the initial research is about the material preparation towards improving the electrochemical performance on the cathode material LiFePO4. See the previous publications on ACS website: (</w:t>
      </w:r>
      <w:hyperlink r:id="rId5" w:history="1">
        <w:r w:rsidRPr="00913936">
          <w:rPr>
            <w:rFonts w:ascii="Times New Roman" w:hAnsi="Times New Roman" w:cs="Times New Roman"/>
            <w:sz w:val="24"/>
            <w:szCs w:val="24"/>
            <w:u w:val="single"/>
          </w:rPr>
          <w:t>https://pubs.acs.org/doi/10.1021/acsami.5b05398</w:t>
        </w:r>
      </w:hyperlink>
      <w:r w:rsidRPr="00E738F8">
        <w:rPr>
          <w:rFonts w:ascii="Times New Roman" w:hAnsi="Times New Roman" w:cs="Times New Roman"/>
          <w:sz w:val="24"/>
          <w:szCs w:val="24"/>
        </w:rPr>
        <w:t xml:space="preserve">). Given the complexity of the doping process, especially in the context of high-temperature calcination and the insertion of dopants like nitrogen and boron into the carbon layers, there is a critical need for detailed simulations. These simulations can provide insights into how these dopants integrate into the LiFePO4 structure and influence its electrochemical properties. </w:t>
      </w:r>
    </w:p>
    <w:p w14:paraId="7F0534F5" w14:textId="172A2B4A" w:rsidR="0087218F" w:rsidRDefault="0087218F" w:rsidP="0087218F">
      <w:pPr>
        <w:spacing w:after="0"/>
        <w:ind w:left="360"/>
        <w:rPr>
          <w:rFonts w:ascii="Times New Roman" w:hAnsi="Times New Roman" w:cs="Times New Roman"/>
          <w:sz w:val="24"/>
          <w:szCs w:val="24"/>
        </w:rPr>
      </w:pPr>
    </w:p>
    <w:p w14:paraId="5E8B93F7" w14:textId="08AE15C2" w:rsidR="002927A9" w:rsidRDefault="002927A9" w:rsidP="002927A9">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Techniques Proposals</w:t>
      </w:r>
    </w:p>
    <w:p w14:paraId="2E35CB87" w14:textId="0BA9C84F" w:rsidR="002927A9" w:rsidRDefault="00A45FCB" w:rsidP="00A45FCB">
      <w:pPr>
        <w:spacing w:after="0"/>
        <w:ind w:left="360"/>
        <w:rPr>
          <w:rFonts w:ascii="Times New Roman" w:hAnsi="Times New Roman" w:cs="Times New Roman"/>
          <w:sz w:val="24"/>
          <w:szCs w:val="24"/>
        </w:rPr>
      </w:pPr>
      <w:r w:rsidRPr="00A45FCB">
        <w:rPr>
          <w:rFonts w:ascii="Times New Roman" w:hAnsi="Times New Roman" w:cs="Times New Roman"/>
          <w:sz w:val="24"/>
          <w:szCs w:val="24"/>
        </w:rPr>
        <w:t>A. Density Functional Theory (DFT) for Electronic Structure Analysis</w:t>
      </w:r>
    </w:p>
    <w:p w14:paraId="192B9DAB" w14:textId="77777777" w:rsidR="00A45FCB" w:rsidRDefault="00A45FCB" w:rsidP="00A45FCB">
      <w:pPr>
        <w:spacing w:after="0"/>
        <w:ind w:left="360"/>
        <w:rPr>
          <w:rFonts w:ascii="Times New Roman" w:hAnsi="Times New Roman" w:cs="Times New Roman"/>
          <w:sz w:val="24"/>
          <w:szCs w:val="24"/>
        </w:rPr>
      </w:pPr>
    </w:p>
    <w:p w14:paraId="606071C1" w14:textId="5A3AF8E3" w:rsidR="00C904B6" w:rsidRDefault="00C904B6" w:rsidP="00A45FCB">
      <w:pPr>
        <w:spacing w:after="0"/>
        <w:ind w:left="360"/>
        <w:rPr>
          <w:rFonts w:ascii="Times New Roman" w:hAnsi="Times New Roman" w:cs="Times New Roman"/>
          <w:sz w:val="24"/>
          <w:szCs w:val="24"/>
        </w:rPr>
      </w:pPr>
      <w:r w:rsidRPr="00C904B6">
        <w:rPr>
          <w:rFonts w:ascii="Times New Roman" w:hAnsi="Times New Roman" w:cs="Times New Roman"/>
          <w:sz w:val="24"/>
          <w:szCs w:val="24"/>
        </w:rPr>
        <w:t xml:space="preserve">Density Functional Theory (DFT) is a quantum mechanical method used to investigate the electronic structure of many-body systems. In the context </w:t>
      </w:r>
      <w:r w:rsidR="00F214F9">
        <w:rPr>
          <w:rFonts w:ascii="Times New Roman" w:hAnsi="Times New Roman" w:cs="Times New Roman"/>
          <w:sz w:val="24"/>
          <w:szCs w:val="24"/>
        </w:rPr>
        <w:t>of the co-doped process simulation research</w:t>
      </w:r>
      <w:r w:rsidRPr="00C904B6">
        <w:rPr>
          <w:rFonts w:ascii="Times New Roman" w:hAnsi="Times New Roman" w:cs="Times New Roman"/>
          <w:sz w:val="24"/>
          <w:szCs w:val="24"/>
        </w:rPr>
        <w:t>, DFT is instrumental in understanding how nitrogen and boron co-doping affects the electronic properties of carbon materials in LiFePO</w:t>
      </w:r>
      <w:r w:rsidRPr="00F214F9">
        <w:rPr>
          <w:rFonts w:ascii="Times New Roman" w:hAnsi="Times New Roman" w:cs="Times New Roman"/>
          <w:sz w:val="24"/>
          <w:szCs w:val="24"/>
          <w:vertAlign w:val="subscript"/>
        </w:rPr>
        <w:t>4</w:t>
      </w:r>
      <w:r w:rsidRPr="00C904B6">
        <w:rPr>
          <w:rFonts w:ascii="Times New Roman" w:hAnsi="Times New Roman" w:cs="Times New Roman"/>
          <w:sz w:val="24"/>
          <w:szCs w:val="24"/>
        </w:rPr>
        <w:t xml:space="preserve"> cathodes. </w:t>
      </w:r>
    </w:p>
    <w:p w14:paraId="0A84DD11" w14:textId="77777777" w:rsidR="00C904B6" w:rsidRDefault="00C904B6" w:rsidP="00A45FCB">
      <w:pPr>
        <w:spacing w:after="0"/>
        <w:ind w:left="360"/>
        <w:rPr>
          <w:rFonts w:ascii="Times New Roman" w:hAnsi="Times New Roman" w:cs="Times New Roman"/>
          <w:sz w:val="24"/>
          <w:szCs w:val="24"/>
        </w:rPr>
      </w:pPr>
    </w:p>
    <w:p w14:paraId="6C489A32" w14:textId="59F91042" w:rsidR="00A45FCB" w:rsidRDefault="00A45FCB" w:rsidP="00A45FCB">
      <w:pPr>
        <w:spacing w:after="0"/>
        <w:ind w:left="360"/>
        <w:rPr>
          <w:rFonts w:ascii="Times New Roman" w:hAnsi="Times New Roman" w:cs="Times New Roman"/>
          <w:sz w:val="24"/>
          <w:szCs w:val="24"/>
        </w:rPr>
      </w:pPr>
      <w:r w:rsidRPr="00A45FCB">
        <w:rPr>
          <w:rFonts w:ascii="Times New Roman" w:hAnsi="Times New Roman" w:cs="Times New Roman"/>
          <w:sz w:val="24"/>
          <w:szCs w:val="24"/>
        </w:rPr>
        <w:t xml:space="preserve">To investigate the electronic properties of nitrogen and boron co-doped carbon materials, </w:t>
      </w:r>
      <w:r w:rsidR="002B3E29">
        <w:rPr>
          <w:rFonts w:ascii="Times New Roman" w:hAnsi="Times New Roman" w:cs="Times New Roman"/>
          <w:sz w:val="24"/>
          <w:szCs w:val="24"/>
        </w:rPr>
        <w:t>we i</w:t>
      </w:r>
      <w:r w:rsidR="00035680">
        <w:rPr>
          <w:rFonts w:ascii="Times New Roman" w:hAnsi="Times New Roman" w:cs="Times New Roman"/>
          <w:sz w:val="24"/>
          <w:szCs w:val="24"/>
        </w:rPr>
        <w:t xml:space="preserve">mplement the algorithm </w:t>
      </w:r>
      <w:r w:rsidR="00035680" w:rsidRPr="00035680">
        <w:rPr>
          <w:rFonts w:ascii="Times New Roman" w:hAnsi="Times New Roman" w:cs="Times New Roman"/>
          <w:sz w:val="24"/>
          <w:szCs w:val="24"/>
        </w:rPr>
        <w:t>Kohn-Sham equations to solve the electronic density and energy of the system. This involves setting up a supercell model of the doped carbon material and calculating the electronic band structure and density of states.</w:t>
      </w:r>
      <w:r w:rsidR="00035680">
        <w:rPr>
          <w:rFonts w:ascii="Times New Roman" w:hAnsi="Times New Roman" w:cs="Times New Roman"/>
          <w:sz w:val="24"/>
          <w:szCs w:val="24"/>
        </w:rPr>
        <w:t xml:space="preserve"> As part of the implementation, we </w:t>
      </w:r>
      <w:r w:rsidR="00C340A2">
        <w:rPr>
          <w:rFonts w:ascii="Times New Roman" w:hAnsi="Times New Roman" w:cs="Times New Roman"/>
          <w:sz w:val="24"/>
          <w:szCs w:val="24"/>
        </w:rPr>
        <w:t xml:space="preserve">consider </w:t>
      </w:r>
      <w:r w:rsidR="00035680">
        <w:rPr>
          <w:rFonts w:ascii="Times New Roman" w:hAnsi="Times New Roman" w:cs="Times New Roman"/>
          <w:sz w:val="24"/>
          <w:szCs w:val="24"/>
        </w:rPr>
        <w:t>u</w:t>
      </w:r>
      <w:r w:rsidR="00035680" w:rsidRPr="00035680">
        <w:rPr>
          <w:rFonts w:ascii="Times New Roman" w:hAnsi="Times New Roman" w:cs="Times New Roman"/>
          <w:sz w:val="24"/>
          <w:szCs w:val="24"/>
        </w:rPr>
        <w:t>tilize software packages like Quantum ESPRESSO or VASP for DFT calculations. These packages allow for the implementation of pseudopotentials and plane-wave basis sets, essential for studying complex materials.</w:t>
      </w:r>
      <w:r w:rsidR="00BC2BCA">
        <w:rPr>
          <w:rFonts w:ascii="Times New Roman" w:hAnsi="Times New Roman" w:cs="Times New Roman"/>
          <w:sz w:val="24"/>
          <w:szCs w:val="24"/>
        </w:rPr>
        <w:t xml:space="preserve"> Some formula in </w:t>
      </w:r>
      <w:r w:rsidR="00BC2BCA" w:rsidRPr="00BC2BCA">
        <w:rPr>
          <w:rFonts w:ascii="Times New Roman" w:hAnsi="Times New Roman" w:cs="Times New Roman"/>
          <w:sz w:val="24"/>
          <w:szCs w:val="24"/>
        </w:rPr>
        <w:t xml:space="preserve">exchange-correlation functionals, such as the Generalized Gradient Approximation (GGA) or the Perdew-Burke-Ernzerhof (PBE) functional, </w:t>
      </w:r>
      <w:r w:rsidR="009B44C5">
        <w:rPr>
          <w:rFonts w:ascii="Times New Roman" w:hAnsi="Times New Roman" w:cs="Times New Roman"/>
          <w:sz w:val="24"/>
          <w:szCs w:val="24"/>
        </w:rPr>
        <w:t xml:space="preserve">can be used </w:t>
      </w:r>
      <w:r w:rsidR="00BC2BCA" w:rsidRPr="00BC2BCA">
        <w:rPr>
          <w:rFonts w:ascii="Times New Roman" w:hAnsi="Times New Roman" w:cs="Times New Roman"/>
          <w:sz w:val="24"/>
          <w:szCs w:val="24"/>
        </w:rPr>
        <w:t>to accurately model electron interactions.</w:t>
      </w:r>
    </w:p>
    <w:p w14:paraId="63BBB583" w14:textId="77777777" w:rsidR="00392A72" w:rsidRDefault="00392A72" w:rsidP="00A45FCB">
      <w:pPr>
        <w:spacing w:after="0"/>
        <w:ind w:left="360"/>
        <w:rPr>
          <w:rFonts w:ascii="Times New Roman" w:hAnsi="Times New Roman" w:cs="Times New Roman"/>
          <w:sz w:val="24"/>
          <w:szCs w:val="24"/>
        </w:rPr>
      </w:pPr>
    </w:p>
    <w:p w14:paraId="384D6131" w14:textId="77777777" w:rsidR="00392A72" w:rsidRDefault="00392A72" w:rsidP="00A45FCB">
      <w:pPr>
        <w:spacing w:after="0"/>
        <w:ind w:left="360"/>
        <w:rPr>
          <w:rFonts w:ascii="Times New Roman" w:hAnsi="Times New Roman" w:cs="Times New Roman"/>
          <w:sz w:val="24"/>
          <w:szCs w:val="24"/>
        </w:rPr>
      </w:pPr>
    </w:p>
    <w:p w14:paraId="451A4B2B" w14:textId="6B4C663F" w:rsidR="00BA7D54" w:rsidRDefault="00BA7D54" w:rsidP="007731D3">
      <w:pPr>
        <w:spacing w:after="0"/>
        <w:ind w:left="360"/>
        <w:rPr>
          <w:rFonts w:ascii="Times New Roman" w:hAnsi="Times New Roman" w:cs="Times New Roman"/>
          <w:sz w:val="24"/>
          <w:szCs w:val="24"/>
        </w:rPr>
      </w:pPr>
      <w:r>
        <w:rPr>
          <w:rFonts w:ascii="Times New Roman" w:hAnsi="Times New Roman" w:cs="Times New Roman" w:hint="eastAsia"/>
          <w:sz w:val="24"/>
          <w:szCs w:val="24"/>
        </w:rPr>
        <w:lastRenderedPageBreak/>
        <w:t>Algorithm</w:t>
      </w:r>
      <w:r>
        <w:rPr>
          <w:rFonts w:ascii="Times New Roman" w:hAnsi="Times New Roman" w:cs="Times New Roman"/>
          <w:sz w:val="24"/>
          <w:szCs w:val="24"/>
        </w:rPr>
        <w:t xml:space="preserve"> design:</w:t>
      </w:r>
    </w:p>
    <w:p w14:paraId="1D27D0DC" w14:textId="77777777" w:rsidR="00BA7D54" w:rsidRDefault="00BA7D54" w:rsidP="007731D3">
      <w:pPr>
        <w:spacing w:after="0"/>
        <w:ind w:left="360"/>
        <w:rPr>
          <w:rFonts w:ascii="Times New Roman" w:hAnsi="Times New Roman" w:cs="Times New Roman"/>
          <w:sz w:val="24"/>
          <w:szCs w:val="24"/>
        </w:rPr>
      </w:pPr>
    </w:p>
    <w:p w14:paraId="3D92FBBF" w14:textId="29EFBB41" w:rsidR="00BA7D54" w:rsidRPr="001B7C9F" w:rsidRDefault="00BA7D54" w:rsidP="001B7C9F">
      <w:pPr>
        <w:pStyle w:val="ListParagraph"/>
        <w:numPr>
          <w:ilvl w:val="0"/>
          <w:numId w:val="2"/>
        </w:numPr>
        <w:spacing w:after="0"/>
        <w:rPr>
          <w:rFonts w:ascii="Times New Roman" w:hAnsi="Times New Roman" w:cs="Times New Roman"/>
          <w:sz w:val="24"/>
          <w:szCs w:val="24"/>
        </w:rPr>
      </w:pPr>
      <w:r w:rsidRPr="001B7C9F">
        <w:rPr>
          <w:rFonts w:ascii="Times New Roman" w:hAnsi="Times New Roman" w:cs="Times New Roman"/>
          <w:sz w:val="24"/>
          <w:szCs w:val="24"/>
        </w:rPr>
        <w:t xml:space="preserve">Setup </w:t>
      </w:r>
      <w:r w:rsidR="001F3773" w:rsidRPr="001B7C9F">
        <w:rPr>
          <w:rFonts w:ascii="Times New Roman" w:hAnsi="Times New Roman" w:cs="Times New Roman"/>
          <w:sz w:val="24"/>
          <w:szCs w:val="24"/>
        </w:rPr>
        <w:t>s</w:t>
      </w:r>
      <w:r w:rsidRPr="001B7C9F">
        <w:rPr>
          <w:rFonts w:ascii="Times New Roman" w:hAnsi="Times New Roman" w:cs="Times New Roman"/>
          <w:sz w:val="24"/>
          <w:szCs w:val="24"/>
        </w:rPr>
        <w:t xml:space="preserve">upercell </w:t>
      </w:r>
      <w:r w:rsidR="001F3773" w:rsidRPr="001B7C9F">
        <w:rPr>
          <w:rFonts w:ascii="Times New Roman" w:hAnsi="Times New Roman" w:cs="Times New Roman"/>
          <w:sz w:val="24"/>
          <w:szCs w:val="24"/>
        </w:rPr>
        <w:t>m</w:t>
      </w:r>
      <w:r w:rsidRPr="001B7C9F">
        <w:rPr>
          <w:rFonts w:ascii="Times New Roman" w:hAnsi="Times New Roman" w:cs="Times New Roman"/>
          <w:sz w:val="24"/>
          <w:szCs w:val="24"/>
        </w:rPr>
        <w:t>odel: Initializes the atomic structure of the LFP material, including the positions and types of atoms (carbon, boron, nitrogen, and possibly lithium iron phosphate (LiFePO4) atoms). This model is then broadcasted to all nodes for parallel processing.</w:t>
      </w:r>
    </w:p>
    <w:p w14:paraId="4AD0B1E4" w14:textId="77777777" w:rsidR="00BA7D54" w:rsidRPr="00BA7D54" w:rsidRDefault="00BA7D54" w:rsidP="00BA7D54">
      <w:pPr>
        <w:spacing w:after="0"/>
        <w:ind w:left="360"/>
        <w:rPr>
          <w:rFonts w:ascii="Times New Roman" w:hAnsi="Times New Roman" w:cs="Times New Roman"/>
          <w:sz w:val="24"/>
          <w:szCs w:val="24"/>
        </w:rPr>
      </w:pPr>
    </w:p>
    <w:p w14:paraId="43455A0F" w14:textId="1D32E5CF" w:rsidR="00BA7D54" w:rsidRPr="001B7C9F" w:rsidRDefault="00BA7D54" w:rsidP="001B7C9F">
      <w:pPr>
        <w:pStyle w:val="ListParagraph"/>
        <w:numPr>
          <w:ilvl w:val="0"/>
          <w:numId w:val="2"/>
        </w:numPr>
        <w:spacing w:after="0"/>
        <w:rPr>
          <w:rFonts w:ascii="Times New Roman" w:hAnsi="Times New Roman" w:cs="Times New Roman"/>
          <w:sz w:val="24"/>
          <w:szCs w:val="24"/>
        </w:rPr>
      </w:pPr>
      <w:r w:rsidRPr="001B7C9F">
        <w:rPr>
          <w:rFonts w:ascii="Times New Roman" w:hAnsi="Times New Roman" w:cs="Times New Roman"/>
          <w:sz w:val="24"/>
          <w:szCs w:val="24"/>
        </w:rPr>
        <w:t xml:space="preserve">Prepare DFT </w:t>
      </w:r>
      <w:r w:rsidR="001F3773" w:rsidRPr="001B7C9F">
        <w:rPr>
          <w:rFonts w:ascii="Times New Roman" w:hAnsi="Times New Roman" w:cs="Times New Roman"/>
          <w:sz w:val="24"/>
          <w:szCs w:val="24"/>
        </w:rPr>
        <w:t>i</w:t>
      </w:r>
      <w:r w:rsidRPr="001B7C9F">
        <w:rPr>
          <w:rFonts w:ascii="Times New Roman" w:hAnsi="Times New Roman" w:cs="Times New Roman"/>
          <w:sz w:val="24"/>
          <w:szCs w:val="24"/>
        </w:rPr>
        <w:t>nput: Sets up the computational parameters for DFT calculations, including pseudopotentials, basis sets, and exchange-correlation functionals. This step is crucial for accurate simulations and can be parallelized for efficiency.</w:t>
      </w:r>
    </w:p>
    <w:p w14:paraId="569CD04F" w14:textId="77777777" w:rsidR="00BA7D54" w:rsidRPr="00BA7D54" w:rsidRDefault="00BA7D54" w:rsidP="00BA7D54">
      <w:pPr>
        <w:spacing w:after="0"/>
        <w:ind w:left="360"/>
        <w:rPr>
          <w:rFonts w:ascii="Times New Roman" w:hAnsi="Times New Roman" w:cs="Times New Roman"/>
          <w:sz w:val="24"/>
          <w:szCs w:val="24"/>
        </w:rPr>
      </w:pPr>
    </w:p>
    <w:p w14:paraId="58F03EE3" w14:textId="1BC4E748" w:rsidR="00BA7D54" w:rsidRPr="001B7C9F" w:rsidRDefault="00BA7D54" w:rsidP="001B7C9F">
      <w:pPr>
        <w:pStyle w:val="ListParagraph"/>
        <w:numPr>
          <w:ilvl w:val="0"/>
          <w:numId w:val="2"/>
        </w:numPr>
        <w:spacing w:after="0"/>
        <w:rPr>
          <w:rFonts w:ascii="Times New Roman" w:hAnsi="Times New Roman" w:cs="Times New Roman"/>
          <w:sz w:val="24"/>
          <w:szCs w:val="24"/>
        </w:rPr>
      </w:pPr>
      <w:r w:rsidRPr="001B7C9F">
        <w:rPr>
          <w:rFonts w:ascii="Times New Roman" w:hAnsi="Times New Roman" w:cs="Times New Roman"/>
          <w:sz w:val="24"/>
          <w:szCs w:val="24"/>
        </w:rPr>
        <w:t xml:space="preserve">Run DFT </w:t>
      </w:r>
      <w:r w:rsidR="001F3773" w:rsidRPr="001B7C9F">
        <w:rPr>
          <w:rFonts w:ascii="Times New Roman" w:hAnsi="Times New Roman" w:cs="Times New Roman"/>
          <w:sz w:val="24"/>
          <w:szCs w:val="24"/>
        </w:rPr>
        <w:t>c</w:t>
      </w:r>
      <w:r w:rsidRPr="001B7C9F">
        <w:rPr>
          <w:rFonts w:ascii="Times New Roman" w:hAnsi="Times New Roman" w:cs="Times New Roman"/>
          <w:sz w:val="24"/>
          <w:szCs w:val="24"/>
        </w:rPr>
        <w:t>alculation: Performs the actual DFT calculations, distributing different parts of the calculation (like k-point grid calculations) across multiple nodes. Within each node, OpenMP is used to further parallelize the process.</w:t>
      </w:r>
    </w:p>
    <w:p w14:paraId="13A982A7" w14:textId="77777777" w:rsidR="00BA7D54" w:rsidRPr="00BA7D54" w:rsidRDefault="00BA7D54" w:rsidP="00BA7D54">
      <w:pPr>
        <w:spacing w:after="0"/>
        <w:ind w:left="360"/>
        <w:rPr>
          <w:rFonts w:ascii="Times New Roman" w:hAnsi="Times New Roman" w:cs="Times New Roman"/>
          <w:sz w:val="24"/>
          <w:szCs w:val="24"/>
        </w:rPr>
      </w:pPr>
    </w:p>
    <w:p w14:paraId="771507DB" w14:textId="416710DB" w:rsidR="00BA7D54" w:rsidRPr="001B7C9F" w:rsidRDefault="00BA7D54" w:rsidP="001B7C9F">
      <w:pPr>
        <w:pStyle w:val="ListParagraph"/>
        <w:numPr>
          <w:ilvl w:val="0"/>
          <w:numId w:val="2"/>
        </w:numPr>
        <w:spacing w:after="0"/>
        <w:rPr>
          <w:rFonts w:ascii="Times New Roman" w:hAnsi="Times New Roman" w:cs="Times New Roman"/>
          <w:sz w:val="24"/>
          <w:szCs w:val="24"/>
        </w:rPr>
      </w:pPr>
      <w:r w:rsidRPr="001B7C9F">
        <w:rPr>
          <w:rFonts w:ascii="Times New Roman" w:hAnsi="Times New Roman" w:cs="Times New Roman"/>
          <w:sz w:val="24"/>
          <w:szCs w:val="24"/>
        </w:rPr>
        <w:t xml:space="preserve">Analyze </w:t>
      </w:r>
      <w:r w:rsidR="001F3773" w:rsidRPr="001B7C9F">
        <w:rPr>
          <w:rFonts w:ascii="Times New Roman" w:hAnsi="Times New Roman" w:cs="Times New Roman"/>
          <w:sz w:val="24"/>
          <w:szCs w:val="24"/>
        </w:rPr>
        <w:t>o</w:t>
      </w:r>
      <w:r w:rsidRPr="001B7C9F">
        <w:rPr>
          <w:rFonts w:ascii="Times New Roman" w:hAnsi="Times New Roman" w:cs="Times New Roman"/>
          <w:sz w:val="24"/>
          <w:szCs w:val="24"/>
        </w:rPr>
        <w:t>utput: After the DFT calculations, the results are gathered and analyzed. This can include various data types depending on the specific goals of the simulation.</w:t>
      </w:r>
    </w:p>
    <w:p w14:paraId="633B8377" w14:textId="77777777" w:rsidR="00BA7D54" w:rsidRDefault="00BA7D54" w:rsidP="00BA7D54">
      <w:pPr>
        <w:spacing w:after="0"/>
        <w:ind w:left="360"/>
        <w:rPr>
          <w:rFonts w:ascii="Times New Roman" w:hAnsi="Times New Roman" w:cs="Times New Roman"/>
          <w:sz w:val="24"/>
          <w:szCs w:val="24"/>
        </w:rPr>
      </w:pPr>
    </w:p>
    <w:p w14:paraId="1F3EC7F9" w14:textId="715781C5" w:rsidR="007731D3" w:rsidRDefault="007731D3" w:rsidP="007731D3">
      <w:pPr>
        <w:spacing w:after="0"/>
        <w:ind w:left="360"/>
        <w:rPr>
          <w:rFonts w:ascii="Times New Roman" w:hAnsi="Times New Roman" w:cs="Times New Roman"/>
          <w:sz w:val="24"/>
          <w:szCs w:val="24"/>
        </w:rPr>
      </w:pPr>
      <w:r w:rsidRPr="007731D3">
        <w:rPr>
          <w:rFonts w:ascii="Times New Roman" w:hAnsi="Times New Roman" w:cs="Times New Roman"/>
          <w:sz w:val="24"/>
          <w:szCs w:val="24"/>
        </w:rPr>
        <w:t>High-Level Pseudocode for DFT Simulation with MPI and OpenMP</w:t>
      </w:r>
      <w:r>
        <w:rPr>
          <w:rFonts w:ascii="Times New Roman" w:hAnsi="Times New Roman" w:cs="Times New Roman"/>
          <w:sz w:val="24"/>
          <w:szCs w:val="24"/>
        </w:rPr>
        <w:t>:</w:t>
      </w:r>
    </w:p>
    <w:p w14:paraId="4EEAF444" w14:textId="77777777" w:rsidR="004C6D1D" w:rsidRDefault="004C6D1D" w:rsidP="004C6D1D">
      <w:pPr>
        <w:pStyle w:val="HTMLPreformatted"/>
        <w:shd w:val="clear" w:color="auto" w:fill="2B2B2B"/>
        <w:ind w:left="360"/>
        <w:rPr>
          <w:color w:val="A9B7C6"/>
        </w:rPr>
      </w:pPr>
      <w:r>
        <w:rPr>
          <w:color w:val="BBB529"/>
        </w:rPr>
        <w:t xml:space="preserve">#include </w:t>
      </w:r>
      <w:r>
        <w:rPr>
          <w:color w:val="6A8759"/>
        </w:rPr>
        <w:t>&lt;mpi.h&gt;</w:t>
      </w:r>
      <w:r>
        <w:rPr>
          <w:color w:val="6A8759"/>
        </w:rPr>
        <w:br/>
      </w:r>
      <w:r>
        <w:rPr>
          <w:color w:val="BBB529"/>
        </w:rPr>
        <w:t xml:space="preserve">#include </w:t>
      </w:r>
      <w:r>
        <w:rPr>
          <w:color w:val="6A8759"/>
        </w:rPr>
        <w:t>&lt;omp.h&gt;</w:t>
      </w:r>
      <w:r>
        <w:rPr>
          <w:color w:val="6A8759"/>
        </w:rPr>
        <w:br/>
      </w:r>
      <w:r>
        <w:rPr>
          <w:color w:val="BBB529"/>
        </w:rPr>
        <w:t xml:space="preserve">#include </w:t>
      </w:r>
      <w:r>
        <w:rPr>
          <w:color w:val="6A8759"/>
        </w:rPr>
        <w:t>&lt;stdio.h&gt;</w:t>
      </w:r>
      <w:r>
        <w:rPr>
          <w:color w:val="6A8759"/>
        </w:rPr>
        <w:br/>
      </w:r>
      <w:r>
        <w:rPr>
          <w:color w:val="BBB529"/>
        </w:rPr>
        <w:t xml:space="preserve">#include </w:t>
      </w:r>
      <w:r>
        <w:rPr>
          <w:color w:val="6A8759"/>
        </w:rPr>
        <w:t>&lt;stdlib.h&gt;</w:t>
      </w:r>
      <w:r>
        <w:rPr>
          <w:color w:val="6A8759"/>
        </w:rPr>
        <w:br/>
      </w:r>
      <w:r>
        <w:rPr>
          <w:color w:val="6A8759"/>
        </w:rPr>
        <w:br/>
      </w:r>
      <w:r>
        <w:rPr>
          <w:color w:val="808080"/>
        </w:rPr>
        <w:t>// Constants and global variables</w:t>
      </w:r>
      <w:r>
        <w:rPr>
          <w:color w:val="808080"/>
        </w:rPr>
        <w:br/>
      </w:r>
      <w:r>
        <w:rPr>
          <w:color w:val="CC7832"/>
        </w:rPr>
        <w:t xml:space="preserve">const int </w:t>
      </w:r>
      <w:r>
        <w:rPr>
          <w:color w:val="A9B7C6"/>
        </w:rPr>
        <w:t xml:space="preserve">numAtoms = </w:t>
      </w:r>
      <w:r>
        <w:rPr>
          <w:color w:val="6897BB"/>
        </w:rPr>
        <w:t>10000</w:t>
      </w:r>
      <w:r>
        <w:rPr>
          <w:color w:val="CC7832"/>
        </w:rPr>
        <w:t xml:space="preserve">; </w:t>
      </w:r>
      <w:r>
        <w:rPr>
          <w:color w:val="808080"/>
        </w:rPr>
        <w:t>// Number of atoms in the supercell</w:t>
      </w:r>
      <w:r>
        <w:rPr>
          <w:color w:val="808080"/>
        </w:rPr>
        <w:br/>
      </w:r>
      <w:r>
        <w:rPr>
          <w:color w:val="CC7832"/>
        </w:rPr>
        <w:t xml:space="preserve">double </w:t>
      </w:r>
      <w:r>
        <w:rPr>
          <w:color w:val="A9B7C6"/>
        </w:rPr>
        <w:t>latticeParameters[</w:t>
      </w:r>
      <w:r>
        <w:rPr>
          <w:color w:val="6897BB"/>
        </w:rPr>
        <w:t>3</w:t>
      </w:r>
      <w:r>
        <w:rPr>
          <w:color w:val="A9B7C6"/>
        </w:rPr>
        <w:t>]</w:t>
      </w:r>
      <w:r>
        <w:rPr>
          <w:color w:val="CC7832"/>
        </w:rPr>
        <w:t xml:space="preserve">; </w:t>
      </w:r>
      <w:r>
        <w:rPr>
          <w:color w:val="808080"/>
        </w:rPr>
        <w:t>// Lattice parameters for the supercell</w:t>
      </w:r>
      <w:r>
        <w:rPr>
          <w:color w:val="808080"/>
        </w:rPr>
        <w:br/>
      </w:r>
      <w:r>
        <w:rPr>
          <w:color w:val="CC7832"/>
        </w:rPr>
        <w:t xml:space="preserve">double </w:t>
      </w:r>
      <w:r>
        <w:rPr>
          <w:color w:val="A9B7C6"/>
        </w:rPr>
        <w:t>atomicPositions[numAtoms][</w:t>
      </w:r>
      <w:r>
        <w:rPr>
          <w:color w:val="6897BB"/>
        </w:rPr>
        <w:t>3</w:t>
      </w:r>
      <w:r>
        <w:rPr>
          <w:color w:val="A9B7C6"/>
        </w:rPr>
        <w:t>]</w:t>
      </w:r>
      <w:r>
        <w:rPr>
          <w:color w:val="CC7832"/>
        </w:rPr>
        <w:t xml:space="preserve">; </w:t>
      </w:r>
      <w:r>
        <w:rPr>
          <w:color w:val="808080"/>
        </w:rPr>
        <w:t>// Positions of atoms</w:t>
      </w:r>
      <w:r>
        <w:rPr>
          <w:color w:val="808080"/>
        </w:rPr>
        <w:br/>
      </w:r>
      <w:r>
        <w:rPr>
          <w:color w:val="808080"/>
        </w:rPr>
        <w:br/>
        <w:t>// Function to set up the supercell model</w:t>
      </w:r>
      <w:r>
        <w:rPr>
          <w:color w:val="808080"/>
        </w:rPr>
        <w:br/>
      </w:r>
      <w:r>
        <w:rPr>
          <w:color w:val="CC7832"/>
        </w:rPr>
        <w:t xml:space="preserve">void </w:t>
      </w:r>
      <w:r>
        <w:rPr>
          <w:color w:val="FFC66D"/>
        </w:rPr>
        <w:t>setupSupercellModel</w:t>
      </w:r>
      <w:r>
        <w:rPr>
          <w:color w:val="A9B7C6"/>
        </w:rPr>
        <w:t>() {</w:t>
      </w:r>
      <w:r>
        <w:rPr>
          <w:color w:val="A9B7C6"/>
        </w:rPr>
        <w:br/>
        <w:t xml:space="preserve">    </w:t>
      </w:r>
      <w:r>
        <w:rPr>
          <w:color w:val="808080"/>
        </w:rPr>
        <w:t>// Define lattice parameters, atomic positions, etc.</w:t>
      </w:r>
      <w:r>
        <w:rPr>
          <w:color w:val="808080"/>
        </w:rPr>
        <w:br/>
        <w:t xml:space="preserve">    // setup might be executed by the master node and then distributed to worker nodes</w:t>
      </w:r>
      <w:r>
        <w:rPr>
          <w:color w:val="808080"/>
        </w:rPr>
        <w:br/>
        <w:t xml:space="preserve">    </w:t>
      </w:r>
      <w:r>
        <w:rPr>
          <w:color w:val="CC7832"/>
        </w:rPr>
        <w:t xml:space="preserve">if </w:t>
      </w:r>
      <w:r>
        <w:rPr>
          <w:color w:val="A9B7C6"/>
        </w:rPr>
        <w:t xml:space="preserve">(world_rank == </w:t>
      </w:r>
      <w:r>
        <w:rPr>
          <w:color w:val="6897BB"/>
        </w:rPr>
        <w:t>0</w:t>
      </w:r>
      <w:r>
        <w:rPr>
          <w:color w:val="A9B7C6"/>
        </w:rPr>
        <w:t>) {</w:t>
      </w:r>
      <w:r>
        <w:rPr>
          <w:color w:val="A9B7C6"/>
        </w:rPr>
        <w:br/>
        <w:t xml:space="preserve">        </w:t>
      </w:r>
      <w:r>
        <w:rPr>
          <w:color w:val="808080"/>
        </w:rPr>
        <w:t>// Initialize lattice parameters and atomic positions</w:t>
      </w:r>
      <w:r>
        <w:rPr>
          <w:color w:val="808080"/>
        </w:rPr>
        <w:br/>
        <w:t xml:space="preserve">        // latticeParameters = {a, b, c};</w:t>
      </w:r>
      <w:r>
        <w:rPr>
          <w:color w:val="808080"/>
        </w:rPr>
        <w:br/>
        <w:t xml:space="preserve">        // atomicPositions = {...}; here will add boron, nitrogen, carbon atoms mainly</w:t>
      </w:r>
      <w:r>
        <w:rPr>
          <w:color w:val="808080"/>
        </w:rPr>
        <w:br/>
        <w:t xml:space="preserve">    </w:t>
      </w:r>
      <w:r>
        <w:rPr>
          <w:color w:val="A9B7C6"/>
        </w:rPr>
        <w:t>}</w:t>
      </w:r>
      <w:r>
        <w:rPr>
          <w:color w:val="A9B7C6"/>
        </w:rPr>
        <w:br/>
        <w:t xml:space="preserve">    </w:t>
      </w:r>
      <w:r>
        <w:rPr>
          <w:color w:val="808080"/>
        </w:rPr>
        <w:t>// Distribute the model data to all nodes</w:t>
      </w:r>
      <w:r>
        <w:rPr>
          <w:color w:val="808080"/>
        </w:rPr>
        <w:br/>
        <w:t xml:space="preserve">    </w:t>
      </w:r>
      <w:r>
        <w:rPr>
          <w:color w:val="A9B7C6"/>
        </w:rPr>
        <w:t>MPI_Bcast(latticeParameters</w:t>
      </w:r>
      <w:r>
        <w:rPr>
          <w:color w:val="CC7832"/>
        </w:rPr>
        <w:t xml:space="preserve">, </w:t>
      </w:r>
      <w:r>
        <w:rPr>
          <w:color w:val="6897BB"/>
        </w:rPr>
        <w:t>3</w:t>
      </w:r>
      <w:r>
        <w:rPr>
          <w:color w:val="CC7832"/>
        </w:rPr>
        <w:t xml:space="preserve">, </w:t>
      </w:r>
      <w:r>
        <w:rPr>
          <w:color w:val="A9B7C6"/>
        </w:rPr>
        <w:t>MPI_DOUBLE</w:t>
      </w:r>
      <w:r>
        <w:rPr>
          <w:color w:val="CC7832"/>
        </w:rPr>
        <w:t xml:space="preserve">, </w:t>
      </w:r>
      <w:r>
        <w:rPr>
          <w:color w:val="6897BB"/>
        </w:rPr>
        <w:t>0</w:t>
      </w:r>
      <w:r>
        <w:rPr>
          <w:color w:val="CC7832"/>
        </w:rPr>
        <w:t xml:space="preserve">, </w:t>
      </w:r>
      <w:r>
        <w:rPr>
          <w:color w:val="A9B7C6"/>
        </w:rPr>
        <w:t>MPI_COMM_WORLD)</w:t>
      </w:r>
      <w:r>
        <w:rPr>
          <w:color w:val="CC7832"/>
        </w:rPr>
        <w:t>;</w:t>
      </w:r>
      <w:r>
        <w:rPr>
          <w:color w:val="CC7832"/>
        </w:rPr>
        <w:br/>
        <w:t xml:space="preserve">    </w:t>
      </w:r>
      <w:r>
        <w:rPr>
          <w:color w:val="A9B7C6"/>
        </w:rPr>
        <w:t>MPI_Bcast(atomicPositions</w:t>
      </w:r>
      <w:r>
        <w:rPr>
          <w:color w:val="CC7832"/>
        </w:rPr>
        <w:t xml:space="preserve">, </w:t>
      </w:r>
      <w:r>
        <w:rPr>
          <w:color w:val="A9B7C6"/>
        </w:rPr>
        <w:t xml:space="preserve">numAtoms * </w:t>
      </w:r>
      <w:r>
        <w:rPr>
          <w:color w:val="6897BB"/>
        </w:rPr>
        <w:t>3</w:t>
      </w:r>
      <w:r>
        <w:rPr>
          <w:color w:val="CC7832"/>
        </w:rPr>
        <w:t xml:space="preserve">, </w:t>
      </w:r>
      <w:r>
        <w:rPr>
          <w:color w:val="A9B7C6"/>
        </w:rPr>
        <w:t>MPI_DOUBLE</w:t>
      </w:r>
      <w:r>
        <w:rPr>
          <w:color w:val="CC7832"/>
        </w:rPr>
        <w:t xml:space="preserve">, </w:t>
      </w:r>
      <w:r>
        <w:rPr>
          <w:color w:val="6897BB"/>
        </w:rPr>
        <w:t>0</w:t>
      </w:r>
      <w:r>
        <w:rPr>
          <w:color w:val="CC7832"/>
        </w:rPr>
        <w:t xml:space="preserve">, </w:t>
      </w:r>
      <w:r>
        <w:rPr>
          <w:color w:val="A9B7C6"/>
        </w:rPr>
        <w:t>MPI_COMM_WORLD)</w:t>
      </w:r>
      <w:r>
        <w:rPr>
          <w:color w:val="CC7832"/>
        </w:rPr>
        <w:t>;</w:t>
      </w:r>
      <w:r>
        <w:rPr>
          <w:color w:val="CC7832"/>
        </w:rPr>
        <w:br/>
      </w:r>
      <w:r>
        <w:rPr>
          <w:color w:val="A9B7C6"/>
        </w:rPr>
        <w:t>}</w:t>
      </w:r>
      <w:r>
        <w:rPr>
          <w:color w:val="A9B7C6"/>
        </w:rPr>
        <w:br/>
      </w:r>
      <w:r>
        <w:rPr>
          <w:color w:val="A9B7C6"/>
        </w:rPr>
        <w:br/>
      </w:r>
      <w:r>
        <w:rPr>
          <w:color w:val="808080"/>
        </w:rPr>
        <w:t>// Function to prepare DFT calculation input</w:t>
      </w:r>
      <w:r>
        <w:rPr>
          <w:color w:val="808080"/>
        </w:rPr>
        <w:br/>
      </w:r>
      <w:r>
        <w:rPr>
          <w:color w:val="CC7832"/>
        </w:rPr>
        <w:t xml:space="preserve">void </w:t>
      </w:r>
      <w:r>
        <w:rPr>
          <w:color w:val="FFC66D"/>
        </w:rPr>
        <w:t>prepareDFTInput</w:t>
      </w:r>
      <w:r>
        <w:rPr>
          <w:color w:val="A9B7C6"/>
        </w:rPr>
        <w:t>() {</w:t>
      </w:r>
      <w:r>
        <w:rPr>
          <w:color w:val="A9B7C6"/>
        </w:rPr>
        <w:br/>
        <w:t xml:space="preserve">    </w:t>
      </w:r>
      <w:r>
        <w:rPr>
          <w:color w:val="808080"/>
        </w:rPr>
        <w:t>// Set up pseudopotentials, basis set, exchange-correlation functional, etc.</w:t>
      </w:r>
      <w:r>
        <w:rPr>
          <w:color w:val="808080"/>
        </w:rPr>
        <w:br/>
        <w:t xml:space="preserve">    // Could be parallelized if different parts of the system are being </w:t>
      </w:r>
      <w:r>
        <w:rPr>
          <w:color w:val="808080"/>
        </w:rPr>
        <w:lastRenderedPageBreak/>
        <w:t>prepared by different processes</w:t>
      </w:r>
      <w:r>
        <w:rPr>
          <w:color w:val="808080"/>
        </w:rPr>
        <w:br/>
        <w:t xml:space="preserve">    // May define pseudopotentials for each element, according to previous XPS characterization peak data</w:t>
      </w:r>
      <w:r>
        <w:rPr>
          <w:color w:val="808080"/>
        </w:rPr>
        <w:br/>
        <w:t xml:space="preserve">    // Parallelize the setup for large systems</w:t>
      </w:r>
      <w:r>
        <w:rPr>
          <w:color w:val="808080"/>
        </w:rPr>
        <w:br/>
      </w:r>
      <w:r>
        <w:rPr>
          <w:color w:val="BBB529"/>
        </w:rPr>
        <w:t xml:space="preserve">#pragma </w:t>
      </w:r>
      <w:r>
        <w:rPr>
          <w:color w:val="A9B7C6"/>
        </w:rPr>
        <w:t>omp parallel</w:t>
      </w:r>
      <w:r>
        <w:rPr>
          <w:color w:val="A9B7C6"/>
        </w:rPr>
        <w:br/>
        <w:t xml:space="preserve">    {</w:t>
      </w:r>
      <w:r>
        <w:rPr>
          <w:color w:val="A9B7C6"/>
        </w:rPr>
        <w:br/>
        <w:t xml:space="preserve">        </w:t>
      </w:r>
      <w:r>
        <w:rPr>
          <w:color w:val="808080"/>
        </w:rPr>
        <w:t>// Setup pseudopotentials and basis sets for boron, nitrogen, carbon, and LFP atoms</w:t>
      </w:r>
      <w:r>
        <w:rPr>
          <w:color w:val="808080"/>
        </w:rPr>
        <w:br/>
        <w:t xml:space="preserve">    </w:t>
      </w:r>
      <w:r>
        <w:rPr>
          <w:color w:val="A9B7C6"/>
        </w:rPr>
        <w:t>}</w:t>
      </w:r>
      <w:r>
        <w:rPr>
          <w:color w:val="A9B7C6"/>
        </w:rPr>
        <w:br/>
        <w:t>}</w:t>
      </w:r>
      <w:r>
        <w:rPr>
          <w:color w:val="A9B7C6"/>
        </w:rPr>
        <w:br/>
      </w:r>
      <w:r>
        <w:rPr>
          <w:color w:val="A9B7C6"/>
        </w:rPr>
        <w:br/>
      </w:r>
      <w:r>
        <w:rPr>
          <w:color w:val="808080"/>
        </w:rPr>
        <w:t>// Function to run DFT calculation</w:t>
      </w:r>
      <w:r>
        <w:rPr>
          <w:color w:val="808080"/>
        </w:rPr>
        <w:br/>
      </w:r>
      <w:r>
        <w:rPr>
          <w:color w:val="CC7832"/>
        </w:rPr>
        <w:t xml:space="preserve">void </w:t>
      </w:r>
      <w:r>
        <w:rPr>
          <w:color w:val="FFC66D"/>
        </w:rPr>
        <w:t>runDFTCalculation</w:t>
      </w:r>
      <w:r>
        <w:rPr>
          <w:color w:val="A9B7C6"/>
        </w:rPr>
        <w:t>() {</w:t>
      </w:r>
      <w:r>
        <w:rPr>
          <w:color w:val="A9B7C6"/>
        </w:rPr>
        <w:br/>
        <w:t xml:space="preserve">    </w:t>
      </w:r>
      <w:r>
        <w:rPr>
          <w:color w:val="808080"/>
        </w:rPr>
        <w:t>// Parallel execution of DFT calculations</w:t>
      </w:r>
      <w:r>
        <w:rPr>
          <w:color w:val="808080"/>
        </w:rPr>
        <w:br/>
        <w:t xml:space="preserve">    // MPI is used to distribute different parts of the calculation across multiple nodes</w:t>
      </w:r>
      <w:r>
        <w:rPr>
          <w:color w:val="808080"/>
        </w:rPr>
        <w:br/>
        <w:t xml:space="preserve">    // OpenMP will be used within each node to parallelize calculations at a finer level</w:t>
      </w:r>
      <w:r>
        <w:rPr>
          <w:color w:val="808080"/>
        </w:rPr>
        <w:br/>
        <w:t xml:space="preserve">    // Divide the k-point grid among MPI processes</w:t>
      </w:r>
      <w:r>
        <w:rPr>
          <w:color w:val="808080"/>
        </w:rPr>
        <w:br/>
        <w:t xml:space="preserve">    // Each MPI process handles a subset of k-points here</w:t>
      </w:r>
      <w:r>
        <w:rPr>
          <w:color w:val="808080"/>
        </w:rPr>
        <w:br/>
      </w:r>
      <w:r>
        <w:rPr>
          <w:color w:val="BBB529"/>
        </w:rPr>
        <w:t xml:space="preserve">#pragma </w:t>
      </w:r>
      <w:r>
        <w:rPr>
          <w:color w:val="A9B7C6"/>
        </w:rPr>
        <w:t>omp parallel</w:t>
      </w:r>
      <w:r>
        <w:rPr>
          <w:color w:val="A9B7C6"/>
        </w:rPr>
        <w:br/>
        <w:t xml:space="preserve">    {</w:t>
      </w:r>
      <w:r>
        <w:rPr>
          <w:color w:val="A9B7C6"/>
        </w:rPr>
        <w:br/>
        <w:t xml:space="preserve">        </w:t>
      </w:r>
      <w:r>
        <w:rPr>
          <w:color w:val="808080"/>
        </w:rPr>
        <w:t>// OpenMP to parallelize calculations for each k-point</w:t>
      </w:r>
      <w:r>
        <w:rPr>
          <w:color w:val="808080"/>
        </w:rPr>
        <w:br/>
        <w:t xml:space="preserve">        // Perform DFT calculations (e.g., solving Kohn-Sham equations)</w:t>
      </w:r>
      <w:r>
        <w:rPr>
          <w:color w:val="808080"/>
        </w:rPr>
        <w:br/>
        <w:t xml:space="preserve">    </w:t>
      </w:r>
      <w:r>
        <w:rPr>
          <w:color w:val="A9B7C6"/>
        </w:rPr>
        <w:t>}</w:t>
      </w:r>
      <w:r>
        <w:rPr>
          <w:color w:val="A9B7C6"/>
        </w:rPr>
        <w:br/>
        <w:t>}</w:t>
      </w:r>
      <w:r>
        <w:rPr>
          <w:color w:val="A9B7C6"/>
        </w:rPr>
        <w:br/>
      </w:r>
      <w:r>
        <w:rPr>
          <w:color w:val="A9B7C6"/>
        </w:rPr>
        <w:br/>
      </w:r>
      <w:r>
        <w:rPr>
          <w:color w:val="808080"/>
        </w:rPr>
        <w:t>// Function to analyze the output</w:t>
      </w:r>
      <w:r>
        <w:rPr>
          <w:color w:val="808080"/>
        </w:rPr>
        <w:br/>
      </w:r>
      <w:r>
        <w:rPr>
          <w:color w:val="CC7832"/>
        </w:rPr>
        <w:t xml:space="preserve">void </w:t>
      </w:r>
      <w:r>
        <w:rPr>
          <w:color w:val="FFC66D"/>
        </w:rPr>
        <w:t>analyzeOutput</w:t>
      </w:r>
      <w:r>
        <w:rPr>
          <w:color w:val="A9B7C6"/>
        </w:rPr>
        <w:t>() {</w:t>
      </w:r>
      <w:r>
        <w:rPr>
          <w:color w:val="A9B7C6"/>
        </w:rPr>
        <w:br/>
        <w:t xml:space="preserve">    </w:t>
      </w:r>
      <w:r>
        <w:rPr>
          <w:color w:val="808080"/>
        </w:rPr>
        <w:t>// Analysis of DFT results, which involve gathering data from all nodes</w:t>
      </w:r>
      <w:r>
        <w:rPr>
          <w:color w:val="808080"/>
        </w:rPr>
        <w:br/>
        <w:t xml:space="preserve">    // MPI functions can be used to collect and aggregate data from all processes</w:t>
      </w:r>
      <w:r>
        <w:rPr>
          <w:color w:val="808080"/>
        </w:rPr>
        <w:br/>
        <w:t xml:space="preserve">    // Gather band structure data (can also be potential, cv, resistance data) from all nodes</w:t>
      </w:r>
      <w:r>
        <w:rPr>
          <w:color w:val="808080"/>
        </w:rPr>
        <w:br/>
        <w:t xml:space="preserve">    </w:t>
      </w:r>
      <w:r>
        <w:rPr>
          <w:color w:val="A9B7C6"/>
        </w:rPr>
        <w:t>MPI_Gather(datas)</w:t>
      </w:r>
      <w:r>
        <w:rPr>
          <w:color w:val="CC7832"/>
        </w:rPr>
        <w:t xml:space="preserve">; </w:t>
      </w:r>
      <w:r>
        <w:rPr>
          <w:color w:val="808080"/>
        </w:rPr>
        <w:t>// Gather results from all processes</w:t>
      </w:r>
      <w:r>
        <w:rPr>
          <w:color w:val="808080"/>
        </w:rPr>
        <w:br/>
        <w:t xml:space="preserve">    </w:t>
      </w:r>
      <w:r>
        <w:rPr>
          <w:color w:val="CC7832"/>
        </w:rPr>
        <w:t xml:space="preserve">if </w:t>
      </w:r>
      <w:r>
        <w:rPr>
          <w:color w:val="A9B7C6"/>
        </w:rPr>
        <w:t xml:space="preserve">(world_rank == </w:t>
      </w:r>
      <w:r>
        <w:rPr>
          <w:color w:val="6897BB"/>
        </w:rPr>
        <w:t>0</w:t>
      </w:r>
      <w:r>
        <w:rPr>
          <w:color w:val="A9B7C6"/>
        </w:rPr>
        <w:t>) {</w:t>
      </w:r>
      <w:r>
        <w:rPr>
          <w:color w:val="A9B7C6"/>
        </w:rPr>
        <w:br/>
        <w:t xml:space="preserve">        </w:t>
      </w:r>
      <w:r>
        <w:rPr>
          <w:color w:val="808080"/>
        </w:rPr>
        <w:t>// Master node processes and analyzes the gathered data</w:t>
      </w:r>
      <w:r>
        <w:rPr>
          <w:color w:val="808080"/>
        </w:rPr>
        <w:br/>
        <w:t xml:space="preserve">    </w:t>
      </w:r>
      <w:r>
        <w:rPr>
          <w:color w:val="A9B7C6"/>
        </w:rPr>
        <w:t>}</w:t>
      </w:r>
      <w:r>
        <w:rPr>
          <w:color w:val="A9B7C6"/>
        </w:rPr>
        <w:br/>
        <w:t>}</w:t>
      </w:r>
      <w:r>
        <w:rPr>
          <w:color w:val="A9B7C6"/>
        </w:rPr>
        <w:br/>
      </w:r>
      <w:r>
        <w:rPr>
          <w:color w:val="A9B7C6"/>
        </w:rPr>
        <w:br/>
      </w:r>
      <w:r>
        <w:rPr>
          <w:color w:val="CC7832"/>
        </w:rPr>
        <w:t xml:space="preserve">int </w:t>
      </w:r>
      <w:r>
        <w:rPr>
          <w:color w:val="FFC66D"/>
        </w:rPr>
        <w:t>main</w:t>
      </w:r>
      <w:r>
        <w:rPr>
          <w:color w:val="A9B7C6"/>
        </w:rPr>
        <w:t>(</w:t>
      </w:r>
      <w:r>
        <w:rPr>
          <w:color w:val="CC7832"/>
        </w:rPr>
        <w:t xml:space="preserve">int </w:t>
      </w:r>
      <w:r>
        <w:rPr>
          <w:color w:val="A9B7C6"/>
        </w:rPr>
        <w:t>argc</w:t>
      </w:r>
      <w:r>
        <w:rPr>
          <w:color w:val="CC7832"/>
        </w:rPr>
        <w:t>, char</w:t>
      </w:r>
      <w:r>
        <w:rPr>
          <w:color w:val="A9B7C6"/>
        </w:rPr>
        <w:t>** argv) {</w:t>
      </w:r>
      <w:r>
        <w:rPr>
          <w:color w:val="A9B7C6"/>
        </w:rPr>
        <w:br/>
        <w:t xml:space="preserve">    MPI_Init(&amp;argc</w:t>
      </w:r>
      <w:r>
        <w:rPr>
          <w:color w:val="CC7832"/>
        </w:rPr>
        <w:t xml:space="preserve">, </w:t>
      </w:r>
      <w:r>
        <w:rPr>
          <w:color w:val="A9B7C6"/>
        </w:rPr>
        <w:t>&amp;argv)</w:t>
      </w:r>
      <w:r>
        <w:rPr>
          <w:color w:val="CC7832"/>
        </w:rPr>
        <w:t>;</w:t>
      </w:r>
      <w:r>
        <w:rPr>
          <w:color w:val="CC7832"/>
        </w:rPr>
        <w:br/>
        <w:t xml:space="preserve">    int </w:t>
      </w:r>
      <w:r>
        <w:rPr>
          <w:color w:val="A9B7C6"/>
        </w:rPr>
        <w:t>world_rank</w:t>
      </w:r>
      <w:r>
        <w:rPr>
          <w:color w:val="CC7832"/>
        </w:rPr>
        <w:t>;</w:t>
      </w:r>
      <w:r>
        <w:rPr>
          <w:color w:val="CC7832"/>
        </w:rPr>
        <w:br/>
        <w:t xml:space="preserve">    </w:t>
      </w:r>
      <w:r>
        <w:rPr>
          <w:color w:val="A9B7C6"/>
        </w:rPr>
        <w:t>MPI_Comm_rank(MPI_COMM_WORLD</w:t>
      </w:r>
      <w:r>
        <w:rPr>
          <w:color w:val="CC7832"/>
        </w:rPr>
        <w:t xml:space="preserve">, </w:t>
      </w:r>
      <w:r>
        <w:rPr>
          <w:color w:val="A9B7C6"/>
        </w:rPr>
        <w:t>&amp;world_rank)</w:t>
      </w:r>
      <w:r>
        <w:rPr>
          <w:color w:val="CC7832"/>
        </w:rPr>
        <w:t>;</w:t>
      </w:r>
      <w:r>
        <w:rPr>
          <w:color w:val="CC7832"/>
        </w:rPr>
        <w:br/>
      </w:r>
      <w:r>
        <w:rPr>
          <w:color w:val="CC7832"/>
        </w:rPr>
        <w:br/>
        <w:t xml:space="preserve">    </w:t>
      </w:r>
      <w:r>
        <w:rPr>
          <w:color w:val="A9B7C6"/>
        </w:rPr>
        <w:t>setupSupercellModel()</w:t>
      </w:r>
      <w:r>
        <w:rPr>
          <w:color w:val="CC7832"/>
        </w:rPr>
        <w:t>;</w:t>
      </w:r>
      <w:r>
        <w:rPr>
          <w:color w:val="CC7832"/>
        </w:rPr>
        <w:br/>
        <w:t xml:space="preserve">    </w:t>
      </w:r>
      <w:r>
        <w:rPr>
          <w:color w:val="A9B7C6"/>
        </w:rPr>
        <w:t>prepareDFTInput()</w:t>
      </w:r>
      <w:r>
        <w:rPr>
          <w:color w:val="CC7832"/>
        </w:rPr>
        <w:t>;</w:t>
      </w:r>
      <w:r>
        <w:rPr>
          <w:color w:val="CC7832"/>
        </w:rPr>
        <w:br/>
      </w:r>
      <w:r>
        <w:rPr>
          <w:color w:val="CC7832"/>
        </w:rPr>
        <w:br/>
        <w:t xml:space="preserve">    </w:t>
      </w:r>
      <w:r>
        <w:rPr>
          <w:color w:val="A9B7C6"/>
        </w:rPr>
        <w:t>runDFTCalculation()</w:t>
      </w:r>
      <w:r>
        <w:rPr>
          <w:color w:val="CC7832"/>
        </w:rPr>
        <w:t>;</w:t>
      </w:r>
      <w:r>
        <w:rPr>
          <w:color w:val="CC7832"/>
        </w:rPr>
        <w:br/>
      </w:r>
      <w:r>
        <w:rPr>
          <w:color w:val="CC7832"/>
        </w:rPr>
        <w:br/>
        <w:t xml:space="preserve">    </w:t>
      </w:r>
      <w:r>
        <w:rPr>
          <w:color w:val="A9B7C6"/>
        </w:rPr>
        <w:t>analyzeOutput()</w:t>
      </w:r>
      <w:r>
        <w:rPr>
          <w:color w:val="CC7832"/>
        </w:rPr>
        <w:t>;</w:t>
      </w:r>
      <w:r>
        <w:rPr>
          <w:color w:val="CC7832"/>
        </w:rPr>
        <w:br/>
      </w:r>
      <w:r>
        <w:rPr>
          <w:color w:val="CC7832"/>
        </w:rPr>
        <w:br/>
        <w:t xml:space="preserve">    </w:t>
      </w:r>
      <w:r>
        <w:rPr>
          <w:color w:val="A9B7C6"/>
        </w:rPr>
        <w:t>MPI_Finalize()</w:t>
      </w:r>
      <w:r>
        <w:rPr>
          <w:color w:val="CC7832"/>
        </w:rPr>
        <w:t>;</w:t>
      </w:r>
      <w:r>
        <w:rPr>
          <w:color w:val="CC7832"/>
        </w:rPr>
        <w:br/>
        <w:t xml:space="preserve">    return </w:t>
      </w:r>
      <w:r>
        <w:rPr>
          <w:color w:val="6897BB"/>
        </w:rPr>
        <w:t>0</w:t>
      </w:r>
      <w:r>
        <w:rPr>
          <w:color w:val="CC7832"/>
        </w:rPr>
        <w:t>;</w:t>
      </w:r>
      <w:r>
        <w:rPr>
          <w:color w:val="CC7832"/>
        </w:rPr>
        <w:br/>
      </w:r>
      <w:r>
        <w:rPr>
          <w:color w:val="A9B7C6"/>
        </w:rPr>
        <w:t>}</w:t>
      </w:r>
    </w:p>
    <w:p w14:paraId="64BB1428" w14:textId="77777777" w:rsidR="00392A72" w:rsidRPr="00A45FCB" w:rsidRDefault="00392A72" w:rsidP="00A45FCB">
      <w:pPr>
        <w:spacing w:after="0"/>
        <w:ind w:left="360"/>
        <w:rPr>
          <w:rFonts w:ascii="Times New Roman" w:hAnsi="Times New Roman" w:cs="Times New Roman"/>
          <w:sz w:val="24"/>
          <w:szCs w:val="24"/>
        </w:rPr>
      </w:pPr>
    </w:p>
    <w:p w14:paraId="64DEE067" w14:textId="47939DED" w:rsidR="00FE6DF9" w:rsidRDefault="00FE6DF9" w:rsidP="00AA07E6">
      <w:pPr>
        <w:spacing w:after="0"/>
        <w:ind w:left="360"/>
        <w:rPr>
          <w:rFonts w:ascii="Times New Roman" w:hAnsi="Times New Roman" w:cs="Times New Roman"/>
          <w:sz w:val="24"/>
          <w:szCs w:val="24"/>
        </w:rPr>
      </w:pPr>
      <w:r>
        <w:rPr>
          <w:rFonts w:ascii="Times New Roman" w:hAnsi="Times New Roman" w:cs="Times New Roman"/>
          <w:sz w:val="24"/>
          <w:szCs w:val="24"/>
        </w:rPr>
        <w:t xml:space="preserve">We can use the designed large-scale DFT calculation to analyze </w:t>
      </w:r>
      <w:r w:rsidR="00A85158">
        <w:rPr>
          <w:rFonts w:ascii="Times New Roman" w:hAnsi="Times New Roman" w:cs="Times New Roman"/>
          <w:sz w:val="24"/>
          <w:szCs w:val="24"/>
        </w:rPr>
        <w:t xml:space="preserve">our complex material in many attributes to reveal the </w:t>
      </w:r>
      <w:r w:rsidR="00A85158" w:rsidRPr="00A85158">
        <w:rPr>
          <w:rFonts w:ascii="Times New Roman" w:hAnsi="Times New Roman" w:cs="Times New Roman"/>
          <w:sz w:val="24"/>
          <w:szCs w:val="24"/>
        </w:rPr>
        <w:t>doping</w:t>
      </w:r>
      <w:r w:rsidR="00A85158">
        <w:rPr>
          <w:rFonts w:ascii="Times New Roman" w:hAnsi="Times New Roman" w:cs="Times New Roman"/>
          <w:sz w:val="24"/>
          <w:szCs w:val="24"/>
        </w:rPr>
        <w:t xml:space="preserve"> that</w:t>
      </w:r>
      <w:r w:rsidR="00A85158" w:rsidRPr="00A85158">
        <w:rPr>
          <w:rFonts w:ascii="Times New Roman" w:hAnsi="Times New Roman" w:cs="Times New Roman"/>
          <w:sz w:val="24"/>
          <w:szCs w:val="24"/>
        </w:rPr>
        <w:t xml:space="preserve"> affects material properties at the atomic level.</w:t>
      </w:r>
      <w:r w:rsidR="00AA07E6">
        <w:rPr>
          <w:rFonts w:ascii="Times New Roman" w:hAnsi="Times New Roman" w:cs="Times New Roman"/>
          <w:sz w:val="24"/>
          <w:szCs w:val="24"/>
        </w:rPr>
        <w:t xml:space="preserve"> In the analysis of e</w:t>
      </w:r>
      <w:r w:rsidRPr="00FE6DF9">
        <w:rPr>
          <w:rFonts w:ascii="Times New Roman" w:hAnsi="Times New Roman" w:cs="Times New Roman"/>
          <w:sz w:val="24"/>
          <w:szCs w:val="24"/>
        </w:rPr>
        <w:t xml:space="preserve">lectronic </w:t>
      </w:r>
      <w:r w:rsidR="00AA07E6">
        <w:rPr>
          <w:rFonts w:ascii="Times New Roman" w:hAnsi="Times New Roman" w:cs="Times New Roman"/>
          <w:sz w:val="24"/>
          <w:szCs w:val="24"/>
        </w:rPr>
        <w:t>b</w:t>
      </w:r>
      <w:r w:rsidRPr="00FE6DF9">
        <w:rPr>
          <w:rFonts w:ascii="Times New Roman" w:hAnsi="Times New Roman" w:cs="Times New Roman"/>
          <w:sz w:val="24"/>
          <w:szCs w:val="24"/>
        </w:rPr>
        <w:t xml:space="preserve">and </w:t>
      </w:r>
      <w:r w:rsidR="00AA07E6">
        <w:rPr>
          <w:rFonts w:ascii="Times New Roman" w:hAnsi="Times New Roman" w:cs="Times New Roman"/>
          <w:sz w:val="24"/>
          <w:szCs w:val="24"/>
        </w:rPr>
        <w:t>s</w:t>
      </w:r>
      <w:r w:rsidRPr="00FE6DF9">
        <w:rPr>
          <w:rFonts w:ascii="Times New Roman" w:hAnsi="Times New Roman" w:cs="Times New Roman"/>
          <w:sz w:val="24"/>
          <w:szCs w:val="24"/>
        </w:rPr>
        <w:t xml:space="preserve">tructure: </w:t>
      </w:r>
      <w:r w:rsidR="00AA07E6">
        <w:rPr>
          <w:rFonts w:ascii="Times New Roman" w:hAnsi="Times New Roman" w:cs="Times New Roman"/>
          <w:sz w:val="24"/>
          <w:szCs w:val="24"/>
        </w:rPr>
        <w:t>we</w:t>
      </w:r>
      <w:r w:rsidRPr="00FE6DF9">
        <w:rPr>
          <w:rFonts w:ascii="Times New Roman" w:hAnsi="Times New Roman" w:cs="Times New Roman"/>
          <w:sz w:val="24"/>
          <w:szCs w:val="24"/>
        </w:rPr>
        <w:t xml:space="preserve"> can reveal how co-doping with boron and nitrogen alters the band structure of the carbon material, which is directly related to its electrical conductivity and suitability as a cathode material.</w:t>
      </w:r>
      <w:r w:rsidR="00AA07E6">
        <w:rPr>
          <w:rFonts w:ascii="Times New Roman" w:hAnsi="Times New Roman" w:cs="Times New Roman"/>
          <w:sz w:val="24"/>
          <w:szCs w:val="24"/>
        </w:rPr>
        <w:t xml:space="preserve"> On d</w:t>
      </w:r>
      <w:r w:rsidRPr="00FE6DF9">
        <w:rPr>
          <w:rFonts w:ascii="Times New Roman" w:hAnsi="Times New Roman" w:cs="Times New Roman"/>
          <w:sz w:val="24"/>
          <w:szCs w:val="24"/>
        </w:rPr>
        <w:t xml:space="preserve">ensity of </w:t>
      </w:r>
      <w:r w:rsidR="00AA07E6">
        <w:rPr>
          <w:rFonts w:ascii="Times New Roman" w:hAnsi="Times New Roman" w:cs="Times New Roman"/>
          <w:sz w:val="24"/>
          <w:szCs w:val="24"/>
        </w:rPr>
        <w:t>s</w:t>
      </w:r>
      <w:r w:rsidRPr="00FE6DF9">
        <w:rPr>
          <w:rFonts w:ascii="Times New Roman" w:hAnsi="Times New Roman" w:cs="Times New Roman"/>
          <w:sz w:val="24"/>
          <w:szCs w:val="24"/>
        </w:rPr>
        <w:t xml:space="preserve">tates (DOS): </w:t>
      </w:r>
      <w:r w:rsidR="00AA07E6">
        <w:rPr>
          <w:rFonts w:ascii="Times New Roman" w:hAnsi="Times New Roman" w:cs="Times New Roman"/>
          <w:sz w:val="24"/>
          <w:szCs w:val="24"/>
        </w:rPr>
        <w:t>we</w:t>
      </w:r>
      <w:r w:rsidRPr="00FE6DF9">
        <w:rPr>
          <w:rFonts w:ascii="Times New Roman" w:hAnsi="Times New Roman" w:cs="Times New Roman"/>
          <w:sz w:val="24"/>
          <w:szCs w:val="24"/>
        </w:rPr>
        <w:t xml:space="preserve"> can understand the availability of electronic states at different energy levels, which influences the material's electronic properties.</w:t>
      </w:r>
      <w:r w:rsidR="00AA07E6">
        <w:rPr>
          <w:rFonts w:ascii="Times New Roman" w:hAnsi="Times New Roman" w:cs="Times New Roman"/>
          <w:sz w:val="24"/>
          <w:szCs w:val="24"/>
        </w:rPr>
        <w:t xml:space="preserve"> </w:t>
      </w:r>
      <w:r w:rsidRPr="00FE6DF9">
        <w:rPr>
          <w:rFonts w:ascii="Times New Roman" w:hAnsi="Times New Roman" w:cs="Times New Roman"/>
          <w:sz w:val="24"/>
          <w:szCs w:val="24"/>
        </w:rPr>
        <w:t>This analysis can show how electron density is distributed around the doped atoms</w:t>
      </w:r>
      <w:r w:rsidR="00AA07E6">
        <w:rPr>
          <w:rFonts w:ascii="Times New Roman" w:hAnsi="Times New Roman" w:cs="Times New Roman"/>
          <w:sz w:val="24"/>
          <w:szCs w:val="24"/>
        </w:rPr>
        <w:t xml:space="preserve"> (the density of charge for battery material)</w:t>
      </w:r>
      <w:r w:rsidRPr="00FE6DF9">
        <w:rPr>
          <w:rFonts w:ascii="Times New Roman" w:hAnsi="Times New Roman" w:cs="Times New Roman"/>
          <w:sz w:val="24"/>
          <w:szCs w:val="24"/>
        </w:rPr>
        <w:t>, indicating changes in bonding and electronic characteristics due to doping.</w:t>
      </w:r>
      <w:r w:rsidR="00AA07E6">
        <w:rPr>
          <w:rFonts w:ascii="Times New Roman" w:hAnsi="Times New Roman" w:cs="Times New Roman"/>
          <w:sz w:val="24"/>
          <w:szCs w:val="24"/>
        </w:rPr>
        <w:t xml:space="preserve"> And also show </w:t>
      </w:r>
      <w:r w:rsidRPr="00FE6DF9">
        <w:rPr>
          <w:rFonts w:ascii="Times New Roman" w:hAnsi="Times New Roman" w:cs="Times New Roman"/>
          <w:sz w:val="24"/>
          <w:szCs w:val="24"/>
        </w:rPr>
        <w:t>the stability and reactivity of the doped material.</w:t>
      </w:r>
    </w:p>
    <w:p w14:paraId="6A83EBF1" w14:textId="77777777" w:rsidR="00FE6DF9" w:rsidRDefault="00FE6DF9" w:rsidP="0087218F">
      <w:pPr>
        <w:spacing w:after="0"/>
        <w:ind w:left="360"/>
        <w:rPr>
          <w:rFonts w:ascii="Times New Roman" w:hAnsi="Times New Roman" w:cs="Times New Roman"/>
          <w:sz w:val="24"/>
          <w:szCs w:val="24"/>
        </w:rPr>
      </w:pPr>
    </w:p>
    <w:p w14:paraId="1E0C1033" w14:textId="77777777" w:rsidR="00FE6DF9" w:rsidRDefault="00FE6DF9" w:rsidP="0087218F">
      <w:pPr>
        <w:spacing w:after="0"/>
        <w:ind w:left="360"/>
        <w:rPr>
          <w:rFonts w:ascii="Times New Roman" w:hAnsi="Times New Roman" w:cs="Times New Roman"/>
          <w:sz w:val="24"/>
          <w:szCs w:val="24"/>
        </w:rPr>
      </w:pPr>
    </w:p>
    <w:p w14:paraId="6819A1DF" w14:textId="67B1CED1" w:rsidR="009F6FC5" w:rsidRDefault="002370A6" w:rsidP="0072164E">
      <w:pPr>
        <w:spacing w:after="0"/>
        <w:ind w:left="360"/>
        <w:rPr>
          <w:rFonts w:ascii="Times New Roman" w:hAnsi="Times New Roman" w:cs="Times New Roman"/>
          <w:sz w:val="24"/>
          <w:szCs w:val="24"/>
        </w:rPr>
      </w:pPr>
      <w:r w:rsidRPr="002370A6">
        <w:rPr>
          <w:rFonts w:ascii="Times New Roman" w:hAnsi="Times New Roman" w:cs="Times New Roman"/>
          <w:sz w:val="24"/>
          <w:szCs w:val="24"/>
        </w:rPr>
        <w:t>B. Molecular Dynamics (MD) Simulations for Diffusion Analysis</w:t>
      </w:r>
    </w:p>
    <w:p w14:paraId="7837AA7F" w14:textId="77777777" w:rsidR="00D9355B" w:rsidRDefault="00D9355B" w:rsidP="0072164E">
      <w:pPr>
        <w:spacing w:after="0"/>
        <w:ind w:left="360"/>
        <w:rPr>
          <w:rFonts w:ascii="Times New Roman" w:hAnsi="Times New Roman" w:cs="Times New Roman"/>
          <w:sz w:val="24"/>
          <w:szCs w:val="24"/>
        </w:rPr>
      </w:pPr>
    </w:p>
    <w:p w14:paraId="1AA5499C" w14:textId="77777777" w:rsidR="00D9355B" w:rsidRDefault="00D9355B" w:rsidP="00D9355B">
      <w:pPr>
        <w:spacing w:after="0"/>
        <w:ind w:left="360"/>
        <w:rPr>
          <w:rFonts w:ascii="Times New Roman" w:hAnsi="Times New Roman" w:cs="Times New Roman"/>
          <w:sz w:val="24"/>
          <w:szCs w:val="24"/>
        </w:rPr>
      </w:pPr>
      <w:r>
        <w:rPr>
          <w:rFonts w:ascii="Times New Roman" w:hAnsi="Times New Roman" w:cs="Times New Roman"/>
          <w:sz w:val="24"/>
          <w:szCs w:val="24"/>
        </w:rPr>
        <w:t>The MD simulations, according to our lecture notes, is a good technique to</w:t>
      </w:r>
      <w:r w:rsidRPr="00981C72">
        <w:rPr>
          <w:rFonts w:ascii="Times New Roman" w:hAnsi="Times New Roman" w:cs="Times New Roman"/>
          <w:sz w:val="24"/>
          <w:szCs w:val="24"/>
        </w:rPr>
        <w:t xml:space="preserve"> simulate the movement and interaction of nitrogen and boron atoms within the carbon matrix at high temperatures, providing insights into the doping process during calcination.</w:t>
      </w:r>
      <w:r>
        <w:rPr>
          <w:rFonts w:ascii="Times New Roman" w:hAnsi="Times New Roman" w:cs="Times New Roman"/>
          <w:sz w:val="24"/>
          <w:szCs w:val="24"/>
        </w:rPr>
        <w:t xml:space="preserve"> This part of algorithm is to i</w:t>
      </w:r>
      <w:r w:rsidRPr="005A462B">
        <w:rPr>
          <w:rFonts w:ascii="Times New Roman" w:hAnsi="Times New Roman" w:cs="Times New Roman"/>
          <w:sz w:val="24"/>
          <w:szCs w:val="24"/>
        </w:rPr>
        <w:t>mplement classical Newtonian mechanics to calculate the trajectories of atoms over time. Use appropriate force fields, such as ReaxFF, to model the interactions between carbon, nitrogen, and boron atoms.</w:t>
      </w:r>
      <w:r>
        <w:rPr>
          <w:rFonts w:ascii="Times New Roman" w:hAnsi="Times New Roman" w:cs="Times New Roman"/>
          <w:sz w:val="24"/>
          <w:szCs w:val="24"/>
        </w:rPr>
        <w:t xml:space="preserve"> We can also a</w:t>
      </w:r>
      <w:r w:rsidRPr="00B941E6">
        <w:rPr>
          <w:rFonts w:ascii="Times New Roman" w:hAnsi="Times New Roman" w:cs="Times New Roman"/>
          <w:sz w:val="24"/>
          <w:szCs w:val="24"/>
        </w:rPr>
        <w:t>pply statistical mechanics principles to analyze diffusion coefficients and activation energies, providing a quantitative measure of atom mobility under various temperature conditions.</w:t>
      </w:r>
      <w:r>
        <w:rPr>
          <w:rFonts w:ascii="Times New Roman" w:hAnsi="Times New Roman" w:cs="Times New Roman"/>
          <w:sz w:val="24"/>
          <w:szCs w:val="24"/>
        </w:rPr>
        <w:t xml:space="preserve"> During recent research and  industry-wide applications, u</w:t>
      </w:r>
      <w:r w:rsidRPr="00FA14DD">
        <w:rPr>
          <w:rFonts w:ascii="Times New Roman" w:hAnsi="Times New Roman" w:cs="Times New Roman"/>
          <w:sz w:val="24"/>
          <w:szCs w:val="24"/>
        </w:rPr>
        <w:t>tilize MD simulation software like LAMMPS or GROMACS. These tools offer a wide range of potentials and algorithms to model atomic interactions accurately.</w:t>
      </w:r>
    </w:p>
    <w:p w14:paraId="36771438" w14:textId="77777777" w:rsidR="00D9355B" w:rsidRDefault="00D9355B" w:rsidP="00BB5133">
      <w:pPr>
        <w:spacing w:after="0"/>
        <w:rPr>
          <w:rFonts w:ascii="Times New Roman" w:hAnsi="Times New Roman" w:cs="Times New Roman"/>
          <w:sz w:val="24"/>
          <w:szCs w:val="24"/>
        </w:rPr>
      </w:pPr>
    </w:p>
    <w:p w14:paraId="30B288B9" w14:textId="3D046FF3" w:rsidR="00D9355B" w:rsidRDefault="00D9355B" w:rsidP="0072164E">
      <w:pPr>
        <w:spacing w:after="0"/>
        <w:ind w:left="360"/>
        <w:rPr>
          <w:rFonts w:ascii="Times New Roman" w:hAnsi="Times New Roman" w:cs="Times New Roman"/>
          <w:sz w:val="24"/>
          <w:szCs w:val="24"/>
        </w:rPr>
      </w:pPr>
      <w:r>
        <w:rPr>
          <w:rFonts w:ascii="Times New Roman" w:hAnsi="Times New Roman" w:cs="Times New Roman"/>
          <w:sz w:val="24"/>
          <w:szCs w:val="24"/>
        </w:rPr>
        <w:t>Algorithm design:</w:t>
      </w:r>
    </w:p>
    <w:p w14:paraId="49C27F7C" w14:textId="77777777" w:rsidR="00D9355B" w:rsidRDefault="00D9355B" w:rsidP="0072164E">
      <w:pPr>
        <w:spacing w:after="0"/>
        <w:ind w:left="360"/>
        <w:rPr>
          <w:rFonts w:ascii="Times New Roman" w:hAnsi="Times New Roman" w:cs="Times New Roman"/>
          <w:sz w:val="24"/>
          <w:szCs w:val="24"/>
        </w:rPr>
      </w:pPr>
    </w:p>
    <w:p w14:paraId="7813F176" w14:textId="1338478C" w:rsidR="00D9355B" w:rsidRPr="00C822D6" w:rsidRDefault="00D9355B" w:rsidP="00C822D6">
      <w:pPr>
        <w:pStyle w:val="ListParagraph"/>
        <w:numPr>
          <w:ilvl w:val="0"/>
          <w:numId w:val="3"/>
        </w:numPr>
        <w:spacing w:after="0"/>
        <w:rPr>
          <w:rFonts w:ascii="Times New Roman" w:hAnsi="Times New Roman" w:cs="Times New Roman"/>
          <w:sz w:val="24"/>
          <w:szCs w:val="24"/>
        </w:rPr>
      </w:pPr>
      <w:r w:rsidRPr="00C822D6">
        <w:rPr>
          <w:rFonts w:ascii="Times New Roman" w:hAnsi="Times New Roman" w:cs="Times New Roman"/>
          <w:sz w:val="24"/>
          <w:szCs w:val="24"/>
        </w:rPr>
        <w:t>Initialize molecular system: Sets up the initial conditions of the simulation, including the positions and velocities of nitrogen, boron, carbon, and possibly lithium iron phosphate (LiFePO</w:t>
      </w:r>
      <w:r w:rsidRPr="00C822D6">
        <w:rPr>
          <w:rFonts w:ascii="Times New Roman" w:hAnsi="Times New Roman" w:cs="Times New Roman"/>
          <w:sz w:val="24"/>
          <w:szCs w:val="24"/>
          <w:vertAlign w:val="subscript"/>
        </w:rPr>
        <w:t>4</w:t>
      </w:r>
      <w:r w:rsidRPr="00C822D6">
        <w:rPr>
          <w:rFonts w:ascii="Times New Roman" w:hAnsi="Times New Roman" w:cs="Times New Roman"/>
          <w:sz w:val="24"/>
          <w:szCs w:val="24"/>
        </w:rPr>
        <w:t>) particles.</w:t>
      </w:r>
    </w:p>
    <w:p w14:paraId="302321EC" w14:textId="77777777" w:rsidR="00D9355B" w:rsidRPr="00D9355B" w:rsidRDefault="00D9355B" w:rsidP="00D9355B">
      <w:pPr>
        <w:spacing w:after="0"/>
        <w:ind w:left="360"/>
        <w:rPr>
          <w:rFonts w:ascii="Times New Roman" w:hAnsi="Times New Roman" w:cs="Times New Roman"/>
          <w:sz w:val="24"/>
          <w:szCs w:val="24"/>
        </w:rPr>
      </w:pPr>
    </w:p>
    <w:p w14:paraId="4ED91D7F" w14:textId="64DE188C" w:rsidR="00D9355B" w:rsidRPr="00C822D6" w:rsidRDefault="00D9355B" w:rsidP="00C822D6">
      <w:pPr>
        <w:pStyle w:val="ListParagraph"/>
        <w:numPr>
          <w:ilvl w:val="0"/>
          <w:numId w:val="3"/>
        </w:numPr>
        <w:spacing w:after="0"/>
        <w:rPr>
          <w:rFonts w:ascii="Times New Roman" w:hAnsi="Times New Roman" w:cs="Times New Roman"/>
          <w:sz w:val="24"/>
          <w:szCs w:val="24"/>
        </w:rPr>
      </w:pPr>
      <w:r w:rsidRPr="00C822D6">
        <w:rPr>
          <w:rFonts w:ascii="Times New Roman" w:hAnsi="Times New Roman" w:cs="Times New Roman"/>
          <w:sz w:val="24"/>
          <w:szCs w:val="24"/>
        </w:rPr>
        <w:t>Distribute initials: The master node distributes the initial conditions of the simulation to the worker nodes for parallel processing.</w:t>
      </w:r>
    </w:p>
    <w:p w14:paraId="7A4D64E7" w14:textId="77777777" w:rsidR="00D9355B" w:rsidRPr="00D9355B" w:rsidRDefault="00D9355B" w:rsidP="00D9355B">
      <w:pPr>
        <w:spacing w:after="0"/>
        <w:ind w:left="360"/>
        <w:rPr>
          <w:rFonts w:ascii="Times New Roman" w:hAnsi="Times New Roman" w:cs="Times New Roman"/>
          <w:sz w:val="24"/>
          <w:szCs w:val="24"/>
        </w:rPr>
      </w:pPr>
    </w:p>
    <w:p w14:paraId="0624F4F9" w14:textId="4B88A44C" w:rsidR="00D9355B" w:rsidRPr="00C822D6" w:rsidRDefault="00D9355B" w:rsidP="00C822D6">
      <w:pPr>
        <w:pStyle w:val="ListParagraph"/>
        <w:numPr>
          <w:ilvl w:val="0"/>
          <w:numId w:val="3"/>
        </w:numPr>
        <w:spacing w:after="0"/>
        <w:rPr>
          <w:rFonts w:ascii="Times New Roman" w:hAnsi="Times New Roman" w:cs="Times New Roman"/>
          <w:sz w:val="24"/>
          <w:szCs w:val="24"/>
        </w:rPr>
      </w:pPr>
      <w:r w:rsidRPr="00C822D6">
        <w:rPr>
          <w:rFonts w:ascii="Times New Roman" w:hAnsi="Times New Roman" w:cs="Times New Roman"/>
          <w:sz w:val="24"/>
          <w:szCs w:val="24"/>
        </w:rPr>
        <w:t>Calculate forces: Implements the logic for calculating forces between atoms using appropriate force fields. This is crucial for accurately simulating atomic interactions.</w:t>
      </w:r>
    </w:p>
    <w:p w14:paraId="52D69C18" w14:textId="77777777" w:rsidR="00D9355B" w:rsidRPr="00D9355B" w:rsidRDefault="00D9355B" w:rsidP="00D9355B">
      <w:pPr>
        <w:spacing w:after="0"/>
        <w:ind w:left="360"/>
        <w:rPr>
          <w:rFonts w:ascii="Times New Roman" w:hAnsi="Times New Roman" w:cs="Times New Roman"/>
          <w:sz w:val="24"/>
          <w:szCs w:val="24"/>
        </w:rPr>
      </w:pPr>
    </w:p>
    <w:p w14:paraId="0E2F21EF" w14:textId="081CB423" w:rsidR="00D9355B" w:rsidRPr="00C822D6" w:rsidRDefault="00D9355B" w:rsidP="00C822D6">
      <w:pPr>
        <w:pStyle w:val="ListParagraph"/>
        <w:numPr>
          <w:ilvl w:val="0"/>
          <w:numId w:val="3"/>
        </w:numPr>
        <w:spacing w:after="0"/>
        <w:rPr>
          <w:rFonts w:ascii="Times New Roman" w:hAnsi="Times New Roman" w:cs="Times New Roman"/>
          <w:sz w:val="24"/>
          <w:szCs w:val="24"/>
        </w:rPr>
      </w:pPr>
      <w:r w:rsidRPr="00C822D6">
        <w:rPr>
          <w:rFonts w:ascii="Times New Roman" w:hAnsi="Times New Roman" w:cs="Times New Roman"/>
          <w:sz w:val="24"/>
          <w:szCs w:val="24"/>
        </w:rPr>
        <w:t>Parallel force calculations: Uses OpenMP to parallelize force calculations within each node and CUDA for computationally intensive parts, enhancing the efficiency of the simulation.</w:t>
      </w:r>
    </w:p>
    <w:p w14:paraId="41357FCD" w14:textId="77777777" w:rsidR="00D9355B" w:rsidRPr="00D9355B" w:rsidRDefault="00D9355B" w:rsidP="00D9355B">
      <w:pPr>
        <w:spacing w:after="0"/>
        <w:ind w:left="360"/>
        <w:rPr>
          <w:rFonts w:ascii="Times New Roman" w:hAnsi="Times New Roman" w:cs="Times New Roman"/>
          <w:sz w:val="24"/>
          <w:szCs w:val="24"/>
        </w:rPr>
      </w:pPr>
    </w:p>
    <w:p w14:paraId="3C74BB3B" w14:textId="6F67EFEB" w:rsidR="00D9355B" w:rsidRPr="00C822D6" w:rsidRDefault="00D9355B" w:rsidP="00C822D6">
      <w:pPr>
        <w:pStyle w:val="ListParagraph"/>
        <w:numPr>
          <w:ilvl w:val="0"/>
          <w:numId w:val="3"/>
        </w:numPr>
        <w:spacing w:after="0"/>
        <w:rPr>
          <w:rFonts w:ascii="Times New Roman" w:hAnsi="Times New Roman" w:cs="Times New Roman"/>
          <w:sz w:val="24"/>
          <w:szCs w:val="24"/>
        </w:rPr>
      </w:pPr>
      <w:r w:rsidRPr="00C822D6">
        <w:rPr>
          <w:rFonts w:ascii="Times New Roman" w:hAnsi="Times New Roman" w:cs="Times New Roman"/>
          <w:sz w:val="24"/>
          <w:szCs w:val="24"/>
        </w:rPr>
        <w:lastRenderedPageBreak/>
        <w:t>Time integration loop: Updates the positions and velocities of the atoms over time, simulating their movement and interaction within the carbon matrix.</w:t>
      </w:r>
    </w:p>
    <w:p w14:paraId="653FA584" w14:textId="77777777" w:rsidR="00D9355B" w:rsidRPr="00D9355B" w:rsidRDefault="00D9355B" w:rsidP="00D9355B">
      <w:pPr>
        <w:spacing w:after="0"/>
        <w:ind w:left="360"/>
        <w:rPr>
          <w:rFonts w:ascii="Times New Roman" w:hAnsi="Times New Roman" w:cs="Times New Roman"/>
          <w:sz w:val="24"/>
          <w:szCs w:val="24"/>
        </w:rPr>
      </w:pPr>
    </w:p>
    <w:p w14:paraId="65745FF5" w14:textId="2745ADED" w:rsidR="00D9355B" w:rsidRPr="00C822D6" w:rsidRDefault="00D9355B" w:rsidP="00C822D6">
      <w:pPr>
        <w:pStyle w:val="ListParagraph"/>
        <w:numPr>
          <w:ilvl w:val="0"/>
          <w:numId w:val="3"/>
        </w:numPr>
        <w:spacing w:after="0"/>
        <w:rPr>
          <w:rFonts w:ascii="Times New Roman" w:hAnsi="Times New Roman" w:cs="Times New Roman"/>
          <w:sz w:val="24"/>
          <w:szCs w:val="24"/>
        </w:rPr>
      </w:pPr>
      <w:r w:rsidRPr="00C822D6">
        <w:rPr>
          <w:rFonts w:ascii="Times New Roman" w:hAnsi="Times New Roman" w:cs="Times New Roman"/>
          <w:sz w:val="24"/>
          <w:szCs w:val="24"/>
        </w:rPr>
        <w:t>Gather results: The master node collects results from all worker nodes, which can include data on atomic positions, velocities, and other relevant parameters.</w:t>
      </w:r>
    </w:p>
    <w:p w14:paraId="6CC6B12A" w14:textId="77777777" w:rsidR="0072164E" w:rsidRDefault="0072164E" w:rsidP="0072164E">
      <w:pPr>
        <w:spacing w:after="0"/>
        <w:ind w:left="360"/>
        <w:rPr>
          <w:rFonts w:ascii="Times New Roman" w:hAnsi="Times New Roman" w:cs="Times New Roman"/>
          <w:sz w:val="24"/>
          <w:szCs w:val="24"/>
        </w:rPr>
      </w:pPr>
    </w:p>
    <w:p w14:paraId="2DE6D2A6" w14:textId="77777777" w:rsidR="000E40A7" w:rsidRDefault="000E40A7" w:rsidP="0087218F">
      <w:pPr>
        <w:spacing w:after="0"/>
        <w:ind w:left="360"/>
        <w:rPr>
          <w:rFonts w:ascii="Times New Roman" w:hAnsi="Times New Roman" w:cs="Times New Roman"/>
          <w:sz w:val="24"/>
          <w:szCs w:val="24"/>
        </w:rPr>
      </w:pPr>
    </w:p>
    <w:p w14:paraId="7C54A3FB" w14:textId="0B71C5C9" w:rsidR="000E40A7" w:rsidRDefault="000E40A7" w:rsidP="0087218F">
      <w:pPr>
        <w:spacing w:after="0"/>
        <w:ind w:left="360"/>
        <w:rPr>
          <w:rFonts w:ascii="Times New Roman" w:hAnsi="Times New Roman" w:cs="Times New Roman"/>
          <w:sz w:val="24"/>
          <w:szCs w:val="24"/>
        </w:rPr>
      </w:pPr>
      <w:r w:rsidRPr="000E40A7">
        <w:rPr>
          <w:rFonts w:ascii="Times New Roman" w:hAnsi="Times New Roman" w:cs="Times New Roman"/>
          <w:sz w:val="24"/>
          <w:szCs w:val="24"/>
        </w:rPr>
        <w:t>High-Level Pseudocode for MD Simulation</w:t>
      </w:r>
      <w:r>
        <w:rPr>
          <w:rFonts w:ascii="Times New Roman" w:hAnsi="Times New Roman" w:cs="Times New Roman"/>
          <w:sz w:val="24"/>
          <w:szCs w:val="24"/>
        </w:rPr>
        <w:t>:</w:t>
      </w:r>
    </w:p>
    <w:p w14:paraId="56A62F71" w14:textId="7596AB6D" w:rsidR="00DC6B49" w:rsidRDefault="000E40A7" w:rsidP="000E40A7">
      <w:pPr>
        <w:pStyle w:val="HTMLPreformatted"/>
        <w:shd w:val="clear" w:color="auto" w:fill="2B2B2B"/>
        <w:ind w:left="360"/>
        <w:rPr>
          <w:color w:val="808080"/>
        </w:rPr>
      </w:pPr>
      <w:r>
        <w:rPr>
          <w:color w:val="BBB529"/>
        </w:rPr>
        <w:t xml:space="preserve">#include </w:t>
      </w:r>
      <w:r>
        <w:rPr>
          <w:color w:val="6A8759"/>
        </w:rPr>
        <w:t>&lt;mpi.h&gt;</w:t>
      </w:r>
      <w:r>
        <w:rPr>
          <w:color w:val="6A8759"/>
        </w:rPr>
        <w:br/>
      </w:r>
      <w:r>
        <w:rPr>
          <w:color w:val="BBB529"/>
        </w:rPr>
        <w:t xml:space="preserve">#include </w:t>
      </w:r>
      <w:r>
        <w:rPr>
          <w:color w:val="6A8759"/>
        </w:rPr>
        <w:t>&lt;omp.h&gt;</w:t>
      </w:r>
      <w:r>
        <w:rPr>
          <w:color w:val="6A8759"/>
        </w:rPr>
        <w:br/>
      </w:r>
      <w:r>
        <w:rPr>
          <w:color w:val="BBB529"/>
        </w:rPr>
        <w:t xml:space="preserve">#include </w:t>
      </w:r>
      <w:r>
        <w:rPr>
          <w:color w:val="6A8759"/>
        </w:rPr>
        <w:t>&lt;cuda_runtime.h&gt;</w:t>
      </w:r>
      <w:r>
        <w:rPr>
          <w:color w:val="6A8759"/>
        </w:rPr>
        <w:br/>
      </w:r>
      <w:r>
        <w:rPr>
          <w:color w:val="6A8759"/>
        </w:rPr>
        <w:br/>
      </w:r>
      <w:r>
        <w:rPr>
          <w:color w:val="808080"/>
        </w:rPr>
        <w:t>// Function to calculate forces</w:t>
      </w:r>
      <w:r>
        <w:rPr>
          <w:color w:val="808080"/>
        </w:rPr>
        <w:br/>
      </w:r>
      <w:r>
        <w:rPr>
          <w:color w:val="CC7832"/>
        </w:rPr>
        <w:t xml:space="preserve">void </w:t>
      </w:r>
      <w:r>
        <w:rPr>
          <w:color w:val="FFC66D"/>
        </w:rPr>
        <w:t>calculateForces</w:t>
      </w:r>
      <w:r>
        <w:rPr>
          <w:color w:val="A9B7C6"/>
        </w:rPr>
        <w:t>() {</w:t>
      </w:r>
      <w:r>
        <w:rPr>
          <w:color w:val="A9B7C6"/>
        </w:rPr>
        <w:br/>
        <w:t xml:space="preserve">    </w:t>
      </w:r>
      <w:r>
        <w:rPr>
          <w:color w:val="808080"/>
        </w:rPr>
        <w:t>// Force calculation</w:t>
      </w:r>
      <w:r>
        <w:rPr>
          <w:color w:val="808080"/>
        </w:rPr>
        <w:br/>
      </w:r>
      <w:r>
        <w:rPr>
          <w:color w:val="A9B7C6"/>
        </w:rPr>
        <w:t>}</w:t>
      </w:r>
      <w:r>
        <w:rPr>
          <w:color w:val="A9B7C6"/>
        </w:rPr>
        <w:br/>
      </w:r>
      <w:r>
        <w:rPr>
          <w:color w:val="A9B7C6"/>
        </w:rPr>
        <w:br/>
      </w:r>
      <w:r>
        <w:rPr>
          <w:color w:val="808080"/>
        </w:rPr>
        <w:t>// CUDA Kernel for force calculations</w:t>
      </w:r>
      <w:r>
        <w:rPr>
          <w:color w:val="808080"/>
        </w:rPr>
        <w:br/>
      </w:r>
      <w:r>
        <w:rPr>
          <w:color w:val="A9B7C6"/>
        </w:rPr>
        <w:t xml:space="preserve">__global__ </w:t>
      </w:r>
      <w:r>
        <w:rPr>
          <w:color w:val="CC7832"/>
        </w:rPr>
        <w:t xml:space="preserve">void </w:t>
      </w:r>
      <w:r>
        <w:rPr>
          <w:color w:val="FFC66D"/>
        </w:rPr>
        <w:t>calculateForcesCUDA</w:t>
      </w:r>
      <w:r>
        <w:rPr>
          <w:color w:val="A9B7C6"/>
        </w:rPr>
        <w:t>() {</w:t>
      </w:r>
      <w:r>
        <w:rPr>
          <w:color w:val="A9B7C6"/>
        </w:rPr>
        <w:br/>
        <w:t xml:space="preserve">    </w:t>
      </w:r>
      <w:r>
        <w:rPr>
          <w:color w:val="808080"/>
        </w:rPr>
        <w:t>// CUDA-based force calculation</w:t>
      </w:r>
      <w:r>
        <w:rPr>
          <w:color w:val="808080"/>
        </w:rPr>
        <w:br/>
      </w:r>
      <w:r>
        <w:rPr>
          <w:color w:val="A9B7C6"/>
        </w:rPr>
        <w:t>}</w:t>
      </w:r>
      <w:r>
        <w:rPr>
          <w:color w:val="A9B7C6"/>
        </w:rPr>
        <w:br/>
      </w:r>
      <w:r>
        <w:rPr>
          <w:color w:val="A9B7C6"/>
        </w:rPr>
        <w:br/>
      </w:r>
      <w:r>
        <w:rPr>
          <w:color w:val="808080"/>
        </w:rPr>
        <w:t>// Function to initialize the molecular system</w:t>
      </w:r>
      <w:r>
        <w:rPr>
          <w:color w:val="808080"/>
        </w:rPr>
        <w:br/>
      </w:r>
      <w:r>
        <w:rPr>
          <w:color w:val="CC7832"/>
        </w:rPr>
        <w:t xml:space="preserve">void </w:t>
      </w:r>
      <w:r>
        <w:rPr>
          <w:color w:val="FFC66D"/>
        </w:rPr>
        <w:t>initializeSystem</w:t>
      </w:r>
      <w:r>
        <w:rPr>
          <w:color w:val="A9B7C6"/>
        </w:rPr>
        <w:t>() {</w:t>
      </w:r>
      <w:r>
        <w:rPr>
          <w:color w:val="A9B7C6"/>
        </w:rPr>
        <w:br/>
        <w:t xml:space="preserve">    </w:t>
      </w:r>
      <w:r>
        <w:rPr>
          <w:color w:val="808080"/>
        </w:rPr>
        <w:t>// Initialize positions, velocities, etc.</w:t>
      </w:r>
    </w:p>
    <w:p w14:paraId="73CE2F55" w14:textId="7E530789" w:rsidR="000E40A7" w:rsidRDefault="00DC6B49" w:rsidP="000E40A7">
      <w:pPr>
        <w:pStyle w:val="HTMLPreformatted"/>
        <w:shd w:val="clear" w:color="auto" w:fill="2B2B2B"/>
        <w:ind w:left="360"/>
        <w:rPr>
          <w:color w:val="A9B7C6"/>
        </w:rPr>
      </w:pPr>
      <w:r>
        <w:rPr>
          <w:color w:val="808080"/>
        </w:rPr>
        <w:t xml:space="preserve">    // This mainly contains Nitrogen, Boron, Carbon, and LFP particles</w:t>
      </w:r>
      <w:r w:rsidR="000E40A7">
        <w:rPr>
          <w:color w:val="808080"/>
        </w:rPr>
        <w:br/>
      </w:r>
      <w:r w:rsidR="000E40A7">
        <w:rPr>
          <w:color w:val="A9B7C6"/>
        </w:rPr>
        <w:t>}</w:t>
      </w:r>
      <w:r w:rsidR="000E40A7">
        <w:rPr>
          <w:color w:val="A9B7C6"/>
        </w:rPr>
        <w:br/>
      </w:r>
      <w:r w:rsidR="000E40A7">
        <w:rPr>
          <w:color w:val="A9B7C6"/>
        </w:rPr>
        <w:br/>
      </w:r>
      <w:r w:rsidR="000E40A7">
        <w:rPr>
          <w:color w:val="808080"/>
        </w:rPr>
        <w:t>// Function to distribute initial conditions to worker nodes</w:t>
      </w:r>
      <w:r w:rsidR="000E40A7">
        <w:rPr>
          <w:color w:val="808080"/>
        </w:rPr>
        <w:br/>
      </w:r>
      <w:r w:rsidR="000E40A7">
        <w:rPr>
          <w:color w:val="CC7832"/>
        </w:rPr>
        <w:t xml:space="preserve">void </w:t>
      </w:r>
      <w:r w:rsidR="000E40A7">
        <w:rPr>
          <w:color w:val="FFC66D"/>
        </w:rPr>
        <w:t>distributeInitialConditions</w:t>
      </w:r>
      <w:r w:rsidR="000E40A7">
        <w:rPr>
          <w:color w:val="A9B7C6"/>
        </w:rPr>
        <w:t>() {</w:t>
      </w:r>
      <w:r w:rsidR="000E40A7">
        <w:rPr>
          <w:color w:val="A9B7C6"/>
        </w:rPr>
        <w:br/>
        <w:t xml:space="preserve">    </w:t>
      </w:r>
      <w:r w:rsidR="000E40A7">
        <w:rPr>
          <w:color w:val="808080"/>
        </w:rPr>
        <w:t>// Logic to distribute initial conditions to worker nodes</w:t>
      </w:r>
      <w:r w:rsidR="000E40A7">
        <w:rPr>
          <w:color w:val="808080"/>
        </w:rPr>
        <w:br/>
      </w:r>
      <w:r w:rsidR="000E40A7">
        <w:rPr>
          <w:color w:val="A9B7C6"/>
        </w:rPr>
        <w:t>}</w:t>
      </w:r>
      <w:r w:rsidR="000E40A7">
        <w:rPr>
          <w:color w:val="A9B7C6"/>
        </w:rPr>
        <w:br/>
      </w:r>
      <w:r w:rsidR="000E40A7">
        <w:rPr>
          <w:color w:val="A9B7C6"/>
        </w:rPr>
        <w:br/>
      </w:r>
      <w:r w:rsidR="000E40A7">
        <w:rPr>
          <w:color w:val="808080"/>
        </w:rPr>
        <w:t>// Function to gather results from worker nodes</w:t>
      </w:r>
      <w:r w:rsidR="000E40A7">
        <w:rPr>
          <w:color w:val="808080"/>
        </w:rPr>
        <w:br/>
      </w:r>
      <w:r w:rsidR="000E40A7">
        <w:rPr>
          <w:color w:val="CC7832"/>
        </w:rPr>
        <w:t xml:space="preserve">void </w:t>
      </w:r>
      <w:r w:rsidR="000E40A7">
        <w:rPr>
          <w:color w:val="FFC66D"/>
        </w:rPr>
        <w:t>gatherResults</w:t>
      </w:r>
      <w:r w:rsidR="000E40A7">
        <w:rPr>
          <w:color w:val="A9B7C6"/>
        </w:rPr>
        <w:t>() {</w:t>
      </w:r>
      <w:r w:rsidR="000E40A7">
        <w:rPr>
          <w:color w:val="A9B7C6"/>
        </w:rPr>
        <w:br/>
        <w:t xml:space="preserve">    </w:t>
      </w:r>
      <w:r w:rsidR="000E40A7">
        <w:rPr>
          <w:color w:val="808080"/>
        </w:rPr>
        <w:t>// Logic to gather results from worker nodes</w:t>
      </w:r>
      <w:r w:rsidR="000E40A7">
        <w:rPr>
          <w:color w:val="808080"/>
        </w:rPr>
        <w:br/>
      </w:r>
      <w:r w:rsidR="000E40A7">
        <w:rPr>
          <w:color w:val="A9B7C6"/>
        </w:rPr>
        <w:t>}</w:t>
      </w:r>
      <w:r w:rsidR="000E40A7">
        <w:rPr>
          <w:color w:val="A9B7C6"/>
        </w:rPr>
        <w:br/>
      </w:r>
      <w:r w:rsidR="000E40A7">
        <w:rPr>
          <w:color w:val="A9B7C6"/>
        </w:rPr>
        <w:br/>
      </w:r>
      <w:r w:rsidR="000E40A7">
        <w:rPr>
          <w:color w:val="CC7832"/>
        </w:rPr>
        <w:t xml:space="preserve">int </w:t>
      </w:r>
      <w:r w:rsidR="000E40A7">
        <w:rPr>
          <w:color w:val="FFC66D"/>
        </w:rPr>
        <w:t>main</w:t>
      </w:r>
      <w:r w:rsidR="000E40A7">
        <w:rPr>
          <w:color w:val="A9B7C6"/>
        </w:rPr>
        <w:t>(</w:t>
      </w:r>
      <w:r w:rsidR="000E40A7">
        <w:rPr>
          <w:color w:val="CC7832"/>
        </w:rPr>
        <w:t xml:space="preserve">int </w:t>
      </w:r>
      <w:r w:rsidR="000E40A7">
        <w:rPr>
          <w:color w:val="A9B7C6"/>
        </w:rPr>
        <w:t>argc</w:t>
      </w:r>
      <w:r w:rsidR="000E40A7">
        <w:rPr>
          <w:color w:val="CC7832"/>
        </w:rPr>
        <w:t>, char</w:t>
      </w:r>
      <w:r w:rsidR="000E40A7">
        <w:rPr>
          <w:color w:val="A9B7C6"/>
        </w:rPr>
        <w:t>** argv) {</w:t>
      </w:r>
      <w:r w:rsidR="000E40A7">
        <w:rPr>
          <w:color w:val="A9B7C6"/>
        </w:rPr>
        <w:br/>
        <w:t xml:space="preserve">    MPI_Init(&amp;argc</w:t>
      </w:r>
      <w:r w:rsidR="000E40A7">
        <w:rPr>
          <w:color w:val="CC7832"/>
        </w:rPr>
        <w:t xml:space="preserve">, </w:t>
      </w:r>
      <w:r w:rsidR="000E40A7">
        <w:rPr>
          <w:color w:val="A9B7C6"/>
        </w:rPr>
        <w:t>&amp;argv)</w:t>
      </w:r>
      <w:r w:rsidR="000E40A7">
        <w:rPr>
          <w:color w:val="CC7832"/>
        </w:rPr>
        <w:t>;</w:t>
      </w:r>
      <w:r w:rsidR="000E40A7">
        <w:rPr>
          <w:color w:val="CC7832"/>
        </w:rPr>
        <w:br/>
        <w:t xml:space="preserve">    int </w:t>
      </w:r>
      <w:r w:rsidR="000E40A7">
        <w:rPr>
          <w:color w:val="A9B7C6"/>
        </w:rPr>
        <w:t>world_rank</w:t>
      </w:r>
      <w:r w:rsidR="000E40A7">
        <w:rPr>
          <w:color w:val="CC7832"/>
        </w:rPr>
        <w:t>;</w:t>
      </w:r>
      <w:r w:rsidR="000E40A7">
        <w:rPr>
          <w:color w:val="CC7832"/>
        </w:rPr>
        <w:br/>
        <w:t xml:space="preserve">    </w:t>
      </w:r>
      <w:r w:rsidR="000E40A7">
        <w:rPr>
          <w:color w:val="A9B7C6"/>
        </w:rPr>
        <w:t>MPI_Comm_rank(MPI_COMM_WORLD</w:t>
      </w:r>
      <w:r w:rsidR="000E40A7">
        <w:rPr>
          <w:color w:val="CC7832"/>
        </w:rPr>
        <w:t xml:space="preserve">, </w:t>
      </w:r>
      <w:r w:rsidR="000E40A7">
        <w:rPr>
          <w:color w:val="A9B7C6"/>
        </w:rPr>
        <w:t>&amp;world_rank)</w:t>
      </w:r>
      <w:r w:rsidR="000E40A7">
        <w:rPr>
          <w:color w:val="CC7832"/>
        </w:rPr>
        <w:t>;</w:t>
      </w:r>
      <w:r w:rsidR="000E40A7">
        <w:rPr>
          <w:color w:val="CC7832"/>
        </w:rPr>
        <w:br/>
      </w:r>
      <w:r w:rsidR="000E40A7">
        <w:rPr>
          <w:color w:val="CC7832"/>
        </w:rPr>
        <w:br/>
        <w:t xml:space="preserve">    </w:t>
      </w:r>
      <w:r w:rsidR="000E40A7">
        <w:rPr>
          <w:color w:val="808080"/>
        </w:rPr>
        <w:t>// Differentiate between master and worker nodes</w:t>
      </w:r>
      <w:r w:rsidR="000E40A7">
        <w:rPr>
          <w:color w:val="808080"/>
        </w:rPr>
        <w:br/>
        <w:t xml:space="preserve">    </w:t>
      </w:r>
      <w:r w:rsidR="000E40A7">
        <w:rPr>
          <w:color w:val="CC7832"/>
        </w:rPr>
        <w:t xml:space="preserve">if </w:t>
      </w:r>
      <w:r w:rsidR="000E40A7">
        <w:rPr>
          <w:color w:val="A9B7C6"/>
        </w:rPr>
        <w:t xml:space="preserve">(world_rank == </w:t>
      </w:r>
      <w:r w:rsidR="000E40A7">
        <w:rPr>
          <w:color w:val="6897BB"/>
        </w:rPr>
        <w:t>0</w:t>
      </w:r>
      <w:r w:rsidR="000E40A7">
        <w:rPr>
          <w:color w:val="A9B7C6"/>
        </w:rPr>
        <w:t>) {</w:t>
      </w:r>
      <w:r w:rsidR="000E40A7">
        <w:rPr>
          <w:color w:val="A9B7C6"/>
        </w:rPr>
        <w:br/>
        <w:t xml:space="preserve">        </w:t>
      </w:r>
      <w:r w:rsidR="000E40A7">
        <w:rPr>
          <w:color w:val="808080"/>
        </w:rPr>
        <w:t>// Master node work</w:t>
      </w:r>
      <w:r w:rsidR="000E40A7">
        <w:rPr>
          <w:color w:val="808080"/>
        </w:rPr>
        <w:br/>
        <w:t xml:space="preserve">        </w:t>
      </w:r>
      <w:r w:rsidR="000E40A7">
        <w:rPr>
          <w:color w:val="A9B7C6"/>
        </w:rPr>
        <w:t>initializeSystem()</w:t>
      </w:r>
      <w:r w:rsidR="000E40A7">
        <w:rPr>
          <w:color w:val="CC7832"/>
        </w:rPr>
        <w:t>;</w:t>
      </w:r>
      <w:r w:rsidR="000E40A7">
        <w:rPr>
          <w:color w:val="CC7832"/>
        </w:rPr>
        <w:br/>
        <w:t xml:space="preserve">        </w:t>
      </w:r>
      <w:r w:rsidR="000E40A7">
        <w:rPr>
          <w:color w:val="A9B7C6"/>
        </w:rPr>
        <w:t>distributeInitialConditions()</w:t>
      </w:r>
      <w:r w:rsidR="000E40A7">
        <w:rPr>
          <w:color w:val="CC7832"/>
        </w:rPr>
        <w:t>;</w:t>
      </w:r>
      <w:r w:rsidR="000E40A7">
        <w:rPr>
          <w:color w:val="CC7832"/>
        </w:rPr>
        <w:br/>
        <w:t xml:space="preserve">    </w:t>
      </w:r>
      <w:r w:rsidR="000E40A7">
        <w:rPr>
          <w:color w:val="A9B7C6"/>
        </w:rPr>
        <w:t xml:space="preserve">} </w:t>
      </w:r>
      <w:r w:rsidR="000E40A7">
        <w:rPr>
          <w:color w:val="CC7832"/>
        </w:rPr>
        <w:t xml:space="preserve">else </w:t>
      </w:r>
      <w:r w:rsidR="000E40A7">
        <w:rPr>
          <w:color w:val="A9B7C6"/>
        </w:rPr>
        <w:t>{</w:t>
      </w:r>
      <w:r w:rsidR="000E40A7">
        <w:rPr>
          <w:color w:val="A9B7C6"/>
        </w:rPr>
        <w:br/>
        <w:t xml:space="preserve">        </w:t>
      </w:r>
      <w:r w:rsidR="000E40A7">
        <w:rPr>
          <w:color w:val="808080"/>
        </w:rPr>
        <w:t>// Worker nodes work</w:t>
      </w:r>
      <w:r w:rsidR="000E40A7">
        <w:rPr>
          <w:color w:val="808080"/>
        </w:rPr>
        <w:br/>
        <w:t xml:space="preserve">        // Receive initial conditions from master node</w:t>
      </w:r>
      <w:r w:rsidR="000E40A7">
        <w:rPr>
          <w:color w:val="808080"/>
        </w:rPr>
        <w:br/>
        <w:t xml:space="preserve">      </w:t>
      </w:r>
      <w:r w:rsidR="000E40A7">
        <w:rPr>
          <w:color w:val="808080"/>
        </w:rPr>
        <w:br/>
      </w:r>
      <w:r w:rsidR="000E40A7">
        <w:rPr>
          <w:color w:val="808080"/>
        </w:rPr>
        <w:br/>
      </w:r>
      <w:r w:rsidR="000E40A7">
        <w:rPr>
          <w:color w:val="BBB529"/>
        </w:rPr>
        <w:t xml:space="preserve">#pragma </w:t>
      </w:r>
      <w:r w:rsidR="000E40A7">
        <w:rPr>
          <w:color w:val="A9B7C6"/>
        </w:rPr>
        <w:t>omp parallel</w:t>
      </w:r>
      <w:r w:rsidR="000E40A7">
        <w:rPr>
          <w:color w:val="A9B7C6"/>
        </w:rPr>
        <w:br/>
      </w:r>
      <w:r w:rsidR="000E40A7">
        <w:rPr>
          <w:color w:val="A9B7C6"/>
        </w:rPr>
        <w:lastRenderedPageBreak/>
        <w:t xml:space="preserve">        {</w:t>
      </w:r>
      <w:r w:rsidR="000E40A7">
        <w:rPr>
          <w:color w:val="A9B7C6"/>
        </w:rPr>
        <w:br/>
        <w:t xml:space="preserve">            </w:t>
      </w:r>
      <w:r w:rsidR="000E40A7">
        <w:rPr>
          <w:color w:val="808080"/>
        </w:rPr>
        <w:t>// Parallel force calculations using OpenMP</w:t>
      </w:r>
      <w:r w:rsidR="000E40A7">
        <w:rPr>
          <w:color w:val="808080"/>
        </w:rPr>
        <w:br/>
        <w:t xml:space="preserve">            </w:t>
      </w:r>
      <w:r w:rsidR="000E40A7">
        <w:rPr>
          <w:color w:val="A9B7C6"/>
        </w:rPr>
        <w:t>calculateForces()</w:t>
      </w:r>
      <w:r w:rsidR="000E40A7">
        <w:rPr>
          <w:color w:val="CC7832"/>
        </w:rPr>
        <w:t>;</w:t>
      </w:r>
      <w:r w:rsidR="000E40A7">
        <w:rPr>
          <w:color w:val="CC7832"/>
        </w:rPr>
        <w:br/>
        <w:t xml:space="preserve">        </w:t>
      </w:r>
      <w:r w:rsidR="000E40A7">
        <w:rPr>
          <w:color w:val="A9B7C6"/>
        </w:rPr>
        <w:t>}</w:t>
      </w:r>
      <w:r w:rsidR="000E40A7">
        <w:rPr>
          <w:color w:val="A9B7C6"/>
        </w:rPr>
        <w:br/>
      </w:r>
      <w:r w:rsidR="000E40A7">
        <w:rPr>
          <w:color w:val="A9B7C6"/>
        </w:rPr>
        <w:br/>
        <w:t xml:space="preserve">        </w:t>
      </w:r>
      <w:r w:rsidR="000E40A7">
        <w:rPr>
          <w:color w:val="808080"/>
        </w:rPr>
        <w:t>// CUDA kernel call for computationally intensive parts</w:t>
      </w:r>
      <w:r w:rsidR="000E40A7">
        <w:rPr>
          <w:color w:val="808080"/>
        </w:rPr>
        <w:br/>
        <w:t xml:space="preserve">        </w:t>
      </w:r>
      <w:r w:rsidR="000E40A7">
        <w:rPr>
          <w:color w:val="A9B7C6"/>
        </w:rPr>
        <w:t>calculateForcesCUDA&lt;&lt;&lt;blocks</w:t>
      </w:r>
      <w:r w:rsidR="000E40A7">
        <w:rPr>
          <w:color w:val="CC7832"/>
        </w:rPr>
        <w:t xml:space="preserve">, </w:t>
      </w:r>
      <w:r w:rsidR="000E40A7">
        <w:rPr>
          <w:color w:val="A9B7C6"/>
        </w:rPr>
        <w:t>threads&gt;&gt;&gt;()</w:t>
      </w:r>
      <w:r w:rsidR="000E40A7">
        <w:rPr>
          <w:color w:val="CC7832"/>
        </w:rPr>
        <w:t>;</w:t>
      </w:r>
      <w:r w:rsidR="000E40A7">
        <w:rPr>
          <w:color w:val="CC7832"/>
        </w:rPr>
        <w:br/>
        <w:t xml:space="preserve">    </w:t>
      </w:r>
      <w:r w:rsidR="000E40A7">
        <w:rPr>
          <w:color w:val="A9B7C6"/>
        </w:rPr>
        <w:t>}</w:t>
      </w:r>
      <w:r w:rsidR="000E40A7">
        <w:rPr>
          <w:color w:val="A9B7C6"/>
        </w:rPr>
        <w:br/>
      </w:r>
      <w:r w:rsidR="000E40A7">
        <w:rPr>
          <w:color w:val="A9B7C6"/>
        </w:rPr>
        <w:br/>
        <w:t xml:space="preserve">    </w:t>
      </w:r>
      <w:r w:rsidR="000E40A7">
        <w:rPr>
          <w:color w:val="808080"/>
        </w:rPr>
        <w:t>// Time integration loop</w:t>
      </w:r>
      <w:r w:rsidR="000E40A7">
        <w:rPr>
          <w:color w:val="808080"/>
        </w:rPr>
        <w:br/>
        <w:t xml:space="preserve">    </w:t>
      </w:r>
      <w:r w:rsidR="000E40A7">
        <w:rPr>
          <w:color w:val="CC7832"/>
        </w:rPr>
        <w:t xml:space="preserve">for </w:t>
      </w:r>
      <w:r w:rsidR="000E40A7">
        <w:rPr>
          <w:color w:val="A9B7C6"/>
        </w:rPr>
        <w:t>(</w:t>
      </w:r>
      <w:r w:rsidR="000E40A7">
        <w:rPr>
          <w:color w:val="CC7832"/>
        </w:rPr>
        <w:t xml:space="preserve">int </w:t>
      </w:r>
      <w:r w:rsidR="000E40A7">
        <w:rPr>
          <w:color w:val="A9B7C6"/>
        </w:rPr>
        <w:t xml:space="preserve">step = </w:t>
      </w:r>
      <w:r w:rsidR="000E40A7">
        <w:rPr>
          <w:color w:val="6897BB"/>
        </w:rPr>
        <w:t>0</w:t>
      </w:r>
      <w:r w:rsidR="000E40A7">
        <w:rPr>
          <w:color w:val="CC7832"/>
        </w:rPr>
        <w:t xml:space="preserve">; </w:t>
      </w:r>
      <w:r w:rsidR="000E40A7">
        <w:rPr>
          <w:color w:val="A9B7C6"/>
        </w:rPr>
        <w:t>step &lt; num_steps</w:t>
      </w:r>
      <w:r w:rsidR="000E40A7">
        <w:rPr>
          <w:color w:val="CC7832"/>
        </w:rPr>
        <w:t xml:space="preserve">; </w:t>
      </w:r>
      <w:r w:rsidR="000E40A7">
        <w:rPr>
          <w:color w:val="A9B7C6"/>
        </w:rPr>
        <w:t>step++) {</w:t>
      </w:r>
      <w:r w:rsidR="000E40A7">
        <w:rPr>
          <w:color w:val="A9B7C6"/>
        </w:rPr>
        <w:br/>
        <w:t xml:space="preserve">        </w:t>
      </w:r>
      <w:r w:rsidR="000E40A7">
        <w:rPr>
          <w:color w:val="808080"/>
        </w:rPr>
        <w:t>// Update positions and velocities of molecules</w:t>
      </w:r>
      <w:r w:rsidR="000E40A7">
        <w:rPr>
          <w:color w:val="808080"/>
        </w:rPr>
        <w:br/>
      </w:r>
      <w:r w:rsidR="000E40A7">
        <w:rPr>
          <w:color w:val="808080"/>
        </w:rPr>
        <w:br/>
        <w:t xml:space="preserve">        // Worker nodes send partial results to master node</w:t>
      </w:r>
      <w:r w:rsidR="000E40A7">
        <w:rPr>
          <w:color w:val="808080"/>
        </w:rPr>
        <w:br/>
      </w:r>
      <w:r w:rsidR="000E40A7">
        <w:rPr>
          <w:color w:val="808080"/>
        </w:rPr>
        <w:br/>
        <w:t xml:space="preserve">        </w:t>
      </w:r>
      <w:r w:rsidR="000E40A7">
        <w:rPr>
          <w:color w:val="CC7832"/>
        </w:rPr>
        <w:t xml:space="preserve">if </w:t>
      </w:r>
      <w:r w:rsidR="000E40A7">
        <w:rPr>
          <w:color w:val="A9B7C6"/>
        </w:rPr>
        <w:t xml:space="preserve">(world_rank == </w:t>
      </w:r>
      <w:r w:rsidR="000E40A7">
        <w:rPr>
          <w:color w:val="6897BB"/>
        </w:rPr>
        <w:t>0</w:t>
      </w:r>
      <w:r w:rsidR="000E40A7">
        <w:rPr>
          <w:color w:val="A9B7C6"/>
        </w:rPr>
        <w:t>) {</w:t>
      </w:r>
      <w:r w:rsidR="000E40A7">
        <w:rPr>
          <w:color w:val="A9B7C6"/>
        </w:rPr>
        <w:br/>
        <w:t xml:space="preserve">            </w:t>
      </w:r>
      <w:r w:rsidR="000E40A7">
        <w:rPr>
          <w:color w:val="808080"/>
        </w:rPr>
        <w:t>// Master node gathers results from all worker nodes</w:t>
      </w:r>
      <w:r w:rsidR="000E40A7">
        <w:rPr>
          <w:color w:val="808080"/>
        </w:rPr>
        <w:br/>
        <w:t xml:space="preserve">            </w:t>
      </w:r>
      <w:r w:rsidR="000E40A7">
        <w:rPr>
          <w:color w:val="A9B7C6"/>
        </w:rPr>
        <w:t>gatherResults()</w:t>
      </w:r>
      <w:r w:rsidR="000E40A7">
        <w:rPr>
          <w:color w:val="CC7832"/>
        </w:rPr>
        <w:t>;</w:t>
      </w:r>
      <w:r w:rsidR="000E40A7">
        <w:rPr>
          <w:color w:val="CC7832"/>
        </w:rPr>
        <w:br/>
        <w:t xml:space="preserve">        </w:t>
      </w:r>
      <w:r w:rsidR="000E40A7">
        <w:rPr>
          <w:color w:val="A9B7C6"/>
        </w:rPr>
        <w:t>}</w:t>
      </w:r>
      <w:r w:rsidR="000E40A7">
        <w:rPr>
          <w:color w:val="A9B7C6"/>
        </w:rPr>
        <w:br/>
        <w:t xml:space="preserve">    }</w:t>
      </w:r>
      <w:r w:rsidR="000E40A7">
        <w:rPr>
          <w:color w:val="A9B7C6"/>
        </w:rPr>
        <w:br/>
      </w:r>
      <w:r w:rsidR="000E40A7">
        <w:rPr>
          <w:color w:val="A9B7C6"/>
        </w:rPr>
        <w:br/>
        <w:t xml:space="preserve">    MPI_Finalize()</w:t>
      </w:r>
      <w:r w:rsidR="000E40A7">
        <w:rPr>
          <w:color w:val="CC7832"/>
        </w:rPr>
        <w:t>;</w:t>
      </w:r>
      <w:r w:rsidR="000E40A7">
        <w:rPr>
          <w:color w:val="CC7832"/>
        </w:rPr>
        <w:br/>
        <w:t xml:space="preserve">    return </w:t>
      </w:r>
      <w:r w:rsidR="000E40A7">
        <w:rPr>
          <w:color w:val="6897BB"/>
        </w:rPr>
        <w:t>0</w:t>
      </w:r>
      <w:r w:rsidR="000E40A7">
        <w:rPr>
          <w:color w:val="CC7832"/>
        </w:rPr>
        <w:t>;</w:t>
      </w:r>
      <w:r w:rsidR="000E40A7">
        <w:rPr>
          <w:color w:val="CC7832"/>
        </w:rPr>
        <w:br/>
      </w:r>
      <w:r w:rsidR="000E40A7">
        <w:rPr>
          <w:color w:val="A9B7C6"/>
        </w:rPr>
        <w:t>}</w:t>
      </w:r>
    </w:p>
    <w:p w14:paraId="2DB70A05" w14:textId="77777777" w:rsidR="000E40A7" w:rsidRDefault="000E40A7" w:rsidP="0087218F">
      <w:pPr>
        <w:spacing w:after="0"/>
        <w:ind w:left="360"/>
        <w:rPr>
          <w:rFonts w:ascii="Times New Roman" w:hAnsi="Times New Roman" w:cs="Times New Roman"/>
          <w:sz w:val="24"/>
          <w:szCs w:val="24"/>
        </w:rPr>
      </w:pPr>
    </w:p>
    <w:p w14:paraId="3DA62829" w14:textId="42066D4E" w:rsidR="00543807" w:rsidRPr="00543807" w:rsidRDefault="00B82791" w:rsidP="00543807">
      <w:pPr>
        <w:spacing w:after="0"/>
        <w:ind w:left="360"/>
        <w:rPr>
          <w:rFonts w:ascii="Times New Roman" w:hAnsi="Times New Roman" w:cs="Times New Roman"/>
          <w:sz w:val="24"/>
          <w:szCs w:val="24"/>
        </w:rPr>
      </w:pPr>
      <w:r w:rsidRPr="00B82791">
        <w:rPr>
          <w:rFonts w:ascii="Times New Roman" w:hAnsi="Times New Roman" w:cs="Times New Roman"/>
          <w:sz w:val="24"/>
          <w:szCs w:val="24"/>
        </w:rPr>
        <w:t>The MD simulation</w:t>
      </w:r>
      <w:r>
        <w:rPr>
          <w:rFonts w:ascii="Times New Roman" w:hAnsi="Times New Roman" w:cs="Times New Roman"/>
          <w:sz w:val="24"/>
          <w:szCs w:val="24"/>
        </w:rPr>
        <w:t xml:space="preserve"> will</w:t>
      </w:r>
      <w:r w:rsidRPr="00B82791">
        <w:rPr>
          <w:rFonts w:ascii="Times New Roman" w:hAnsi="Times New Roman" w:cs="Times New Roman"/>
          <w:sz w:val="24"/>
          <w:szCs w:val="24"/>
        </w:rPr>
        <w:t xml:space="preserve"> provide dynamic insights into how nitrogen and boron atoms interact with the carbon matrix at high temperatures, a key aspect of the doping process.</w:t>
      </w:r>
      <w:r w:rsidR="00543807">
        <w:rPr>
          <w:rFonts w:ascii="Times New Roman" w:hAnsi="Times New Roman" w:cs="Times New Roman"/>
          <w:sz w:val="24"/>
          <w:szCs w:val="24"/>
        </w:rPr>
        <w:t xml:space="preserve"> During my previous research, we used the XRD to show the static molecular structure of the prepared materials, and SEM and TEM to show only one side of the doping cathode, which is only static status of the material before and after the calcination. Here using MD, we can get deeper into the mechanism and how this process work. For example, the d</w:t>
      </w:r>
      <w:r w:rsidR="00543807" w:rsidRPr="00543807">
        <w:rPr>
          <w:rFonts w:ascii="Times New Roman" w:hAnsi="Times New Roman" w:cs="Times New Roman"/>
          <w:sz w:val="24"/>
          <w:szCs w:val="24"/>
        </w:rPr>
        <w:t xml:space="preserve">iffusion </w:t>
      </w:r>
      <w:r w:rsidR="00543807">
        <w:rPr>
          <w:rFonts w:ascii="Times New Roman" w:hAnsi="Times New Roman" w:cs="Times New Roman"/>
          <w:sz w:val="24"/>
          <w:szCs w:val="24"/>
        </w:rPr>
        <w:t>c</w:t>
      </w:r>
      <w:r w:rsidR="00543807" w:rsidRPr="00543807">
        <w:rPr>
          <w:rFonts w:ascii="Times New Roman" w:hAnsi="Times New Roman" w:cs="Times New Roman"/>
          <w:sz w:val="24"/>
          <w:szCs w:val="24"/>
        </w:rPr>
        <w:t xml:space="preserve">oefficients and </w:t>
      </w:r>
      <w:r w:rsidR="00543807">
        <w:rPr>
          <w:rFonts w:ascii="Times New Roman" w:hAnsi="Times New Roman" w:cs="Times New Roman"/>
          <w:sz w:val="24"/>
          <w:szCs w:val="24"/>
        </w:rPr>
        <w:t>a</w:t>
      </w:r>
      <w:r w:rsidR="00543807" w:rsidRPr="00543807">
        <w:rPr>
          <w:rFonts w:ascii="Times New Roman" w:hAnsi="Times New Roman" w:cs="Times New Roman"/>
          <w:sz w:val="24"/>
          <w:szCs w:val="24"/>
        </w:rPr>
        <w:t xml:space="preserve">ctivation </w:t>
      </w:r>
      <w:r w:rsidR="00543807">
        <w:rPr>
          <w:rFonts w:ascii="Times New Roman" w:hAnsi="Times New Roman" w:cs="Times New Roman"/>
          <w:sz w:val="24"/>
          <w:szCs w:val="24"/>
        </w:rPr>
        <w:t>e</w:t>
      </w:r>
      <w:r w:rsidR="00543807" w:rsidRPr="00543807">
        <w:rPr>
          <w:rFonts w:ascii="Times New Roman" w:hAnsi="Times New Roman" w:cs="Times New Roman"/>
          <w:sz w:val="24"/>
          <w:szCs w:val="24"/>
        </w:rPr>
        <w:t>nergies</w:t>
      </w:r>
      <w:r w:rsidR="00543807">
        <w:rPr>
          <w:rFonts w:ascii="Times New Roman" w:hAnsi="Times New Roman" w:cs="Times New Roman"/>
          <w:sz w:val="24"/>
          <w:szCs w:val="24"/>
        </w:rPr>
        <w:t>,</w:t>
      </w:r>
      <w:r w:rsidR="00543807" w:rsidRPr="00543807">
        <w:rPr>
          <w:rFonts w:ascii="Times New Roman" w:hAnsi="Times New Roman" w:cs="Times New Roman"/>
          <w:sz w:val="24"/>
          <w:szCs w:val="24"/>
        </w:rPr>
        <w:t xml:space="preserve"> </w:t>
      </w:r>
      <w:r w:rsidR="00543807">
        <w:rPr>
          <w:rFonts w:ascii="Times New Roman" w:hAnsi="Times New Roman" w:cs="Times New Roman"/>
          <w:sz w:val="24"/>
          <w:szCs w:val="24"/>
        </w:rPr>
        <w:t>t</w:t>
      </w:r>
      <w:r w:rsidR="00543807" w:rsidRPr="00543807">
        <w:rPr>
          <w:rFonts w:ascii="Times New Roman" w:hAnsi="Times New Roman" w:cs="Times New Roman"/>
          <w:sz w:val="24"/>
          <w:szCs w:val="24"/>
        </w:rPr>
        <w:t>he simulation can calculate these parameters, providing quantitative measures of atom mobility and reaction kinetics in the doped material.</w:t>
      </w:r>
      <w:r w:rsidR="00543807">
        <w:rPr>
          <w:rFonts w:ascii="Times New Roman" w:hAnsi="Times New Roman" w:cs="Times New Roman"/>
          <w:sz w:val="24"/>
          <w:szCs w:val="24"/>
        </w:rPr>
        <w:t xml:space="preserve"> The</w:t>
      </w:r>
    </w:p>
    <w:p w14:paraId="42B660AC" w14:textId="70E935D8" w:rsidR="00B82791" w:rsidRDefault="00543807" w:rsidP="00543807">
      <w:pPr>
        <w:spacing w:after="0"/>
        <w:ind w:left="360"/>
        <w:rPr>
          <w:rFonts w:ascii="Times New Roman" w:hAnsi="Times New Roman" w:cs="Times New Roman"/>
          <w:sz w:val="24"/>
          <w:szCs w:val="24"/>
        </w:rPr>
      </w:pPr>
      <w:r>
        <w:rPr>
          <w:rFonts w:ascii="Times New Roman" w:hAnsi="Times New Roman" w:cs="Times New Roman"/>
          <w:sz w:val="24"/>
          <w:szCs w:val="24"/>
        </w:rPr>
        <w:t>a</w:t>
      </w:r>
      <w:r w:rsidRPr="00543807">
        <w:rPr>
          <w:rFonts w:ascii="Times New Roman" w:hAnsi="Times New Roman" w:cs="Times New Roman"/>
          <w:sz w:val="24"/>
          <w:szCs w:val="24"/>
        </w:rPr>
        <w:t xml:space="preserve">tomic </w:t>
      </w:r>
      <w:r>
        <w:rPr>
          <w:rFonts w:ascii="Times New Roman" w:hAnsi="Times New Roman" w:cs="Times New Roman"/>
          <w:sz w:val="24"/>
          <w:szCs w:val="24"/>
        </w:rPr>
        <w:t>t</w:t>
      </w:r>
      <w:r w:rsidRPr="00543807">
        <w:rPr>
          <w:rFonts w:ascii="Times New Roman" w:hAnsi="Times New Roman" w:cs="Times New Roman"/>
          <w:sz w:val="24"/>
          <w:szCs w:val="24"/>
        </w:rPr>
        <w:t>rajectories</w:t>
      </w:r>
      <w:r>
        <w:rPr>
          <w:rFonts w:ascii="Times New Roman" w:hAnsi="Times New Roman" w:cs="Times New Roman"/>
          <w:sz w:val="24"/>
          <w:szCs w:val="24"/>
        </w:rPr>
        <w:t xml:space="preserve">, we can </w:t>
      </w:r>
      <w:r w:rsidR="00D630C1">
        <w:rPr>
          <w:rFonts w:ascii="Times New Roman" w:hAnsi="Times New Roman" w:cs="Times New Roman"/>
          <w:sz w:val="24"/>
          <w:szCs w:val="24"/>
        </w:rPr>
        <w:t>o</w:t>
      </w:r>
      <w:r w:rsidR="00D630C1" w:rsidRPr="00543807">
        <w:rPr>
          <w:rFonts w:ascii="Times New Roman" w:hAnsi="Times New Roman" w:cs="Times New Roman"/>
          <w:sz w:val="24"/>
          <w:szCs w:val="24"/>
        </w:rPr>
        <w:t>bserve</w:t>
      </w:r>
      <w:r w:rsidRPr="00543807">
        <w:rPr>
          <w:rFonts w:ascii="Times New Roman" w:hAnsi="Times New Roman" w:cs="Times New Roman"/>
          <w:sz w:val="24"/>
          <w:szCs w:val="24"/>
        </w:rPr>
        <w:t xml:space="preserve"> how atoms move and interact can reveal the effectiveness of the doping process and how it alters the material's structure.</w:t>
      </w:r>
      <w:r>
        <w:rPr>
          <w:rFonts w:ascii="Times New Roman" w:hAnsi="Times New Roman" w:cs="Times New Roman"/>
          <w:sz w:val="24"/>
          <w:szCs w:val="24"/>
        </w:rPr>
        <w:t xml:space="preserve"> On the other hand, for the analysis </w:t>
      </w:r>
      <w:r w:rsidR="00D630C1">
        <w:rPr>
          <w:rFonts w:ascii="Times New Roman" w:hAnsi="Times New Roman" w:cs="Times New Roman"/>
          <w:sz w:val="24"/>
          <w:szCs w:val="24"/>
        </w:rPr>
        <w:t>of material</w:t>
      </w:r>
      <w:r w:rsidRPr="00543807">
        <w:rPr>
          <w:rFonts w:ascii="Times New Roman" w:hAnsi="Times New Roman" w:cs="Times New Roman"/>
          <w:sz w:val="24"/>
          <w:szCs w:val="24"/>
        </w:rPr>
        <w:t xml:space="preserve"> </w:t>
      </w:r>
      <w:r>
        <w:rPr>
          <w:rFonts w:ascii="Times New Roman" w:hAnsi="Times New Roman" w:cs="Times New Roman"/>
          <w:sz w:val="24"/>
          <w:szCs w:val="24"/>
        </w:rPr>
        <w:t>s</w:t>
      </w:r>
      <w:r w:rsidRPr="00543807">
        <w:rPr>
          <w:rFonts w:ascii="Times New Roman" w:hAnsi="Times New Roman" w:cs="Times New Roman"/>
          <w:sz w:val="24"/>
          <w:szCs w:val="24"/>
        </w:rPr>
        <w:t xml:space="preserve">tability and </w:t>
      </w:r>
      <w:r>
        <w:rPr>
          <w:rFonts w:ascii="Times New Roman" w:hAnsi="Times New Roman" w:cs="Times New Roman"/>
          <w:sz w:val="24"/>
          <w:szCs w:val="24"/>
        </w:rPr>
        <w:t>p</w:t>
      </w:r>
      <w:r w:rsidRPr="00543807">
        <w:rPr>
          <w:rFonts w:ascii="Times New Roman" w:hAnsi="Times New Roman" w:cs="Times New Roman"/>
          <w:sz w:val="24"/>
          <w:szCs w:val="24"/>
        </w:rPr>
        <w:t xml:space="preserve">hase </w:t>
      </w:r>
      <w:r>
        <w:rPr>
          <w:rFonts w:ascii="Times New Roman" w:hAnsi="Times New Roman" w:cs="Times New Roman"/>
          <w:sz w:val="24"/>
          <w:szCs w:val="24"/>
        </w:rPr>
        <w:t>t</w:t>
      </w:r>
      <w:r w:rsidRPr="00543807">
        <w:rPr>
          <w:rFonts w:ascii="Times New Roman" w:hAnsi="Times New Roman" w:cs="Times New Roman"/>
          <w:sz w:val="24"/>
          <w:szCs w:val="24"/>
        </w:rPr>
        <w:t>ransformations</w:t>
      </w:r>
      <w:r>
        <w:rPr>
          <w:rFonts w:ascii="Times New Roman" w:hAnsi="Times New Roman" w:cs="Times New Roman"/>
          <w:sz w:val="24"/>
          <w:szCs w:val="24"/>
        </w:rPr>
        <w:t>,</w:t>
      </w:r>
      <w:r w:rsidRPr="00543807">
        <w:rPr>
          <w:rFonts w:ascii="Times New Roman" w:hAnsi="Times New Roman" w:cs="Times New Roman"/>
          <w:sz w:val="24"/>
          <w:szCs w:val="24"/>
        </w:rPr>
        <w:t xml:space="preserve"> </w:t>
      </w:r>
      <w:r>
        <w:rPr>
          <w:rFonts w:ascii="Times New Roman" w:hAnsi="Times New Roman" w:cs="Times New Roman"/>
          <w:sz w:val="24"/>
          <w:szCs w:val="24"/>
        </w:rPr>
        <w:t>b</w:t>
      </w:r>
      <w:r w:rsidRPr="00543807">
        <w:rPr>
          <w:rFonts w:ascii="Times New Roman" w:hAnsi="Times New Roman" w:cs="Times New Roman"/>
          <w:sz w:val="24"/>
          <w:szCs w:val="24"/>
        </w:rPr>
        <w:t xml:space="preserve">y simulating different temperature conditions, the </w:t>
      </w:r>
      <w:r>
        <w:rPr>
          <w:rFonts w:ascii="Times New Roman" w:hAnsi="Times New Roman" w:cs="Times New Roman"/>
          <w:sz w:val="24"/>
          <w:szCs w:val="24"/>
        </w:rPr>
        <w:t>MD</w:t>
      </w:r>
      <w:r w:rsidRPr="00543807">
        <w:rPr>
          <w:rFonts w:ascii="Times New Roman" w:hAnsi="Times New Roman" w:cs="Times New Roman"/>
          <w:sz w:val="24"/>
          <w:szCs w:val="24"/>
        </w:rPr>
        <w:t xml:space="preserve"> can help predict the stability of the doped material and its phase behavior.</w:t>
      </w:r>
    </w:p>
    <w:p w14:paraId="58A270F4" w14:textId="77777777" w:rsidR="00B82791" w:rsidRDefault="00B82791" w:rsidP="0087218F">
      <w:pPr>
        <w:spacing w:after="0"/>
        <w:ind w:left="360"/>
        <w:rPr>
          <w:rFonts w:ascii="Times New Roman" w:hAnsi="Times New Roman" w:cs="Times New Roman"/>
          <w:sz w:val="24"/>
          <w:szCs w:val="24"/>
        </w:rPr>
      </w:pPr>
    </w:p>
    <w:p w14:paraId="3727A555" w14:textId="01DFEAD2" w:rsidR="00256347" w:rsidRDefault="00256347" w:rsidP="0087218F">
      <w:pPr>
        <w:spacing w:after="0"/>
        <w:ind w:left="360"/>
        <w:rPr>
          <w:rFonts w:ascii="Times New Roman" w:hAnsi="Times New Roman" w:cs="Times New Roman"/>
          <w:sz w:val="24"/>
          <w:szCs w:val="24"/>
        </w:rPr>
      </w:pPr>
      <w:r w:rsidRPr="00256347">
        <w:rPr>
          <w:rFonts w:ascii="Times New Roman" w:hAnsi="Times New Roman" w:cs="Times New Roman"/>
          <w:sz w:val="24"/>
          <w:szCs w:val="24"/>
        </w:rPr>
        <w:t>C. Thermodynamic and Kinetic Modeling</w:t>
      </w:r>
    </w:p>
    <w:p w14:paraId="178C7450" w14:textId="77777777" w:rsidR="00256347" w:rsidRDefault="00256347" w:rsidP="0087218F">
      <w:pPr>
        <w:spacing w:after="0"/>
        <w:ind w:left="360"/>
        <w:rPr>
          <w:rFonts w:ascii="Times New Roman" w:hAnsi="Times New Roman" w:cs="Times New Roman"/>
          <w:sz w:val="24"/>
          <w:szCs w:val="24"/>
        </w:rPr>
      </w:pPr>
    </w:p>
    <w:p w14:paraId="7F91717F" w14:textId="651EB5FE" w:rsidR="00256347" w:rsidRDefault="008E0A73" w:rsidP="0087218F">
      <w:pPr>
        <w:spacing w:after="0"/>
        <w:ind w:left="360"/>
        <w:rPr>
          <w:rFonts w:ascii="Times New Roman" w:hAnsi="Times New Roman" w:cs="Times New Roman"/>
          <w:sz w:val="24"/>
          <w:szCs w:val="24"/>
        </w:rPr>
      </w:pPr>
      <w:r>
        <w:rPr>
          <w:rFonts w:ascii="Times New Roman" w:hAnsi="Times New Roman" w:cs="Times New Roman"/>
          <w:sz w:val="24"/>
          <w:szCs w:val="24"/>
        </w:rPr>
        <w:t>T</w:t>
      </w:r>
      <w:r w:rsidR="00FE5178" w:rsidRPr="00FE5178">
        <w:rPr>
          <w:rFonts w:ascii="Times New Roman" w:hAnsi="Times New Roman" w:cs="Times New Roman"/>
          <w:sz w:val="24"/>
          <w:szCs w:val="24"/>
        </w:rPr>
        <w:t xml:space="preserve">he thermodynamics and kinetics of the calcination process is essential for optimizing the doping efficiency and material properties. This modeling will provide insights into the reaction rates, activation energies, and phase stability of the doped materials, directly correlating with the findings and objectives of </w:t>
      </w:r>
      <w:r w:rsidR="00FE5178">
        <w:rPr>
          <w:rFonts w:ascii="Times New Roman" w:hAnsi="Times New Roman" w:cs="Times New Roman"/>
          <w:sz w:val="24"/>
          <w:szCs w:val="24"/>
        </w:rPr>
        <w:t xml:space="preserve">the </w:t>
      </w:r>
      <w:r w:rsidR="00256347" w:rsidRPr="00256347">
        <w:rPr>
          <w:rFonts w:ascii="Times New Roman" w:hAnsi="Times New Roman" w:cs="Times New Roman"/>
          <w:sz w:val="24"/>
          <w:szCs w:val="24"/>
        </w:rPr>
        <w:t>efficiency and material properties.</w:t>
      </w:r>
      <w:r w:rsidR="00256347">
        <w:rPr>
          <w:rFonts w:ascii="Times New Roman" w:hAnsi="Times New Roman" w:cs="Times New Roman"/>
          <w:sz w:val="24"/>
          <w:szCs w:val="24"/>
        </w:rPr>
        <w:t xml:space="preserve"> </w:t>
      </w:r>
      <w:r w:rsidR="00256347" w:rsidRPr="00256347">
        <w:rPr>
          <w:rFonts w:ascii="Times New Roman" w:hAnsi="Times New Roman" w:cs="Times New Roman"/>
          <w:sz w:val="24"/>
          <w:szCs w:val="24"/>
        </w:rPr>
        <w:t>Employ Arrhenius equations and reaction kinetics models to simulate the calcination process. This involves calculating reaction rates, activation energies, and equilibrium constants.</w:t>
      </w:r>
      <w:r w:rsidR="00256347">
        <w:rPr>
          <w:rFonts w:ascii="Times New Roman" w:hAnsi="Times New Roman" w:cs="Times New Roman"/>
          <w:sz w:val="24"/>
          <w:szCs w:val="24"/>
        </w:rPr>
        <w:t xml:space="preserve"> </w:t>
      </w:r>
      <w:r w:rsidR="00256347" w:rsidRPr="00256347">
        <w:rPr>
          <w:rFonts w:ascii="Times New Roman" w:hAnsi="Times New Roman" w:cs="Times New Roman"/>
          <w:sz w:val="24"/>
          <w:szCs w:val="24"/>
        </w:rPr>
        <w:t>Use thermodynamic data (enthalpy, entropy, Gibbs free energy) to model the phase transformations and stability of the doped materials under different temperature regimes.</w:t>
      </w:r>
      <w:r w:rsidR="00A547E2">
        <w:rPr>
          <w:rFonts w:ascii="Times New Roman" w:hAnsi="Times New Roman" w:cs="Times New Roman"/>
          <w:sz w:val="24"/>
          <w:szCs w:val="24"/>
        </w:rPr>
        <w:t xml:space="preserve"> This part of code implementation will be the </w:t>
      </w:r>
      <w:r w:rsidR="00A547E2" w:rsidRPr="00A547E2">
        <w:rPr>
          <w:rFonts w:ascii="Times New Roman" w:hAnsi="Times New Roman" w:cs="Times New Roman"/>
          <w:sz w:val="24"/>
          <w:szCs w:val="24"/>
        </w:rPr>
        <w:t>custom scripts</w:t>
      </w:r>
      <w:r w:rsidR="00A547E2">
        <w:rPr>
          <w:rFonts w:ascii="Times New Roman" w:hAnsi="Times New Roman" w:cs="Times New Roman"/>
          <w:sz w:val="24"/>
          <w:szCs w:val="24"/>
        </w:rPr>
        <w:t xml:space="preserve"> and software for modeling. </w:t>
      </w:r>
      <w:r w:rsidR="001B32A0" w:rsidRPr="001B32A0">
        <w:rPr>
          <w:rFonts w:ascii="Times New Roman" w:hAnsi="Times New Roman" w:cs="Times New Roman"/>
          <w:sz w:val="24"/>
          <w:szCs w:val="24"/>
        </w:rPr>
        <w:t xml:space="preserve">Use </w:t>
      </w:r>
      <w:r w:rsidR="001B32A0" w:rsidRPr="001B32A0">
        <w:rPr>
          <w:rFonts w:ascii="Times New Roman" w:hAnsi="Times New Roman" w:cs="Times New Roman"/>
          <w:sz w:val="24"/>
          <w:szCs w:val="24"/>
        </w:rPr>
        <w:lastRenderedPageBreak/>
        <w:t>thermodynamic data (enthalpy, entropy, Gibbs free energy) to model the phase transformations and stability of the doped materials under different temperature regimes.</w:t>
      </w:r>
    </w:p>
    <w:p w14:paraId="7398B31F" w14:textId="77777777" w:rsidR="005555C5" w:rsidRDefault="005555C5" w:rsidP="0087218F">
      <w:pPr>
        <w:spacing w:after="0"/>
        <w:ind w:left="360"/>
        <w:rPr>
          <w:rFonts w:ascii="Times New Roman" w:hAnsi="Times New Roman" w:cs="Times New Roman"/>
          <w:sz w:val="24"/>
          <w:szCs w:val="24"/>
        </w:rPr>
      </w:pPr>
    </w:p>
    <w:p w14:paraId="17F206EF" w14:textId="1BDAC9F0" w:rsidR="005555C5" w:rsidRDefault="005555C5" w:rsidP="0087218F">
      <w:pPr>
        <w:spacing w:after="0"/>
        <w:ind w:left="360"/>
        <w:rPr>
          <w:rFonts w:ascii="Times New Roman" w:hAnsi="Times New Roman" w:cs="Times New Roman"/>
          <w:sz w:val="24"/>
          <w:szCs w:val="24"/>
        </w:rPr>
      </w:pPr>
      <w:r>
        <w:rPr>
          <w:rFonts w:ascii="Times New Roman" w:hAnsi="Times New Roman" w:cs="Times New Roman"/>
          <w:sz w:val="24"/>
          <w:szCs w:val="24"/>
        </w:rPr>
        <w:t>Algorithm design:</w:t>
      </w:r>
    </w:p>
    <w:p w14:paraId="1222D416" w14:textId="77777777" w:rsidR="005555C5" w:rsidRDefault="005555C5" w:rsidP="0087218F">
      <w:pPr>
        <w:spacing w:after="0"/>
        <w:ind w:left="360"/>
        <w:rPr>
          <w:rFonts w:ascii="Times New Roman" w:hAnsi="Times New Roman" w:cs="Times New Roman"/>
          <w:sz w:val="24"/>
          <w:szCs w:val="24"/>
        </w:rPr>
      </w:pPr>
    </w:p>
    <w:p w14:paraId="06EC8952" w14:textId="1FFE186A" w:rsidR="005555C5" w:rsidRPr="005555C5" w:rsidRDefault="005555C5" w:rsidP="005555C5">
      <w:pPr>
        <w:pStyle w:val="ListParagraph"/>
        <w:numPr>
          <w:ilvl w:val="0"/>
          <w:numId w:val="4"/>
        </w:numPr>
        <w:spacing w:after="0"/>
        <w:rPr>
          <w:rFonts w:ascii="Times New Roman" w:hAnsi="Times New Roman" w:cs="Times New Roman"/>
          <w:sz w:val="24"/>
          <w:szCs w:val="24"/>
        </w:rPr>
      </w:pPr>
      <w:r w:rsidRPr="005555C5">
        <w:rPr>
          <w:rFonts w:ascii="Times New Roman" w:hAnsi="Times New Roman" w:cs="Times New Roman"/>
          <w:sz w:val="24"/>
          <w:szCs w:val="24"/>
        </w:rPr>
        <w:t xml:space="preserve">Calculate </w:t>
      </w:r>
      <w:r w:rsidR="00123F79">
        <w:rPr>
          <w:rFonts w:ascii="Times New Roman" w:hAnsi="Times New Roman" w:cs="Times New Roman"/>
          <w:sz w:val="24"/>
          <w:szCs w:val="24"/>
        </w:rPr>
        <w:t>r</w:t>
      </w:r>
      <w:r w:rsidRPr="005555C5">
        <w:rPr>
          <w:rFonts w:ascii="Times New Roman" w:hAnsi="Times New Roman" w:cs="Times New Roman"/>
          <w:sz w:val="24"/>
          <w:szCs w:val="24"/>
        </w:rPr>
        <w:t xml:space="preserve">eaction </w:t>
      </w:r>
      <w:r w:rsidR="00123F79">
        <w:rPr>
          <w:rFonts w:ascii="Times New Roman" w:hAnsi="Times New Roman" w:cs="Times New Roman"/>
          <w:sz w:val="24"/>
          <w:szCs w:val="24"/>
        </w:rPr>
        <w:t>r</w:t>
      </w:r>
      <w:r w:rsidRPr="005555C5">
        <w:rPr>
          <w:rFonts w:ascii="Times New Roman" w:hAnsi="Times New Roman" w:cs="Times New Roman"/>
          <w:sz w:val="24"/>
          <w:szCs w:val="24"/>
        </w:rPr>
        <w:t xml:space="preserve">ate </w:t>
      </w:r>
      <w:r w:rsidR="00123F79">
        <w:rPr>
          <w:rFonts w:ascii="Times New Roman" w:hAnsi="Times New Roman" w:cs="Times New Roman"/>
          <w:sz w:val="24"/>
          <w:szCs w:val="24"/>
        </w:rPr>
        <w:t>u</w:t>
      </w:r>
      <w:r w:rsidRPr="005555C5">
        <w:rPr>
          <w:rFonts w:ascii="Times New Roman" w:hAnsi="Times New Roman" w:cs="Times New Roman"/>
          <w:sz w:val="24"/>
          <w:szCs w:val="24"/>
        </w:rPr>
        <w:t xml:space="preserve">sing Arrhenius </w:t>
      </w:r>
      <w:r w:rsidR="00123F79">
        <w:rPr>
          <w:rFonts w:ascii="Times New Roman" w:hAnsi="Times New Roman" w:cs="Times New Roman"/>
          <w:sz w:val="24"/>
          <w:szCs w:val="24"/>
        </w:rPr>
        <w:t>e</w:t>
      </w:r>
      <w:r w:rsidRPr="005555C5">
        <w:rPr>
          <w:rFonts w:ascii="Times New Roman" w:hAnsi="Times New Roman" w:cs="Times New Roman"/>
          <w:sz w:val="24"/>
          <w:szCs w:val="24"/>
        </w:rPr>
        <w:t>quation: calculates the reaction rate based on the Arrhenius equation, which is crucial for understanding the kinetics of the calcination process. It uses OpenMP for parallel processing within a node.</w:t>
      </w:r>
    </w:p>
    <w:p w14:paraId="3B5CD5BF" w14:textId="77777777" w:rsidR="005555C5" w:rsidRPr="005555C5" w:rsidRDefault="005555C5" w:rsidP="005555C5">
      <w:pPr>
        <w:spacing w:after="0"/>
        <w:ind w:left="360"/>
        <w:rPr>
          <w:rFonts w:ascii="Times New Roman" w:hAnsi="Times New Roman" w:cs="Times New Roman"/>
          <w:sz w:val="24"/>
          <w:szCs w:val="24"/>
        </w:rPr>
      </w:pPr>
    </w:p>
    <w:p w14:paraId="7380DABF" w14:textId="473E44BB" w:rsidR="005555C5" w:rsidRPr="005555C5" w:rsidRDefault="005555C5" w:rsidP="005555C5">
      <w:pPr>
        <w:pStyle w:val="ListParagraph"/>
        <w:numPr>
          <w:ilvl w:val="0"/>
          <w:numId w:val="4"/>
        </w:numPr>
        <w:spacing w:after="0"/>
        <w:rPr>
          <w:rFonts w:ascii="Times New Roman" w:hAnsi="Times New Roman" w:cs="Times New Roman"/>
          <w:sz w:val="24"/>
          <w:szCs w:val="24"/>
        </w:rPr>
      </w:pPr>
      <w:r w:rsidRPr="005555C5">
        <w:rPr>
          <w:rFonts w:ascii="Times New Roman" w:hAnsi="Times New Roman" w:cs="Times New Roman"/>
          <w:sz w:val="24"/>
          <w:szCs w:val="24"/>
        </w:rPr>
        <w:t xml:space="preserve">Calculate Gibbs </w:t>
      </w:r>
      <w:r w:rsidR="00123F79">
        <w:rPr>
          <w:rFonts w:ascii="Times New Roman" w:hAnsi="Times New Roman" w:cs="Times New Roman"/>
          <w:sz w:val="24"/>
          <w:szCs w:val="24"/>
        </w:rPr>
        <w:t>f</w:t>
      </w:r>
      <w:r w:rsidRPr="005555C5">
        <w:rPr>
          <w:rFonts w:ascii="Times New Roman" w:hAnsi="Times New Roman" w:cs="Times New Roman"/>
          <w:sz w:val="24"/>
          <w:szCs w:val="24"/>
        </w:rPr>
        <w:t xml:space="preserve">ree </w:t>
      </w:r>
      <w:r w:rsidR="00123F79">
        <w:rPr>
          <w:rFonts w:ascii="Times New Roman" w:hAnsi="Times New Roman" w:cs="Times New Roman"/>
          <w:sz w:val="24"/>
          <w:szCs w:val="24"/>
        </w:rPr>
        <w:t>e</w:t>
      </w:r>
      <w:r w:rsidRPr="005555C5">
        <w:rPr>
          <w:rFonts w:ascii="Times New Roman" w:hAnsi="Times New Roman" w:cs="Times New Roman"/>
          <w:sz w:val="24"/>
          <w:szCs w:val="24"/>
        </w:rPr>
        <w:t>nergy: This function computes the Gibbs free energy of the system, a key thermodynamic property that indicates the stability and phase transformations of the doped materials under various temperature conditions.</w:t>
      </w:r>
    </w:p>
    <w:p w14:paraId="3154D3D7" w14:textId="77777777" w:rsidR="005555C5" w:rsidRPr="005555C5" w:rsidRDefault="005555C5" w:rsidP="005555C5">
      <w:pPr>
        <w:spacing w:after="0"/>
        <w:ind w:left="360"/>
        <w:rPr>
          <w:rFonts w:ascii="Times New Roman" w:hAnsi="Times New Roman" w:cs="Times New Roman"/>
          <w:sz w:val="24"/>
          <w:szCs w:val="24"/>
        </w:rPr>
      </w:pPr>
    </w:p>
    <w:p w14:paraId="1E4F9BBA" w14:textId="64B1E644" w:rsidR="005555C5" w:rsidRPr="005555C5" w:rsidRDefault="005555C5" w:rsidP="005555C5">
      <w:pPr>
        <w:pStyle w:val="ListParagraph"/>
        <w:numPr>
          <w:ilvl w:val="0"/>
          <w:numId w:val="4"/>
        </w:numPr>
        <w:spacing w:after="0"/>
        <w:rPr>
          <w:rFonts w:ascii="Times New Roman" w:hAnsi="Times New Roman" w:cs="Times New Roman"/>
          <w:sz w:val="24"/>
          <w:szCs w:val="24"/>
        </w:rPr>
      </w:pPr>
      <w:r w:rsidRPr="005555C5">
        <w:rPr>
          <w:rFonts w:ascii="Times New Roman" w:hAnsi="Times New Roman" w:cs="Times New Roman"/>
          <w:sz w:val="24"/>
          <w:szCs w:val="24"/>
        </w:rPr>
        <w:t xml:space="preserve">CUDA </w:t>
      </w:r>
      <w:r w:rsidR="00123F79">
        <w:rPr>
          <w:rFonts w:ascii="Times New Roman" w:hAnsi="Times New Roman" w:cs="Times New Roman"/>
          <w:sz w:val="24"/>
          <w:szCs w:val="24"/>
        </w:rPr>
        <w:t>k</w:t>
      </w:r>
      <w:r w:rsidRPr="005555C5">
        <w:rPr>
          <w:rFonts w:ascii="Times New Roman" w:hAnsi="Times New Roman" w:cs="Times New Roman"/>
          <w:sz w:val="24"/>
          <w:szCs w:val="24"/>
        </w:rPr>
        <w:t xml:space="preserve">ernel for </w:t>
      </w:r>
      <w:r w:rsidR="00123F79">
        <w:rPr>
          <w:rFonts w:ascii="Times New Roman" w:hAnsi="Times New Roman" w:cs="Times New Roman"/>
          <w:sz w:val="24"/>
          <w:szCs w:val="24"/>
        </w:rPr>
        <w:t>i</w:t>
      </w:r>
      <w:r w:rsidRPr="005555C5">
        <w:rPr>
          <w:rFonts w:ascii="Times New Roman" w:hAnsi="Times New Roman" w:cs="Times New Roman"/>
          <w:sz w:val="24"/>
          <w:szCs w:val="24"/>
        </w:rPr>
        <w:t xml:space="preserve">ntensive </w:t>
      </w:r>
      <w:r w:rsidR="00123F79">
        <w:rPr>
          <w:rFonts w:ascii="Times New Roman" w:hAnsi="Times New Roman" w:cs="Times New Roman"/>
          <w:sz w:val="24"/>
          <w:szCs w:val="24"/>
        </w:rPr>
        <w:t>c</w:t>
      </w:r>
      <w:r w:rsidRPr="005555C5">
        <w:rPr>
          <w:rFonts w:ascii="Times New Roman" w:hAnsi="Times New Roman" w:cs="Times New Roman"/>
          <w:sz w:val="24"/>
          <w:szCs w:val="24"/>
        </w:rPr>
        <w:t>alculations: The CUDA kernel is designed for computationally intensive operations, which could include modeling the doping process at an atomic level or other complex calculations.</w:t>
      </w:r>
    </w:p>
    <w:p w14:paraId="6F15E005" w14:textId="77777777" w:rsidR="005555C5" w:rsidRPr="005555C5" w:rsidRDefault="005555C5" w:rsidP="005555C5">
      <w:pPr>
        <w:spacing w:after="0"/>
        <w:ind w:left="360"/>
        <w:rPr>
          <w:rFonts w:ascii="Times New Roman" w:hAnsi="Times New Roman" w:cs="Times New Roman"/>
          <w:sz w:val="24"/>
          <w:szCs w:val="24"/>
        </w:rPr>
      </w:pPr>
    </w:p>
    <w:p w14:paraId="35401B86" w14:textId="578158B5" w:rsidR="005555C5" w:rsidRPr="005555C5" w:rsidRDefault="005555C5" w:rsidP="005555C5">
      <w:pPr>
        <w:pStyle w:val="ListParagraph"/>
        <w:numPr>
          <w:ilvl w:val="0"/>
          <w:numId w:val="4"/>
        </w:numPr>
        <w:spacing w:after="0"/>
        <w:rPr>
          <w:rFonts w:ascii="Times New Roman" w:hAnsi="Times New Roman" w:cs="Times New Roman"/>
          <w:sz w:val="24"/>
          <w:szCs w:val="24"/>
        </w:rPr>
      </w:pPr>
      <w:r w:rsidRPr="005555C5">
        <w:rPr>
          <w:rFonts w:ascii="Times New Roman" w:hAnsi="Times New Roman" w:cs="Times New Roman"/>
          <w:sz w:val="24"/>
          <w:szCs w:val="24"/>
        </w:rPr>
        <w:t xml:space="preserve">MPI for </w:t>
      </w:r>
      <w:r w:rsidR="00123F79">
        <w:rPr>
          <w:rFonts w:ascii="Times New Roman" w:hAnsi="Times New Roman" w:cs="Times New Roman"/>
          <w:sz w:val="24"/>
          <w:szCs w:val="24"/>
        </w:rPr>
        <w:t>d</w:t>
      </w:r>
      <w:r w:rsidRPr="005555C5">
        <w:rPr>
          <w:rFonts w:ascii="Times New Roman" w:hAnsi="Times New Roman" w:cs="Times New Roman"/>
          <w:sz w:val="24"/>
          <w:szCs w:val="24"/>
        </w:rPr>
        <w:t xml:space="preserve">ata </w:t>
      </w:r>
      <w:r w:rsidR="00123F79">
        <w:rPr>
          <w:rFonts w:ascii="Times New Roman" w:hAnsi="Times New Roman" w:cs="Times New Roman"/>
          <w:sz w:val="24"/>
          <w:szCs w:val="24"/>
        </w:rPr>
        <w:t>d</w:t>
      </w:r>
      <w:r w:rsidRPr="005555C5">
        <w:rPr>
          <w:rFonts w:ascii="Times New Roman" w:hAnsi="Times New Roman" w:cs="Times New Roman"/>
          <w:sz w:val="24"/>
          <w:szCs w:val="24"/>
        </w:rPr>
        <w:t xml:space="preserve">istribution and </w:t>
      </w:r>
      <w:r w:rsidR="00123F79">
        <w:rPr>
          <w:rFonts w:ascii="Times New Roman" w:hAnsi="Times New Roman" w:cs="Times New Roman"/>
          <w:sz w:val="24"/>
          <w:szCs w:val="24"/>
        </w:rPr>
        <w:t>g</w:t>
      </w:r>
      <w:r w:rsidRPr="005555C5">
        <w:rPr>
          <w:rFonts w:ascii="Times New Roman" w:hAnsi="Times New Roman" w:cs="Times New Roman"/>
          <w:sz w:val="24"/>
          <w:szCs w:val="24"/>
        </w:rPr>
        <w:t>athering: MPI is used to distribute data among different nodes and gather results, facilitating parallel processing across multiple nodes.</w:t>
      </w:r>
    </w:p>
    <w:p w14:paraId="776CB952" w14:textId="77777777" w:rsidR="005555C5" w:rsidRPr="005555C5" w:rsidRDefault="005555C5" w:rsidP="005555C5">
      <w:pPr>
        <w:spacing w:after="0"/>
        <w:ind w:left="360"/>
        <w:rPr>
          <w:rFonts w:ascii="Times New Roman" w:hAnsi="Times New Roman" w:cs="Times New Roman"/>
          <w:sz w:val="24"/>
          <w:szCs w:val="24"/>
        </w:rPr>
      </w:pPr>
    </w:p>
    <w:p w14:paraId="71E98A24" w14:textId="451A8A3F" w:rsidR="005555C5" w:rsidRPr="005555C5" w:rsidRDefault="005555C5" w:rsidP="005555C5">
      <w:pPr>
        <w:pStyle w:val="ListParagraph"/>
        <w:numPr>
          <w:ilvl w:val="0"/>
          <w:numId w:val="4"/>
        </w:numPr>
        <w:spacing w:after="0"/>
        <w:rPr>
          <w:rFonts w:ascii="Times New Roman" w:hAnsi="Times New Roman" w:cs="Times New Roman"/>
          <w:sz w:val="24"/>
          <w:szCs w:val="24"/>
        </w:rPr>
      </w:pPr>
      <w:r w:rsidRPr="005555C5">
        <w:rPr>
          <w:rFonts w:ascii="Times New Roman" w:hAnsi="Times New Roman" w:cs="Times New Roman"/>
          <w:sz w:val="24"/>
          <w:szCs w:val="24"/>
        </w:rPr>
        <w:t xml:space="preserve">Integration of MPI, OpenMP, and CUDA: The code effectively combines these three technologies to leverage </w:t>
      </w:r>
      <w:r w:rsidR="00123F79">
        <w:rPr>
          <w:rFonts w:ascii="Times New Roman" w:hAnsi="Times New Roman" w:cs="Times New Roman"/>
          <w:sz w:val="24"/>
          <w:szCs w:val="24"/>
        </w:rPr>
        <w:t>the</w:t>
      </w:r>
      <w:r w:rsidRPr="005555C5">
        <w:rPr>
          <w:rFonts w:ascii="Times New Roman" w:hAnsi="Times New Roman" w:cs="Times New Roman"/>
          <w:sz w:val="24"/>
          <w:szCs w:val="24"/>
        </w:rPr>
        <w:t xml:space="preserve"> strengths: MPI for distributed computing, OpenMP for shared-memory parallelism, and CUDA for GPU-accelerated computations.</w:t>
      </w:r>
    </w:p>
    <w:p w14:paraId="7F28652A" w14:textId="77777777" w:rsidR="00F74B94" w:rsidRDefault="00F74B94" w:rsidP="0087218F">
      <w:pPr>
        <w:spacing w:after="0"/>
        <w:ind w:left="360"/>
        <w:rPr>
          <w:rFonts w:ascii="Times New Roman" w:hAnsi="Times New Roman" w:cs="Times New Roman"/>
          <w:sz w:val="24"/>
          <w:szCs w:val="24"/>
        </w:rPr>
      </w:pPr>
    </w:p>
    <w:p w14:paraId="53E3FD18" w14:textId="2C7B1A23" w:rsidR="00F74B94" w:rsidRDefault="00F74B94" w:rsidP="0087218F">
      <w:pPr>
        <w:spacing w:after="0"/>
        <w:ind w:left="360"/>
        <w:rPr>
          <w:rFonts w:ascii="Times New Roman" w:hAnsi="Times New Roman" w:cs="Times New Roman"/>
          <w:sz w:val="24"/>
          <w:szCs w:val="24"/>
        </w:rPr>
      </w:pPr>
      <w:r w:rsidRPr="00F74B94">
        <w:rPr>
          <w:rFonts w:ascii="Times New Roman" w:hAnsi="Times New Roman" w:cs="Times New Roman"/>
          <w:sz w:val="24"/>
          <w:szCs w:val="24"/>
        </w:rPr>
        <w:t>High-Level Pseudocode for Thermodynamic and Kinetic Modeling</w:t>
      </w:r>
      <w:r>
        <w:rPr>
          <w:rFonts w:ascii="Times New Roman" w:hAnsi="Times New Roman" w:cs="Times New Roman"/>
          <w:sz w:val="24"/>
          <w:szCs w:val="24"/>
        </w:rPr>
        <w:t>:</w:t>
      </w:r>
    </w:p>
    <w:p w14:paraId="60BE53B6" w14:textId="16FA7FFD" w:rsidR="003F4963" w:rsidRDefault="003F4963" w:rsidP="003F4963">
      <w:pPr>
        <w:pStyle w:val="HTMLPreformatted"/>
        <w:shd w:val="clear" w:color="auto" w:fill="2B2B2B"/>
        <w:ind w:left="360"/>
        <w:rPr>
          <w:color w:val="A9B7C6"/>
        </w:rPr>
      </w:pPr>
      <w:r>
        <w:rPr>
          <w:color w:val="BBB529"/>
        </w:rPr>
        <w:t xml:space="preserve">#include </w:t>
      </w:r>
      <w:r>
        <w:rPr>
          <w:color w:val="6A8759"/>
        </w:rPr>
        <w:t>&lt;mpi.h&gt;</w:t>
      </w:r>
      <w:r>
        <w:rPr>
          <w:color w:val="6A8759"/>
        </w:rPr>
        <w:br/>
      </w:r>
      <w:r>
        <w:rPr>
          <w:color w:val="BBB529"/>
        </w:rPr>
        <w:t xml:space="preserve">#include </w:t>
      </w:r>
      <w:r>
        <w:rPr>
          <w:color w:val="6A8759"/>
        </w:rPr>
        <w:t>&lt;omp.h&gt;</w:t>
      </w:r>
      <w:r>
        <w:rPr>
          <w:color w:val="6A8759"/>
        </w:rPr>
        <w:br/>
      </w:r>
      <w:r>
        <w:rPr>
          <w:color w:val="BBB529"/>
        </w:rPr>
        <w:t xml:space="preserve">#include </w:t>
      </w:r>
      <w:r>
        <w:rPr>
          <w:color w:val="6A8759"/>
        </w:rPr>
        <w:t>&lt;cuda_runtime.h&gt;</w:t>
      </w:r>
      <w:r>
        <w:rPr>
          <w:color w:val="6A8759"/>
        </w:rPr>
        <w:br/>
      </w:r>
      <w:r>
        <w:rPr>
          <w:color w:val="BBB529"/>
        </w:rPr>
        <w:t xml:space="preserve">#include </w:t>
      </w:r>
      <w:r>
        <w:rPr>
          <w:color w:val="6A8759"/>
        </w:rPr>
        <w:t>&lt;math.h&gt;</w:t>
      </w:r>
      <w:r>
        <w:rPr>
          <w:color w:val="6A8759"/>
        </w:rPr>
        <w:br/>
      </w:r>
      <w:r>
        <w:rPr>
          <w:color w:val="6A8759"/>
        </w:rPr>
        <w:br/>
      </w:r>
      <w:r>
        <w:rPr>
          <w:color w:val="808080"/>
        </w:rPr>
        <w:t>// Constants</w:t>
      </w:r>
      <w:r>
        <w:rPr>
          <w:color w:val="808080"/>
        </w:rPr>
        <w:br/>
      </w:r>
      <w:r>
        <w:rPr>
          <w:color w:val="CC7832"/>
        </w:rPr>
        <w:t xml:space="preserve">const double </w:t>
      </w:r>
      <w:r>
        <w:rPr>
          <w:color w:val="A9B7C6"/>
        </w:rPr>
        <w:t xml:space="preserve">R = </w:t>
      </w:r>
      <w:r>
        <w:rPr>
          <w:color w:val="6897BB"/>
        </w:rPr>
        <w:t>8.314</w:t>
      </w:r>
      <w:r>
        <w:rPr>
          <w:color w:val="CC7832"/>
        </w:rPr>
        <w:t xml:space="preserve">; </w:t>
      </w:r>
      <w:r>
        <w:rPr>
          <w:color w:val="808080"/>
        </w:rPr>
        <w:t>// Universal gas constant in J/(mol*K)</w:t>
      </w:r>
      <w:r>
        <w:rPr>
          <w:color w:val="808080"/>
        </w:rPr>
        <w:br/>
      </w:r>
      <w:r>
        <w:rPr>
          <w:color w:val="808080"/>
        </w:rPr>
        <w:br/>
        <w:t>// CUDA Kernel for intensive calculations</w:t>
      </w:r>
      <w:r>
        <w:rPr>
          <w:color w:val="808080"/>
        </w:rPr>
        <w:br/>
      </w:r>
      <w:r>
        <w:rPr>
          <w:color w:val="A9B7C6"/>
        </w:rPr>
        <w:t xml:space="preserve">__global__ </w:t>
      </w:r>
      <w:r>
        <w:rPr>
          <w:color w:val="CC7832"/>
        </w:rPr>
        <w:t xml:space="preserve">void </w:t>
      </w:r>
      <w:r>
        <w:rPr>
          <w:color w:val="FFC66D"/>
        </w:rPr>
        <w:t>intensiveCalculationsCUDA</w:t>
      </w:r>
      <w:r>
        <w:rPr>
          <w:color w:val="A9B7C6"/>
        </w:rPr>
        <w:t>(</w:t>
      </w:r>
      <w:r>
        <w:rPr>
          <w:color w:val="CC7832"/>
        </w:rPr>
        <w:t>double</w:t>
      </w:r>
      <w:r>
        <w:rPr>
          <w:color w:val="A9B7C6"/>
        </w:rPr>
        <w:t>* input</w:t>
      </w:r>
      <w:r>
        <w:rPr>
          <w:color w:val="CC7832"/>
        </w:rPr>
        <w:t>, double</w:t>
      </w:r>
      <w:r>
        <w:rPr>
          <w:color w:val="A9B7C6"/>
        </w:rPr>
        <w:t>* output</w:t>
      </w:r>
      <w:r>
        <w:rPr>
          <w:color w:val="CC7832"/>
        </w:rPr>
        <w:t xml:space="preserve">, int </w:t>
      </w:r>
      <w:r>
        <w:rPr>
          <w:color w:val="A9B7C6"/>
        </w:rPr>
        <w:t>dataSize) {</w:t>
      </w:r>
      <w:r>
        <w:rPr>
          <w:color w:val="A9B7C6"/>
        </w:rPr>
        <w:br/>
        <w:t xml:space="preserve">    </w:t>
      </w:r>
      <w:r>
        <w:rPr>
          <w:color w:val="CC7832"/>
        </w:rPr>
        <w:t xml:space="preserve">int </w:t>
      </w:r>
      <w:r>
        <w:rPr>
          <w:color w:val="A9B7C6"/>
        </w:rPr>
        <w:t>idx = blockIdx.x * blockDim.x + threadIdx.x</w:t>
      </w:r>
      <w:r>
        <w:rPr>
          <w:color w:val="CC7832"/>
        </w:rPr>
        <w:t>;</w:t>
      </w:r>
      <w:r>
        <w:rPr>
          <w:color w:val="CC7832"/>
        </w:rPr>
        <w:br/>
        <w:t xml:space="preserve">    if </w:t>
      </w:r>
      <w:r>
        <w:rPr>
          <w:color w:val="A9B7C6"/>
        </w:rPr>
        <w:t>(idx &lt; dataSize) {</w:t>
      </w:r>
      <w:r>
        <w:rPr>
          <w:color w:val="A9B7C6"/>
        </w:rPr>
        <w:br/>
        <w:t xml:space="preserve">        output[idx] = </w:t>
      </w:r>
      <w:r w:rsidR="00EC2292">
        <w:rPr>
          <w:color w:val="A9B7C6"/>
        </w:rPr>
        <w:t>doping</w:t>
      </w:r>
      <w:r>
        <w:rPr>
          <w:color w:val="A9B7C6"/>
        </w:rPr>
        <w:t>Operation(input[idx])</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808080"/>
        </w:rPr>
        <w:t>// Device function for intensive operations</w:t>
      </w:r>
      <w:r>
        <w:rPr>
          <w:color w:val="808080"/>
        </w:rPr>
        <w:br/>
      </w:r>
      <w:r>
        <w:rPr>
          <w:color w:val="A9B7C6"/>
        </w:rPr>
        <w:t xml:space="preserve">__device__ </w:t>
      </w:r>
      <w:r>
        <w:rPr>
          <w:color w:val="CC7832"/>
        </w:rPr>
        <w:t xml:space="preserve">double </w:t>
      </w:r>
      <w:r w:rsidR="00544169">
        <w:rPr>
          <w:color w:val="A9B7C6"/>
        </w:rPr>
        <w:t>dopingOperation</w:t>
      </w:r>
      <w:r>
        <w:rPr>
          <w:color w:val="A9B7C6"/>
        </w:rPr>
        <w:t>(</w:t>
      </w:r>
      <w:r>
        <w:rPr>
          <w:color w:val="CC7832"/>
        </w:rPr>
        <w:t xml:space="preserve">double </w:t>
      </w:r>
      <w:r>
        <w:rPr>
          <w:color w:val="A9B7C6"/>
        </w:rPr>
        <w:t>value) {</w:t>
      </w:r>
      <w:r>
        <w:rPr>
          <w:color w:val="A9B7C6"/>
        </w:rPr>
        <w:br/>
        <w:t xml:space="preserve">    </w:t>
      </w:r>
      <w:r>
        <w:rPr>
          <w:color w:val="808080"/>
        </w:rPr>
        <w:t>// operation</w:t>
      </w:r>
      <w:r w:rsidR="00EC2292">
        <w:rPr>
          <w:color w:val="808080"/>
        </w:rPr>
        <w:t xml:space="preserve">s </w:t>
      </w:r>
      <w:r>
        <w:rPr>
          <w:color w:val="808080"/>
        </w:rPr>
        <w:br/>
      </w:r>
      <w:r>
        <w:rPr>
          <w:color w:val="A9B7C6"/>
        </w:rPr>
        <w:t>}</w:t>
      </w:r>
      <w:r>
        <w:rPr>
          <w:color w:val="A9B7C6"/>
        </w:rPr>
        <w:br/>
      </w:r>
      <w:r>
        <w:rPr>
          <w:color w:val="A9B7C6"/>
        </w:rPr>
        <w:br/>
      </w:r>
      <w:r>
        <w:rPr>
          <w:color w:val="808080"/>
        </w:rPr>
        <w:t xml:space="preserve">// </w:t>
      </w:r>
      <w:r w:rsidR="009B7AF2">
        <w:rPr>
          <w:color w:val="808080"/>
        </w:rPr>
        <w:t>C</w:t>
      </w:r>
      <w:r>
        <w:rPr>
          <w:color w:val="808080"/>
        </w:rPr>
        <w:t xml:space="preserve">alculate reaction rate using Arrhenius equation </w:t>
      </w:r>
      <w:r>
        <w:rPr>
          <w:color w:val="808080"/>
        </w:rPr>
        <w:br/>
      </w:r>
      <w:r>
        <w:rPr>
          <w:color w:val="CC7832"/>
        </w:rPr>
        <w:t xml:space="preserve">double </w:t>
      </w:r>
      <w:r>
        <w:rPr>
          <w:color w:val="FFC66D"/>
        </w:rPr>
        <w:t>calculateReactionRate</w:t>
      </w:r>
      <w:r>
        <w:rPr>
          <w:color w:val="A9B7C6"/>
        </w:rPr>
        <w:t>(</w:t>
      </w:r>
      <w:r>
        <w:rPr>
          <w:color w:val="CC7832"/>
        </w:rPr>
        <w:t xml:space="preserve">double </w:t>
      </w:r>
      <w:r>
        <w:rPr>
          <w:color w:val="A9B7C6"/>
        </w:rPr>
        <w:t>A</w:t>
      </w:r>
      <w:r>
        <w:rPr>
          <w:color w:val="CC7832"/>
        </w:rPr>
        <w:t xml:space="preserve">, double </w:t>
      </w:r>
      <w:r>
        <w:rPr>
          <w:color w:val="A9B7C6"/>
        </w:rPr>
        <w:t>Ea</w:t>
      </w:r>
      <w:r>
        <w:rPr>
          <w:color w:val="CC7832"/>
        </w:rPr>
        <w:t xml:space="preserve">, double </w:t>
      </w:r>
      <w:r>
        <w:rPr>
          <w:color w:val="A9B7C6"/>
        </w:rPr>
        <w:t>T) {</w:t>
      </w:r>
      <w:r>
        <w:rPr>
          <w:color w:val="A9B7C6"/>
        </w:rPr>
        <w:br/>
      </w:r>
      <w:r>
        <w:rPr>
          <w:color w:val="A9B7C6"/>
        </w:rPr>
        <w:lastRenderedPageBreak/>
        <w:t xml:space="preserve">    </w:t>
      </w:r>
      <w:r>
        <w:rPr>
          <w:color w:val="CC7832"/>
        </w:rPr>
        <w:t xml:space="preserve">double </w:t>
      </w:r>
      <w:r>
        <w:rPr>
          <w:color w:val="A9B7C6"/>
        </w:rPr>
        <w:t xml:space="preserve">rate = </w:t>
      </w:r>
      <w:r>
        <w:rPr>
          <w:color w:val="6897BB"/>
        </w:rPr>
        <w:t>0.0</w:t>
      </w:r>
      <w:r>
        <w:rPr>
          <w:color w:val="CC7832"/>
        </w:rPr>
        <w:t>;</w:t>
      </w:r>
      <w:r>
        <w:rPr>
          <w:color w:val="CC7832"/>
        </w:rPr>
        <w:br/>
      </w:r>
      <w:r>
        <w:rPr>
          <w:color w:val="BBB529"/>
        </w:rPr>
        <w:t xml:space="preserve">#pragma </w:t>
      </w:r>
      <w:r>
        <w:rPr>
          <w:color w:val="A9B7C6"/>
        </w:rPr>
        <w:t>omp parallel</w:t>
      </w:r>
      <w:r>
        <w:rPr>
          <w:color w:val="A9B7C6"/>
        </w:rPr>
        <w:br/>
        <w:t xml:space="preserve">    {</w:t>
      </w:r>
      <w:r>
        <w:rPr>
          <w:color w:val="A9B7C6"/>
        </w:rPr>
        <w:br/>
      </w:r>
      <w:r>
        <w:rPr>
          <w:color w:val="BBB529"/>
        </w:rPr>
        <w:t xml:space="preserve">#pragma </w:t>
      </w:r>
      <w:r>
        <w:rPr>
          <w:color w:val="A9B7C6"/>
        </w:rPr>
        <w:t xml:space="preserve">omp </w:t>
      </w:r>
      <w:r>
        <w:rPr>
          <w:color w:val="CC7832"/>
        </w:rPr>
        <w:t xml:space="preserve">for </w:t>
      </w:r>
      <w:r>
        <w:rPr>
          <w:color w:val="A9B7C6"/>
        </w:rPr>
        <w:t>reduction(+:rate)</w:t>
      </w:r>
      <w:r>
        <w:rPr>
          <w:color w:val="A9B7C6"/>
        </w:rPr>
        <w:br/>
        <w:t xml:space="preserve">        </w:t>
      </w:r>
      <w:r>
        <w:rPr>
          <w:color w:val="CC7832"/>
        </w:rPr>
        <w:t xml:space="preserve">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some_large_number</w:t>
      </w:r>
      <w:r>
        <w:rPr>
          <w:color w:val="CC7832"/>
        </w:rPr>
        <w:t xml:space="preserve">; </w:t>
      </w:r>
      <w:r>
        <w:rPr>
          <w:color w:val="A9B7C6"/>
        </w:rPr>
        <w:t>++i) {</w:t>
      </w:r>
      <w:r>
        <w:rPr>
          <w:color w:val="A9B7C6"/>
        </w:rPr>
        <w:br/>
        <w:t xml:space="preserve">            rate += </w:t>
      </w:r>
      <w:r w:rsidR="00AE3594">
        <w:rPr>
          <w:color w:val="A9B7C6"/>
        </w:rPr>
        <w:t>F(</w:t>
      </w:r>
      <w:r w:rsidR="00AE3594">
        <w:rPr>
          <w:color w:val="808080"/>
        </w:rPr>
        <w:t>Arrhenius)</w:t>
      </w:r>
      <w:r>
        <w:rPr>
          <w:color w:val="A9B7C6"/>
        </w:rPr>
        <w:t>(A</w:t>
      </w:r>
      <w:r>
        <w:rPr>
          <w:color w:val="CC7832"/>
        </w:rPr>
        <w:t xml:space="preserve">, </w:t>
      </w:r>
      <w:r>
        <w:rPr>
          <w:color w:val="A9B7C6"/>
        </w:rPr>
        <w:t>Ea</w:t>
      </w:r>
      <w:r>
        <w:rPr>
          <w:color w:val="CC7832"/>
        </w:rPr>
        <w:t xml:space="preserve">, </w:t>
      </w:r>
      <w:r>
        <w:rPr>
          <w:color w:val="A9B7C6"/>
        </w:rPr>
        <w:t>T</w:t>
      </w:r>
      <w:r>
        <w:rPr>
          <w:color w:val="CC7832"/>
        </w:rPr>
        <w:t xml:space="preserve">, </w:t>
      </w:r>
      <w:r>
        <w:rPr>
          <w:color w:val="A9B7C6"/>
        </w:rPr>
        <w:t>i)</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return </w:t>
      </w:r>
      <w:r>
        <w:rPr>
          <w:color w:val="A9B7C6"/>
        </w:rPr>
        <w:t>rate</w:t>
      </w:r>
      <w:r>
        <w:rPr>
          <w:color w:val="CC7832"/>
        </w:rPr>
        <w:t>;</w:t>
      </w:r>
      <w:r>
        <w:rPr>
          <w:color w:val="CC7832"/>
        </w:rPr>
        <w:br/>
      </w:r>
      <w:r>
        <w:rPr>
          <w:color w:val="A9B7C6"/>
        </w:rPr>
        <w:t>}</w:t>
      </w:r>
      <w:r>
        <w:rPr>
          <w:color w:val="A9B7C6"/>
        </w:rPr>
        <w:br/>
      </w:r>
      <w:r>
        <w:rPr>
          <w:color w:val="A9B7C6"/>
        </w:rPr>
        <w:br/>
      </w:r>
      <w:r>
        <w:rPr>
          <w:color w:val="808080"/>
        </w:rPr>
        <w:t xml:space="preserve">// Function to calculate Gibbs free energy </w:t>
      </w:r>
      <w:r>
        <w:rPr>
          <w:color w:val="808080"/>
        </w:rPr>
        <w:br/>
      </w:r>
      <w:r>
        <w:rPr>
          <w:color w:val="CC7832"/>
        </w:rPr>
        <w:t xml:space="preserve">double </w:t>
      </w:r>
      <w:r>
        <w:rPr>
          <w:color w:val="FFC66D"/>
        </w:rPr>
        <w:t>calculateGibbsFreeEnergy</w:t>
      </w:r>
      <w:r>
        <w:rPr>
          <w:color w:val="A9B7C6"/>
        </w:rPr>
        <w:t>(</w:t>
      </w:r>
      <w:r>
        <w:rPr>
          <w:color w:val="CC7832"/>
        </w:rPr>
        <w:t xml:space="preserve">double </w:t>
      </w:r>
      <w:r>
        <w:rPr>
          <w:color w:val="A9B7C6"/>
        </w:rPr>
        <w:t>enthalpy</w:t>
      </w:r>
      <w:r>
        <w:rPr>
          <w:color w:val="CC7832"/>
        </w:rPr>
        <w:t xml:space="preserve">, double </w:t>
      </w:r>
      <w:r>
        <w:rPr>
          <w:color w:val="A9B7C6"/>
        </w:rPr>
        <w:t>entropy</w:t>
      </w:r>
      <w:r>
        <w:rPr>
          <w:color w:val="CC7832"/>
        </w:rPr>
        <w:t xml:space="preserve">, double </w:t>
      </w:r>
      <w:r>
        <w:rPr>
          <w:color w:val="A9B7C6"/>
        </w:rPr>
        <w:t>T) {</w:t>
      </w:r>
      <w:r>
        <w:rPr>
          <w:color w:val="A9B7C6"/>
        </w:rPr>
        <w:br/>
        <w:t xml:space="preserve">    </w:t>
      </w:r>
      <w:r>
        <w:rPr>
          <w:color w:val="CC7832"/>
        </w:rPr>
        <w:t xml:space="preserve">double </w:t>
      </w:r>
      <w:r>
        <w:rPr>
          <w:color w:val="A9B7C6"/>
        </w:rPr>
        <w:t xml:space="preserve">gibbsEnergy = </w:t>
      </w:r>
      <w:r>
        <w:rPr>
          <w:color w:val="6897BB"/>
        </w:rPr>
        <w:t>0.0</w:t>
      </w:r>
      <w:r>
        <w:rPr>
          <w:color w:val="CC7832"/>
        </w:rPr>
        <w:t>;</w:t>
      </w:r>
      <w:r>
        <w:rPr>
          <w:color w:val="CC7832"/>
        </w:rPr>
        <w:br/>
      </w:r>
      <w:r>
        <w:rPr>
          <w:color w:val="BBB529"/>
        </w:rPr>
        <w:t xml:space="preserve">#pragma </w:t>
      </w:r>
      <w:r>
        <w:rPr>
          <w:color w:val="A9B7C6"/>
        </w:rPr>
        <w:t>omp parallel</w:t>
      </w:r>
      <w:r>
        <w:rPr>
          <w:color w:val="A9B7C6"/>
        </w:rPr>
        <w:br/>
        <w:t xml:space="preserve">    {</w:t>
      </w:r>
      <w:r>
        <w:rPr>
          <w:color w:val="A9B7C6"/>
        </w:rPr>
        <w:br/>
        <w:t xml:space="preserve">        gibbsEnergy = enthalpy - T * entropy</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gibbsEnergy</w:t>
      </w:r>
      <w:r>
        <w:rPr>
          <w:color w:val="CC7832"/>
        </w:rPr>
        <w:t>;</w:t>
      </w:r>
      <w:r>
        <w:rPr>
          <w:color w:val="CC7832"/>
        </w:rPr>
        <w:br/>
      </w:r>
      <w:r>
        <w:rPr>
          <w:color w:val="A9B7C6"/>
        </w:rPr>
        <w:t>}</w:t>
      </w:r>
      <w:r>
        <w:rPr>
          <w:color w:val="A9B7C6"/>
        </w:rPr>
        <w:br/>
      </w:r>
      <w:r>
        <w:rPr>
          <w:color w:val="A9B7C6"/>
        </w:rPr>
        <w:br/>
      </w:r>
      <w:r>
        <w:rPr>
          <w:color w:val="808080"/>
        </w:rPr>
        <w:t>// Host function to launch the CUDA kernel</w:t>
      </w:r>
      <w:r>
        <w:rPr>
          <w:color w:val="808080"/>
        </w:rPr>
        <w:br/>
      </w:r>
      <w:r>
        <w:rPr>
          <w:color w:val="CC7832"/>
        </w:rPr>
        <w:t xml:space="preserve">void </w:t>
      </w:r>
      <w:r>
        <w:rPr>
          <w:color w:val="FFC66D"/>
        </w:rPr>
        <w:t>runIntensiveCalculations</w:t>
      </w:r>
      <w:r>
        <w:rPr>
          <w:color w:val="A9B7C6"/>
        </w:rPr>
        <w:t>(</w:t>
      </w:r>
      <w:r>
        <w:rPr>
          <w:color w:val="CC7832"/>
        </w:rPr>
        <w:t>double</w:t>
      </w:r>
      <w:r>
        <w:rPr>
          <w:color w:val="A9B7C6"/>
        </w:rPr>
        <w:t>* hostInput</w:t>
      </w:r>
      <w:r>
        <w:rPr>
          <w:color w:val="CC7832"/>
        </w:rPr>
        <w:t>, double</w:t>
      </w:r>
      <w:r>
        <w:rPr>
          <w:color w:val="A9B7C6"/>
        </w:rPr>
        <w:t>* hostOutput</w:t>
      </w:r>
      <w:r>
        <w:rPr>
          <w:color w:val="CC7832"/>
        </w:rPr>
        <w:t xml:space="preserve">, int </w:t>
      </w:r>
      <w:r>
        <w:rPr>
          <w:color w:val="A9B7C6"/>
        </w:rPr>
        <w:t>dataSize) {</w:t>
      </w:r>
      <w:r>
        <w:rPr>
          <w:color w:val="A9B7C6"/>
        </w:rPr>
        <w:br/>
        <w:t xml:space="preserve">    </w:t>
      </w:r>
      <w:r>
        <w:rPr>
          <w:color w:val="CC7832"/>
        </w:rPr>
        <w:t xml:space="preserve">double </w:t>
      </w:r>
      <w:r>
        <w:rPr>
          <w:color w:val="A9B7C6"/>
        </w:rPr>
        <w:t>*devInput</w:t>
      </w:r>
      <w:r>
        <w:rPr>
          <w:color w:val="CC7832"/>
        </w:rPr>
        <w:t xml:space="preserve">, </w:t>
      </w:r>
      <w:r>
        <w:rPr>
          <w:color w:val="A9B7C6"/>
        </w:rPr>
        <w:t>*devOutput</w:t>
      </w:r>
      <w:r>
        <w:rPr>
          <w:color w:val="CC7832"/>
        </w:rPr>
        <w:t>;</w:t>
      </w:r>
      <w:r>
        <w:rPr>
          <w:color w:val="CC7832"/>
        </w:rPr>
        <w:br/>
        <w:t xml:space="preserve">    </w:t>
      </w:r>
      <w:r>
        <w:rPr>
          <w:color w:val="A9B7C6"/>
        </w:rPr>
        <w:t>cudaMalloc((</w:t>
      </w:r>
      <w:r>
        <w:rPr>
          <w:color w:val="CC7832"/>
        </w:rPr>
        <w:t>void</w:t>
      </w:r>
      <w:r>
        <w:rPr>
          <w:color w:val="A9B7C6"/>
        </w:rPr>
        <w:t>**)&amp;devInput</w:t>
      </w:r>
      <w:r>
        <w:rPr>
          <w:color w:val="CC7832"/>
        </w:rPr>
        <w:t xml:space="preserve">, </w:t>
      </w:r>
      <w:r>
        <w:rPr>
          <w:color w:val="A9B7C6"/>
        </w:rPr>
        <w:t xml:space="preserve">dataSize * </w:t>
      </w:r>
      <w:r>
        <w:rPr>
          <w:color w:val="CC7832"/>
        </w:rPr>
        <w:t>sizeof</w:t>
      </w:r>
      <w:r>
        <w:rPr>
          <w:color w:val="A9B7C6"/>
        </w:rPr>
        <w:t>(</w:t>
      </w:r>
      <w:r>
        <w:rPr>
          <w:color w:val="CC7832"/>
        </w:rPr>
        <w:t>double</w:t>
      </w:r>
      <w:r>
        <w:rPr>
          <w:color w:val="A9B7C6"/>
        </w:rPr>
        <w:t>))</w:t>
      </w:r>
      <w:r>
        <w:rPr>
          <w:color w:val="CC7832"/>
        </w:rPr>
        <w:t>;</w:t>
      </w:r>
      <w:r>
        <w:rPr>
          <w:color w:val="CC7832"/>
        </w:rPr>
        <w:br/>
        <w:t xml:space="preserve">    </w:t>
      </w:r>
      <w:r>
        <w:rPr>
          <w:color w:val="A9B7C6"/>
        </w:rPr>
        <w:t>cudaMalloc((</w:t>
      </w:r>
      <w:r>
        <w:rPr>
          <w:color w:val="CC7832"/>
        </w:rPr>
        <w:t>void</w:t>
      </w:r>
      <w:r>
        <w:rPr>
          <w:color w:val="A9B7C6"/>
        </w:rPr>
        <w:t>**)&amp;devOutput</w:t>
      </w:r>
      <w:r>
        <w:rPr>
          <w:color w:val="CC7832"/>
        </w:rPr>
        <w:t xml:space="preserve">, </w:t>
      </w:r>
      <w:r>
        <w:rPr>
          <w:color w:val="A9B7C6"/>
        </w:rPr>
        <w:t xml:space="preserve">dataSize * </w:t>
      </w:r>
      <w:r>
        <w:rPr>
          <w:color w:val="CC7832"/>
        </w:rPr>
        <w:t>sizeof</w:t>
      </w:r>
      <w:r>
        <w:rPr>
          <w:color w:val="A9B7C6"/>
        </w:rPr>
        <w:t>(</w:t>
      </w:r>
      <w:r>
        <w:rPr>
          <w:color w:val="CC7832"/>
        </w:rPr>
        <w:t>double</w:t>
      </w:r>
      <w:r>
        <w:rPr>
          <w:color w:val="A9B7C6"/>
        </w:rPr>
        <w:t>))</w:t>
      </w:r>
      <w:r>
        <w:rPr>
          <w:color w:val="CC7832"/>
        </w:rPr>
        <w:t>;</w:t>
      </w:r>
      <w:r>
        <w:rPr>
          <w:color w:val="CC7832"/>
        </w:rPr>
        <w:br/>
        <w:t xml:space="preserve">    </w:t>
      </w:r>
      <w:r>
        <w:rPr>
          <w:color w:val="A9B7C6"/>
        </w:rPr>
        <w:t>cudaMemcpy(devInput</w:t>
      </w:r>
      <w:r>
        <w:rPr>
          <w:color w:val="CC7832"/>
        </w:rPr>
        <w:t xml:space="preserve">, </w:t>
      </w:r>
      <w:r>
        <w:rPr>
          <w:color w:val="A9B7C6"/>
        </w:rPr>
        <w:t>hostInput</w:t>
      </w:r>
      <w:r>
        <w:rPr>
          <w:color w:val="CC7832"/>
        </w:rPr>
        <w:t xml:space="preserve">, </w:t>
      </w:r>
      <w:r>
        <w:rPr>
          <w:color w:val="A9B7C6"/>
        </w:rPr>
        <w:t xml:space="preserve">dataSize * </w:t>
      </w:r>
      <w:r>
        <w:rPr>
          <w:color w:val="CC7832"/>
        </w:rPr>
        <w:t>sizeof</w:t>
      </w:r>
      <w:r>
        <w:rPr>
          <w:color w:val="A9B7C6"/>
        </w:rPr>
        <w:t>(</w:t>
      </w:r>
      <w:r>
        <w:rPr>
          <w:color w:val="CC7832"/>
        </w:rPr>
        <w:t>double</w:t>
      </w:r>
      <w:r>
        <w:rPr>
          <w:color w:val="A9B7C6"/>
        </w:rPr>
        <w:t>)</w:t>
      </w:r>
      <w:r>
        <w:rPr>
          <w:color w:val="CC7832"/>
        </w:rPr>
        <w:t xml:space="preserve">, </w:t>
      </w:r>
      <w:r>
        <w:rPr>
          <w:color w:val="A9B7C6"/>
        </w:rPr>
        <w:t>cudaMemcpyHostToDevice)</w:t>
      </w:r>
      <w:r>
        <w:rPr>
          <w:color w:val="CC7832"/>
        </w:rPr>
        <w:t>;</w:t>
      </w:r>
      <w:r>
        <w:rPr>
          <w:color w:val="CC7832"/>
        </w:rPr>
        <w:br/>
      </w:r>
      <w:r>
        <w:rPr>
          <w:color w:val="CC7832"/>
        </w:rPr>
        <w:br/>
        <w:t xml:space="preserve">    int </w:t>
      </w:r>
      <w:r>
        <w:rPr>
          <w:color w:val="A9B7C6"/>
        </w:rPr>
        <w:t xml:space="preserve">threadsPerBlock = </w:t>
      </w:r>
      <w:r>
        <w:rPr>
          <w:color w:val="6897BB"/>
        </w:rPr>
        <w:t>256</w:t>
      </w:r>
      <w:r>
        <w:rPr>
          <w:color w:val="CC7832"/>
        </w:rPr>
        <w:t>;</w:t>
      </w:r>
      <w:r>
        <w:rPr>
          <w:color w:val="CC7832"/>
        </w:rPr>
        <w:br/>
        <w:t xml:space="preserve">    int </w:t>
      </w:r>
      <w:r>
        <w:rPr>
          <w:color w:val="A9B7C6"/>
        </w:rPr>
        <w:t xml:space="preserve">blocks = (dataSize + threadsPerBlock - </w:t>
      </w:r>
      <w:r>
        <w:rPr>
          <w:color w:val="6897BB"/>
        </w:rPr>
        <w:t>1</w:t>
      </w:r>
      <w:r>
        <w:rPr>
          <w:color w:val="A9B7C6"/>
        </w:rPr>
        <w:t>) / threadsPerBlock</w:t>
      </w:r>
      <w:r>
        <w:rPr>
          <w:color w:val="CC7832"/>
        </w:rPr>
        <w:t>;</w:t>
      </w:r>
      <w:r>
        <w:rPr>
          <w:color w:val="CC7832"/>
        </w:rPr>
        <w:br/>
        <w:t xml:space="preserve">    </w:t>
      </w:r>
      <w:r>
        <w:rPr>
          <w:color w:val="A9B7C6"/>
        </w:rPr>
        <w:t>intensiveCalculationsCUDA&lt;&lt;&lt;blocks</w:t>
      </w:r>
      <w:r>
        <w:rPr>
          <w:color w:val="CC7832"/>
        </w:rPr>
        <w:t xml:space="preserve">, </w:t>
      </w:r>
      <w:r>
        <w:rPr>
          <w:color w:val="A9B7C6"/>
        </w:rPr>
        <w:t>threadsPerBlock&gt;&gt;&gt;(devInput</w:t>
      </w:r>
      <w:r>
        <w:rPr>
          <w:color w:val="CC7832"/>
        </w:rPr>
        <w:t xml:space="preserve">, </w:t>
      </w:r>
      <w:r>
        <w:rPr>
          <w:color w:val="A9B7C6"/>
        </w:rPr>
        <w:t>devOutput</w:t>
      </w:r>
      <w:r>
        <w:rPr>
          <w:color w:val="CC7832"/>
        </w:rPr>
        <w:t xml:space="preserve">, </w:t>
      </w:r>
      <w:r>
        <w:rPr>
          <w:color w:val="A9B7C6"/>
        </w:rPr>
        <w:t>dataSize)</w:t>
      </w:r>
      <w:r>
        <w:rPr>
          <w:color w:val="CC7832"/>
        </w:rPr>
        <w:t>;</w:t>
      </w:r>
      <w:r>
        <w:rPr>
          <w:color w:val="CC7832"/>
        </w:rPr>
        <w:br/>
      </w:r>
      <w:r>
        <w:rPr>
          <w:color w:val="CC7832"/>
        </w:rPr>
        <w:br/>
        <w:t xml:space="preserve">    </w:t>
      </w:r>
      <w:r>
        <w:rPr>
          <w:color w:val="A9B7C6"/>
        </w:rPr>
        <w:t>cudaMemcpy(hostOutput</w:t>
      </w:r>
      <w:r>
        <w:rPr>
          <w:color w:val="CC7832"/>
        </w:rPr>
        <w:t xml:space="preserve">, </w:t>
      </w:r>
      <w:r>
        <w:rPr>
          <w:color w:val="A9B7C6"/>
        </w:rPr>
        <w:t>devOutput</w:t>
      </w:r>
      <w:r>
        <w:rPr>
          <w:color w:val="CC7832"/>
        </w:rPr>
        <w:t xml:space="preserve">, </w:t>
      </w:r>
      <w:r>
        <w:rPr>
          <w:color w:val="A9B7C6"/>
        </w:rPr>
        <w:t xml:space="preserve">dataSize * </w:t>
      </w:r>
      <w:r>
        <w:rPr>
          <w:color w:val="CC7832"/>
        </w:rPr>
        <w:t>sizeof</w:t>
      </w:r>
      <w:r>
        <w:rPr>
          <w:color w:val="A9B7C6"/>
        </w:rPr>
        <w:t>(</w:t>
      </w:r>
      <w:r>
        <w:rPr>
          <w:color w:val="CC7832"/>
        </w:rPr>
        <w:t>double</w:t>
      </w:r>
      <w:r>
        <w:rPr>
          <w:color w:val="A9B7C6"/>
        </w:rPr>
        <w:t>)</w:t>
      </w:r>
      <w:r>
        <w:rPr>
          <w:color w:val="CC7832"/>
        </w:rPr>
        <w:t xml:space="preserve">, </w:t>
      </w:r>
      <w:r>
        <w:rPr>
          <w:color w:val="A9B7C6"/>
        </w:rPr>
        <w:t>cudaMemcpyDeviceToHost)</w:t>
      </w:r>
      <w:r>
        <w:rPr>
          <w:color w:val="CC7832"/>
        </w:rPr>
        <w:t>;</w:t>
      </w:r>
      <w:r>
        <w:rPr>
          <w:color w:val="CC7832"/>
        </w:rPr>
        <w:br/>
        <w:t xml:space="preserve">    </w:t>
      </w:r>
      <w:r>
        <w:rPr>
          <w:color w:val="A9B7C6"/>
        </w:rPr>
        <w:t>cudaFree(devInput)</w:t>
      </w:r>
      <w:r>
        <w:rPr>
          <w:color w:val="CC7832"/>
        </w:rPr>
        <w:t>;</w:t>
      </w:r>
      <w:r>
        <w:rPr>
          <w:color w:val="CC7832"/>
        </w:rPr>
        <w:br/>
        <w:t xml:space="preserve">    </w:t>
      </w:r>
      <w:r>
        <w:rPr>
          <w:color w:val="A9B7C6"/>
        </w:rPr>
        <w:t>cudaFree(devOutput)</w:t>
      </w:r>
      <w:r>
        <w:rPr>
          <w:color w:val="CC7832"/>
        </w:rPr>
        <w:t>;</w:t>
      </w:r>
      <w:r>
        <w:rPr>
          <w:color w:val="CC7832"/>
        </w:rPr>
        <w:br/>
      </w:r>
      <w:r>
        <w:rPr>
          <w:color w:val="A9B7C6"/>
        </w:rPr>
        <w:t>}</w:t>
      </w:r>
      <w:r>
        <w:rPr>
          <w:color w:val="A9B7C6"/>
        </w:rPr>
        <w:br/>
      </w:r>
      <w:r>
        <w:rPr>
          <w:color w:val="A9B7C6"/>
        </w:rPr>
        <w:br/>
      </w:r>
      <w:r>
        <w:rPr>
          <w:color w:val="808080"/>
        </w:rPr>
        <w:t>// Main simulation loop with MPI, OpenMP, and CUDA integration</w:t>
      </w:r>
      <w:r>
        <w:rPr>
          <w:color w:val="808080"/>
        </w:rPr>
        <w:br/>
      </w:r>
      <w:r>
        <w:rPr>
          <w:color w:val="CC7832"/>
        </w:rPr>
        <w:t xml:space="preserve">int </w:t>
      </w:r>
      <w:r>
        <w:rPr>
          <w:color w:val="FFC66D"/>
        </w:rPr>
        <w:t>main</w:t>
      </w:r>
      <w:r>
        <w:rPr>
          <w:color w:val="A9B7C6"/>
        </w:rPr>
        <w:t>(</w:t>
      </w:r>
      <w:r>
        <w:rPr>
          <w:color w:val="CC7832"/>
        </w:rPr>
        <w:t xml:space="preserve">int </w:t>
      </w:r>
      <w:r>
        <w:rPr>
          <w:color w:val="A9B7C6"/>
        </w:rPr>
        <w:t>argc</w:t>
      </w:r>
      <w:r>
        <w:rPr>
          <w:color w:val="CC7832"/>
        </w:rPr>
        <w:t>, char</w:t>
      </w:r>
      <w:r>
        <w:rPr>
          <w:color w:val="A9B7C6"/>
        </w:rPr>
        <w:t>** argv) {</w:t>
      </w:r>
      <w:r>
        <w:rPr>
          <w:color w:val="A9B7C6"/>
        </w:rPr>
        <w:br/>
        <w:t xml:space="preserve">    MPI_Init(&amp;argc</w:t>
      </w:r>
      <w:r>
        <w:rPr>
          <w:color w:val="CC7832"/>
        </w:rPr>
        <w:t xml:space="preserve">, </w:t>
      </w:r>
      <w:r>
        <w:rPr>
          <w:color w:val="A9B7C6"/>
        </w:rPr>
        <w:t>&amp;argv)</w:t>
      </w:r>
      <w:r>
        <w:rPr>
          <w:color w:val="CC7832"/>
        </w:rPr>
        <w:t>;</w:t>
      </w:r>
      <w:r>
        <w:rPr>
          <w:color w:val="CC7832"/>
        </w:rPr>
        <w:br/>
        <w:t xml:space="preserve">    int </w:t>
      </w:r>
      <w:r>
        <w:rPr>
          <w:color w:val="A9B7C6"/>
        </w:rPr>
        <w:t>world_rank</w:t>
      </w:r>
      <w:r>
        <w:rPr>
          <w:color w:val="CC7832"/>
        </w:rPr>
        <w:t>;</w:t>
      </w:r>
      <w:r>
        <w:rPr>
          <w:color w:val="CC7832"/>
        </w:rPr>
        <w:br/>
        <w:t xml:space="preserve">    </w:t>
      </w:r>
      <w:r>
        <w:rPr>
          <w:color w:val="A9B7C6"/>
        </w:rPr>
        <w:t>MPI_Comm_rank(MPI_COMM_WORLD</w:t>
      </w:r>
      <w:r>
        <w:rPr>
          <w:color w:val="CC7832"/>
        </w:rPr>
        <w:t xml:space="preserve">, </w:t>
      </w:r>
      <w:r>
        <w:rPr>
          <w:color w:val="A9B7C6"/>
        </w:rPr>
        <w:t>&amp;world_rank)</w:t>
      </w:r>
      <w:r>
        <w:rPr>
          <w:color w:val="CC7832"/>
        </w:rPr>
        <w:t>;</w:t>
      </w:r>
      <w:r>
        <w:rPr>
          <w:color w:val="CC7832"/>
        </w:rPr>
        <w:br/>
      </w:r>
      <w:r>
        <w:rPr>
          <w:color w:val="CC7832"/>
        </w:rPr>
        <w:br/>
        <w:t xml:space="preserve">    </w:t>
      </w:r>
      <w:r>
        <w:rPr>
          <w:color w:val="808080"/>
        </w:rPr>
        <w:t>// Define parameters for the calcination process</w:t>
      </w:r>
      <w:r>
        <w:rPr>
          <w:color w:val="808080"/>
        </w:rPr>
        <w:br/>
        <w:t xml:space="preserve">    </w:t>
      </w:r>
      <w:r>
        <w:rPr>
          <w:color w:val="CC7832"/>
        </w:rPr>
        <w:t xml:space="preserve">double </w:t>
      </w:r>
      <w:r>
        <w:rPr>
          <w:color w:val="A9B7C6"/>
        </w:rPr>
        <w:t>A</w:t>
      </w:r>
      <w:r>
        <w:rPr>
          <w:color w:val="CC7832"/>
        </w:rPr>
        <w:t xml:space="preserve">, </w:t>
      </w:r>
      <w:r>
        <w:rPr>
          <w:color w:val="A9B7C6"/>
        </w:rPr>
        <w:t>Ea</w:t>
      </w:r>
      <w:r>
        <w:rPr>
          <w:color w:val="CC7832"/>
        </w:rPr>
        <w:t xml:space="preserve">; </w:t>
      </w:r>
      <w:r>
        <w:rPr>
          <w:color w:val="808080"/>
        </w:rPr>
        <w:t>// Parameters for Arrhenius equation</w:t>
      </w:r>
      <w:r>
        <w:rPr>
          <w:color w:val="808080"/>
        </w:rPr>
        <w:br/>
        <w:t xml:space="preserve">    </w:t>
      </w:r>
      <w:r>
        <w:rPr>
          <w:color w:val="CC7832"/>
        </w:rPr>
        <w:t xml:space="preserve">double </w:t>
      </w:r>
      <w:r>
        <w:rPr>
          <w:color w:val="A9B7C6"/>
        </w:rPr>
        <w:t>enthalpy</w:t>
      </w:r>
      <w:r>
        <w:rPr>
          <w:color w:val="CC7832"/>
        </w:rPr>
        <w:t xml:space="preserve">, </w:t>
      </w:r>
      <w:r>
        <w:rPr>
          <w:color w:val="A9B7C6"/>
        </w:rPr>
        <w:t>entropy</w:t>
      </w:r>
      <w:r>
        <w:rPr>
          <w:color w:val="CC7832"/>
        </w:rPr>
        <w:t xml:space="preserve">; </w:t>
      </w:r>
      <w:r>
        <w:rPr>
          <w:color w:val="808080"/>
        </w:rPr>
        <w:t>// Thermodynamic data</w:t>
      </w:r>
      <w:r>
        <w:rPr>
          <w:color w:val="808080"/>
        </w:rPr>
        <w:br/>
        <w:t xml:space="preserve">    </w:t>
      </w:r>
      <w:r>
        <w:rPr>
          <w:color w:val="CC7832"/>
        </w:rPr>
        <w:t xml:space="preserve">double </w:t>
      </w:r>
      <w:r>
        <w:rPr>
          <w:color w:val="A9B7C6"/>
        </w:rPr>
        <w:t>T</w:t>
      </w:r>
      <w:r>
        <w:rPr>
          <w:color w:val="CC7832"/>
        </w:rPr>
        <w:t xml:space="preserve">; </w:t>
      </w:r>
      <w:r>
        <w:rPr>
          <w:color w:val="808080"/>
        </w:rPr>
        <w:t>// Temperature</w:t>
      </w:r>
      <w:r>
        <w:rPr>
          <w:color w:val="808080"/>
        </w:rPr>
        <w:br/>
      </w:r>
      <w:r>
        <w:rPr>
          <w:color w:val="808080"/>
        </w:rPr>
        <w:br/>
        <w:t xml:space="preserve">    // MPI: Distribute data among nodes</w:t>
      </w:r>
      <w:r>
        <w:rPr>
          <w:color w:val="808080"/>
        </w:rPr>
        <w:br/>
        <w:t xml:space="preserve">    </w:t>
      </w:r>
      <w:r>
        <w:rPr>
          <w:color w:val="CC7832"/>
        </w:rPr>
        <w:t xml:space="preserve">if </w:t>
      </w:r>
      <w:r>
        <w:rPr>
          <w:color w:val="A9B7C6"/>
        </w:rPr>
        <w:t xml:space="preserve">(world_rank == </w:t>
      </w:r>
      <w:r>
        <w:rPr>
          <w:color w:val="6897BB"/>
        </w:rPr>
        <w:t>0</w:t>
      </w:r>
      <w:r>
        <w:rPr>
          <w:color w:val="A9B7C6"/>
        </w:rPr>
        <w:t>) {</w:t>
      </w:r>
      <w:r>
        <w:rPr>
          <w:color w:val="A9B7C6"/>
        </w:rPr>
        <w:br/>
        <w:t xml:space="preserve">        </w:t>
      </w:r>
      <w:r>
        <w:rPr>
          <w:color w:val="808080"/>
        </w:rPr>
        <w:t>// Master node work</w:t>
      </w:r>
      <w:r>
        <w:rPr>
          <w:color w:val="808080"/>
        </w:rPr>
        <w:br/>
        <w:t xml:space="preserve">    </w:t>
      </w:r>
      <w:r>
        <w:rPr>
          <w:color w:val="A9B7C6"/>
        </w:rPr>
        <w:t xml:space="preserve">} </w:t>
      </w:r>
      <w:r>
        <w:rPr>
          <w:color w:val="CC7832"/>
        </w:rPr>
        <w:t xml:space="preserve">else </w:t>
      </w:r>
      <w:r>
        <w:rPr>
          <w:color w:val="A9B7C6"/>
        </w:rPr>
        <w:t>{</w:t>
      </w:r>
      <w:r>
        <w:rPr>
          <w:color w:val="A9B7C6"/>
        </w:rPr>
        <w:br/>
      </w:r>
      <w:r>
        <w:rPr>
          <w:color w:val="A9B7C6"/>
        </w:rPr>
        <w:lastRenderedPageBreak/>
        <w:t xml:space="preserve">        </w:t>
      </w:r>
      <w:r>
        <w:rPr>
          <w:color w:val="808080"/>
        </w:rPr>
        <w:t>// Worker nodes work</w:t>
      </w:r>
      <w:r>
        <w:rPr>
          <w:color w:val="808080"/>
        </w:rPr>
        <w:br/>
        <w:t xml:space="preserve">    </w:t>
      </w:r>
      <w:r>
        <w:rPr>
          <w:color w:val="A9B7C6"/>
        </w:rPr>
        <w:t>}</w:t>
      </w:r>
      <w:r>
        <w:rPr>
          <w:color w:val="A9B7C6"/>
        </w:rPr>
        <w:br/>
      </w:r>
      <w:r>
        <w:rPr>
          <w:color w:val="A9B7C6"/>
        </w:rPr>
        <w:br/>
        <w:t xml:space="preserve">    </w:t>
      </w:r>
      <w:r>
        <w:rPr>
          <w:color w:val="808080"/>
        </w:rPr>
        <w:t>// Calculate reaction rate and Gibbs free energy in parallel</w:t>
      </w:r>
      <w:r>
        <w:rPr>
          <w:color w:val="808080"/>
        </w:rPr>
        <w:br/>
        <w:t xml:space="preserve">    </w:t>
      </w:r>
      <w:r>
        <w:rPr>
          <w:color w:val="CC7832"/>
        </w:rPr>
        <w:t xml:space="preserve">double </w:t>
      </w:r>
      <w:r>
        <w:rPr>
          <w:color w:val="A9B7C6"/>
        </w:rPr>
        <w:t>reactionRate = calculateReactionRate(A</w:t>
      </w:r>
      <w:r>
        <w:rPr>
          <w:color w:val="CC7832"/>
        </w:rPr>
        <w:t xml:space="preserve">, </w:t>
      </w:r>
      <w:r>
        <w:rPr>
          <w:color w:val="A9B7C6"/>
        </w:rPr>
        <w:t>Ea</w:t>
      </w:r>
      <w:r>
        <w:rPr>
          <w:color w:val="CC7832"/>
        </w:rPr>
        <w:t xml:space="preserve">, </w:t>
      </w:r>
      <w:r>
        <w:rPr>
          <w:color w:val="A9B7C6"/>
        </w:rPr>
        <w:t>T)</w:t>
      </w:r>
      <w:r>
        <w:rPr>
          <w:color w:val="CC7832"/>
        </w:rPr>
        <w:t>;</w:t>
      </w:r>
      <w:r>
        <w:rPr>
          <w:color w:val="CC7832"/>
        </w:rPr>
        <w:br/>
        <w:t xml:space="preserve">    double </w:t>
      </w:r>
      <w:r>
        <w:rPr>
          <w:color w:val="A9B7C6"/>
        </w:rPr>
        <w:t>gibbsFreeEnergy = calculateGibbsFreeEnergy(enthalpy</w:t>
      </w:r>
      <w:r>
        <w:rPr>
          <w:color w:val="CC7832"/>
        </w:rPr>
        <w:t xml:space="preserve">, </w:t>
      </w:r>
      <w:r>
        <w:rPr>
          <w:color w:val="A9B7C6"/>
        </w:rPr>
        <w:t>entropy</w:t>
      </w:r>
      <w:r>
        <w:rPr>
          <w:color w:val="CC7832"/>
        </w:rPr>
        <w:t xml:space="preserve">, </w:t>
      </w:r>
      <w:r>
        <w:rPr>
          <w:color w:val="A9B7C6"/>
        </w:rPr>
        <w:t>T)</w:t>
      </w:r>
      <w:r>
        <w:rPr>
          <w:color w:val="CC7832"/>
        </w:rPr>
        <w:t>;</w:t>
      </w:r>
      <w:r>
        <w:rPr>
          <w:color w:val="CC7832"/>
        </w:rPr>
        <w:br/>
      </w:r>
      <w:r>
        <w:rPr>
          <w:color w:val="CC7832"/>
        </w:rPr>
        <w:br/>
        <w:t xml:space="preserve">    </w:t>
      </w:r>
      <w:r>
        <w:rPr>
          <w:color w:val="808080"/>
        </w:rPr>
        <w:t>// Prepare data for CUDA calculations</w:t>
      </w:r>
      <w:r>
        <w:rPr>
          <w:color w:val="808080"/>
        </w:rPr>
        <w:br/>
        <w:t xml:space="preserve">    </w:t>
      </w:r>
      <w:r>
        <w:rPr>
          <w:color w:val="CC7832"/>
        </w:rPr>
        <w:t xml:space="preserve">double </w:t>
      </w:r>
      <w:r>
        <w:rPr>
          <w:color w:val="A9B7C6"/>
        </w:rPr>
        <w:t>*hostInput</w:t>
      </w:r>
      <w:r>
        <w:rPr>
          <w:color w:val="CC7832"/>
        </w:rPr>
        <w:t xml:space="preserve">, </w:t>
      </w:r>
      <w:r>
        <w:rPr>
          <w:color w:val="A9B7C6"/>
        </w:rPr>
        <w:t>*hostOutput</w:t>
      </w:r>
      <w:r>
        <w:rPr>
          <w:color w:val="CC7832"/>
        </w:rPr>
        <w:t>;</w:t>
      </w:r>
      <w:r>
        <w:rPr>
          <w:color w:val="CC7832"/>
        </w:rPr>
        <w:br/>
        <w:t xml:space="preserve">    int </w:t>
      </w:r>
      <w:r>
        <w:rPr>
          <w:color w:val="A9B7C6"/>
        </w:rPr>
        <w:t>dataSize</w:t>
      </w:r>
      <w:r w:rsidR="000B76C9">
        <w:rPr>
          <w:color w:val="A9B7C6"/>
        </w:rPr>
        <w:t xml:space="preserve"> = 1000</w:t>
      </w:r>
      <w:r>
        <w:rPr>
          <w:color w:val="CC7832"/>
        </w:rPr>
        <w:t xml:space="preserve">; </w:t>
      </w:r>
      <w:r>
        <w:rPr>
          <w:color w:val="808080"/>
        </w:rPr>
        <w:t>// the size of data</w:t>
      </w:r>
      <w:r w:rsidR="00005E15">
        <w:rPr>
          <w:color w:val="808080"/>
        </w:rPr>
        <w:t>, say 1000</w:t>
      </w:r>
      <w:r w:rsidR="006F464A">
        <w:rPr>
          <w:color w:val="808080"/>
        </w:rPr>
        <w:t xml:space="preserve"> here</w:t>
      </w:r>
      <w:r>
        <w:rPr>
          <w:color w:val="808080"/>
        </w:rPr>
        <w:br/>
        <w:t xml:space="preserve">    // Allocate and initialize hostInput and hostOutput</w:t>
      </w:r>
      <w:r>
        <w:rPr>
          <w:color w:val="808080"/>
        </w:rPr>
        <w:br/>
      </w:r>
      <w:r>
        <w:rPr>
          <w:color w:val="808080"/>
        </w:rPr>
        <w:br/>
        <w:t xml:space="preserve">    // Run CUDA calculations</w:t>
      </w:r>
      <w:r>
        <w:rPr>
          <w:color w:val="808080"/>
        </w:rPr>
        <w:br/>
        <w:t xml:space="preserve">    </w:t>
      </w:r>
      <w:r>
        <w:rPr>
          <w:color w:val="A9B7C6"/>
        </w:rPr>
        <w:t>runIntensiveCalculations(hostInput</w:t>
      </w:r>
      <w:r>
        <w:rPr>
          <w:color w:val="CC7832"/>
        </w:rPr>
        <w:t xml:space="preserve">, </w:t>
      </w:r>
      <w:r>
        <w:rPr>
          <w:color w:val="A9B7C6"/>
        </w:rPr>
        <w:t>hostOutput</w:t>
      </w:r>
      <w:r>
        <w:rPr>
          <w:color w:val="CC7832"/>
        </w:rPr>
        <w:t xml:space="preserve">, </w:t>
      </w:r>
      <w:r>
        <w:rPr>
          <w:color w:val="A9B7C6"/>
        </w:rPr>
        <w:t>dataSize)</w:t>
      </w:r>
      <w:r>
        <w:rPr>
          <w:color w:val="CC7832"/>
        </w:rPr>
        <w:t>;</w:t>
      </w:r>
      <w:r>
        <w:rPr>
          <w:color w:val="CC7832"/>
        </w:rPr>
        <w:br/>
      </w:r>
      <w:r>
        <w:rPr>
          <w:color w:val="CC7832"/>
        </w:rPr>
        <w:br/>
        <w:t xml:space="preserve">    </w:t>
      </w:r>
      <w:r>
        <w:rPr>
          <w:color w:val="808080"/>
        </w:rPr>
        <w:t>// MPI: Gather results from all nodes</w:t>
      </w:r>
      <w:r>
        <w:rPr>
          <w:color w:val="808080"/>
        </w:rPr>
        <w:br/>
        <w:t xml:space="preserve">    </w:t>
      </w:r>
      <w:r>
        <w:rPr>
          <w:color w:val="CC7832"/>
        </w:rPr>
        <w:t xml:space="preserve">if </w:t>
      </w:r>
      <w:r>
        <w:rPr>
          <w:color w:val="A9B7C6"/>
        </w:rPr>
        <w:t xml:space="preserve">(world_rank == </w:t>
      </w:r>
      <w:r>
        <w:rPr>
          <w:color w:val="6897BB"/>
        </w:rPr>
        <w:t>0</w:t>
      </w:r>
      <w:r>
        <w:rPr>
          <w:color w:val="A9B7C6"/>
        </w:rPr>
        <w:t>) {</w:t>
      </w:r>
      <w:r>
        <w:rPr>
          <w:color w:val="A9B7C6"/>
        </w:rPr>
        <w:br/>
        <w:t xml:space="preserve">        </w:t>
      </w:r>
      <w:r>
        <w:rPr>
          <w:color w:val="808080"/>
        </w:rPr>
        <w:t>// Master node gathers results</w:t>
      </w:r>
      <w:r>
        <w:rPr>
          <w:color w:val="808080"/>
        </w:rPr>
        <w:br/>
        <w:t xml:space="preserve">    </w:t>
      </w:r>
      <w:r>
        <w:rPr>
          <w:color w:val="A9B7C6"/>
        </w:rPr>
        <w:t>}</w:t>
      </w:r>
      <w:r>
        <w:rPr>
          <w:color w:val="A9B7C6"/>
        </w:rPr>
        <w:br/>
        <w:t xml:space="preserve">    </w:t>
      </w:r>
      <w:r>
        <w:rPr>
          <w:color w:val="808080"/>
        </w:rPr>
        <w:t>// Free host memory</w:t>
      </w:r>
      <w:r>
        <w:rPr>
          <w:color w:val="808080"/>
        </w:rPr>
        <w:br/>
        <w:t xml:space="preserve">    </w:t>
      </w:r>
      <w:r>
        <w:rPr>
          <w:color w:val="A9B7C6"/>
        </w:rPr>
        <w:t>free(hostInput)</w:t>
      </w:r>
      <w:r>
        <w:rPr>
          <w:color w:val="CC7832"/>
        </w:rPr>
        <w:t>;</w:t>
      </w:r>
      <w:r>
        <w:rPr>
          <w:color w:val="CC7832"/>
        </w:rPr>
        <w:br/>
        <w:t xml:space="preserve">    </w:t>
      </w:r>
      <w:r>
        <w:rPr>
          <w:color w:val="A9B7C6"/>
        </w:rPr>
        <w:t>free(hostOutput)</w:t>
      </w:r>
      <w:r>
        <w:rPr>
          <w:color w:val="CC7832"/>
        </w:rPr>
        <w:t>;</w:t>
      </w:r>
      <w:r>
        <w:rPr>
          <w:color w:val="CC7832"/>
        </w:rPr>
        <w:br/>
      </w:r>
      <w:r>
        <w:rPr>
          <w:color w:val="CC7832"/>
        </w:rPr>
        <w:br/>
        <w:t xml:space="preserve">    </w:t>
      </w:r>
      <w:r>
        <w:rPr>
          <w:color w:val="A9B7C6"/>
        </w:rPr>
        <w:t>MPI_Finalize()</w:t>
      </w:r>
      <w:r>
        <w:rPr>
          <w:color w:val="CC7832"/>
        </w:rPr>
        <w:t>;</w:t>
      </w:r>
      <w:r>
        <w:rPr>
          <w:color w:val="CC7832"/>
        </w:rPr>
        <w:br/>
        <w:t xml:space="preserve">    return </w:t>
      </w:r>
      <w:r>
        <w:rPr>
          <w:color w:val="6897BB"/>
        </w:rPr>
        <w:t>0</w:t>
      </w:r>
      <w:r>
        <w:rPr>
          <w:color w:val="CC7832"/>
        </w:rPr>
        <w:t>;</w:t>
      </w:r>
      <w:r>
        <w:rPr>
          <w:color w:val="CC7832"/>
        </w:rPr>
        <w:br/>
      </w:r>
      <w:r>
        <w:rPr>
          <w:color w:val="A9B7C6"/>
        </w:rPr>
        <w:t>}</w:t>
      </w:r>
    </w:p>
    <w:p w14:paraId="7D8B1698" w14:textId="77777777" w:rsidR="005B24C6" w:rsidRDefault="005B24C6" w:rsidP="008C1224">
      <w:pPr>
        <w:spacing w:after="0"/>
        <w:ind w:left="360"/>
        <w:rPr>
          <w:rFonts w:ascii="Times New Roman" w:hAnsi="Times New Roman" w:cs="Times New Roman"/>
          <w:sz w:val="24"/>
          <w:szCs w:val="24"/>
        </w:rPr>
      </w:pPr>
    </w:p>
    <w:p w14:paraId="28581C6E" w14:textId="6540AF1F" w:rsidR="008C1224" w:rsidRPr="008C1224" w:rsidRDefault="008C1224" w:rsidP="008C1224">
      <w:pPr>
        <w:spacing w:after="0"/>
        <w:ind w:left="360"/>
        <w:rPr>
          <w:rFonts w:ascii="Times New Roman" w:hAnsi="Times New Roman" w:cs="Times New Roman"/>
          <w:sz w:val="24"/>
          <w:szCs w:val="24"/>
        </w:rPr>
      </w:pPr>
      <w:r>
        <w:rPr>
          <w:rFonts w:ascii="Times New Roman" w:hAnsi="Times New Roman" w:cs="Times New Roman"/>
          <w:sz w:val="24"/>
          <w:szCs w:val="24"/>
        </w:rPr>
        <w:t xml:space="preserve">Thermodynamic with kinetic modeling is not pure computational problem, but rather a common way to form the characterization in most of the material preparation research. </w:t>
      </w:r>
      <w:r w:rsidRPr="008C1224">
        <w:rPr>
          <w:rFonts w:ascii="Times New Roman" w:hAnsi="Times New Roman" w:cs="Times New Roman"/>
          <w:sz w:val="24"/>
          <w:szCs w:val="24"/>
        </w:rPr>
        <w:t xml:space="preserve">By simulating the reaction rates and thermodynamic properties, </w:t>
      </w:r>
      <w:r>
        <w:rPr>
          <w:rFonts w:ascii="Times New Roman" w:hAnsi="Times New Roman" w:cs="Times New Roman"/>
          <w:sz w:val="24"/>
          <w:szCs w:val="24"/>
        </w:rPr>
        <w:t>we can analyze</w:t>
      </w:r>
      <w:r w:rsidRPr="008C1224">
        <w:rPr>
          <w:rFonts w:ascii="Times New Roman" w:hAnsi="Times New Roman" w:cs="Times New Roman"/>
          <w:sz w:val="24"/>
          <w:szCs w:val="24"/>
        </w:rPr>
        <w:t xml:space="preserve"> into the efficiency and effectiveness of the doping process.</w:t>
      </w:r>
      <w:r>
        <w:rPr>
          <w:rFonts w:ascii="Times New Roman" w:hAnsi="Times New Roman" w:cs="Times New Roman"/>
          <w:sz w:val="24"/>
          <w:szCs w:val="24"/>
        </w:rPr>
        <w:t xml:space="preserve"> </w:t>
      </w:r>
      <w:r w:rsidR="008F6ECA">
        <w:rPr>
          <w:rFonts w:ascii="Times New Roman" w:hAnsi="Times New Roman" w:cs="Times New Roman"/>
          <w:sz w:val="24"/>
          <w:szCs w:val="24"/>
        </w:rPr>
        <w:t xml:space="preserve">Here in our code, </w:t>
      </w:r>
      <w:r w:rsidR="008F6ECA" w:rsidRPr="008F6ECA">
        <w:rPr>
          <w:rFonts w:ascii="Times New Roman" w:hAnsi="Times New Roman" w:cs="Times New Roman"/>
          <w:sz w:val="24"/>
          <w:szCs w:val="24"/>
        </w:rPr>
        <w:t>a robust framework for simulating and analyzing the thermodynamics and kinetics of the calcination process</w:t>
      </w:r>
      <w:r w:rsidR="008F6ECA">
        <w:rPr>
          <w:rFonts w:ascii="Times New Roman" w:hAnsi="Times New Roman" w:cs="Times New Roman"/>
          <w:sz w:val="24"/>
          <w:szCs w:val="24"/>
        </w:rPr>
        <w:t xml:space="preserve"> is provided, </w:t>
      </w:r>
      <w:r w:rsidR="00090FD4">
        <w:rPr>
          <w:rFonts w:ascii="Times New Roman" w:hAnsi="Times New Roman" w:cs="Times New Roman"/>
          <w:sz w:val="24"/>
          <w:szCs w:val="24"/>
        </w:rPr>
        <w:t>the r</w:t>
      </w:r>
      <w:r w:rsidRPr="008C1224">
        <w:rPr>
          <w:rFonts w:ascii="Times New Roman" w:hAnsi="Times New Roman" w:cs="Times New Roman"/>
          <w:sz w:val="24"/>
          <w:szCs w:val="24"/>
        </w:rPr>
        <w:t xml:space="preserve">eaction </w:t>
      </w:r>
      <w:r w:rsidR="00090FD4">
        <w:rPr>
          <w:rFonts w:ascii="Times New Roman" w:hAnsi="Times New Roman" w:cs="Times New Roman"/>
          <w:sz w:val="24"/>
          <w:szCs w:val="24"/>
        </w:rPr>
        <w:t>r</w:t>
      </w:r>
      <w:r w:rsidRPr="008C1224">
        <w:rPr>
          <w:rFonts w:ascii="Times New Roman" w:hAnsi="Times New Roman" w:cs="Times New Roman"/>
          <w:sz w:val="24"/>
          <w:szCs w:val="24"/>
        </w:rPr>
        <w:t xml:space="preserve">ates and </w:t>
      </w:r>
      <w:r w:rsidR="00090FD4">
        <w:rPr>
          <w:rFonts w:ascii="Times New Roman" w:hAnsi="Times New Roman" w:cs="Times New Roman"/>
          <w:sz w:val="24"/>
          <w:szCs w:val="24"/>
        </w:rPr>
        <w:t>a</w:t>
      </w:r>
      <w:r w:rsidRPr="008C1224">
        <w:rPr>
          <w:rFonts w:ascii="Times New Roman" w:hAnsi="Times New Roman" w:cs="Times New Roman"/>
          <w:sz w:val="24"/>
          <w:szCs w:val="24"/>
        </w:rPr>
        <w:t xml:space="preserve">ctivation </w:t>
      </w:r>
      <w:r w:rsidR="00090FD4">
        <w:rPr>
          <w:rFonts w:ascii="Times New Roman" w:hAnsi="Times New Roman" w:cs="Times New Roman"/>
          <w:sz w:val="24"/>
          <w:szCs w:val="24"/>
        </w:rPr>
        <w:t>e</w:t>
      </w:r>
      <w:r w:rsidRPr="008C1224">
        <w:rPr>
          <w:rFonts w:ascii="Times New Roman" w:hAnsi="Times New Roman" w:cs="Times New Roman"/>
          <w:sz w:val="24"/>
          <w:szCs w:val="24"/>
        </w:rPr>
        <w:t>nergies can indicate how quickly and efficiently the doping process occurs, which is crucial for optimizing material properties.</w:t>
      </w:r>
      <w:r w:rsidR="00B85D21">
        <w:rPr>
          <w:rFonts w:ascii="Times New Roman" w:hAnsi="Times New Roman" w:cs="Times New Roman"/>
          <w:sz w:val="24"/>
          <w:szCs w:val="24"/>
        </w:rPr>
        <w:t xml:space="preserve"> The </w:t>
      </w:r>
    </w:p>
    <w:p w14:paraId="54D37E9F" w14:textId="77196142" w:rsidR="00F74B94" w:rsidRDefault="00B85D21" w:rsidP="008C1224">
      <w:pPr>
        <w:spacing w:after="0"/>
        <w:ind w:left="360"/>
        <w:rPr>
          <w:rFonts w:ascii="Times New Roman" w:hAnsi="Times New Roman" w:cs="Times New Roman"/>
          <w:sz w:val="24"/>
          <w:szCs w:val="24"/>
        </w:rPr>
      </w:pPr>
      <w:r>
        <w:rPr>
          <w:rFonts w:ascii="Times New Roman" w:hAnsi="Times New Roman" w:cs="Times New Roman"/>
          <w:sz w:val="24"/>
          <w:szCs w:val="24"/>
        </w:rPr>
        <w:t>p</w:t>
      </w:r>
      <w:r w:rsidR="008C1224" w:rsidRPr="008C1224">
        <w:rPr>
          <w:rFonts w:ascii="Times New Roman" w:hAnsi="Times New Roman" w:cs="Times New Roman"/>
          <w:sz w:val="24"/>
          <w:szCs w:val="24"/>
        </w:rPr>
        <w:t xml:space="preserve">hase </w:t>
      </w:r>
      <w:r>
        <w:rPr>
          <w:rFonts w:ascii="Times New Roman" w:hAnsi="Times New Roman" w:cs="Times New Roman"/>
          <w:sz w:val="24"/>
          <w:szCs w:val="24"/>
        </w:rPr>
        <w:t>s</w:t>
      </w:r>
      <w:r w:rsidR="008C1224" w:rsidRPr="008C1224">
        <w:rPr>
          <w:rFonts w:ascii="Times New Roman" w:hAnsi="Times New Roman" w:cs="Times New Roman"/>
          <w:sz w:val="24"/>
          <w:szCs w:val="24"/>
        </w:rPr>
        <w:t>tability through Gibbs free energy calculations can help in predicting the long-term performance and reliability of the doped materials.</w:t>
      </w:r>
      <w:r>
        <w:rPr>
          <w:rFonts w:ascii="Times New Roman" w:hAnsi="Times New Roman" w:cs="Times New Roman"/>
          <w:sz w:val="24"/>
          <w:szCs w:val="24"/>
        </w:rPr>
        <w:t xml:space="preserve"> This part of modeling and simulation take the i</w:t>
      </w:r>
      <w:r w:rsidR="008C1224" w:rsidRPr="008C1224">
        <w:rPr>
          <w:rFonts w:ascii="Times New Roman" w:hAnsi="Times New Roman" w:cs="Times New Roman"/>
          <w:sz w:val="24"/>
          <w:szCs w:val="24"/>
        </w:rPr>
        <w:t xml:space="preserve">ntegration with </w:t>
      </w:r>
      <w:r>
        <w:rPr>
          <w:rFonts w:ascii="Times New Roman" w:hAnsi="Times New Roman" w:cs="Times New Roman"/>
          <w:sz w:val="24"/>
          <w:szCs w:val="24"/>
        </w:rPr>
        <w:t>e</w:t>
      </w:r>
      <w:r w:rsidR="008C1224" w:rsidRPr="008C1224">
        <w:rPr>
          <w:rFonts w:ascii="Times New Roman" w:hAnsi="Times New Roman" w:cs="Times New Roman"/>
          <w:sz w:val="24"/>
          <w:szCs w:val="24"/>
        </w:rPr>
        <w:t xml:space="preserve">xperimental </w:t>
      </w:r>
      <w:r>
        <w:rPr>
          <w:rFonts w:ascii="Times New Roman" w:hAnsi="Times New Roman" w:cs="Times New Roman"/>
          <w:sz w:val="24"/>
          <w:szCs w:val="24"/>
        </w:rPr>
        <w:t>d</w:t>
      </w:r>
      <w:r w:rsidR="008C1224" w:rsidRPr="008C1224">
        <w:rPr>
          <w:rFonts w:ascii="Times New Roman" w:hAnsi="Times New Roman" w:cs="Times New Roman"/>
          <w:sz w:val="24"/>
          <w:szCs w:val="24"/>
        </w:rPr>
        <w:t>ata</w:t>
      </w:r>
      <w:r>
        <w:rPr>
          <w:rFonts w:ascii="Times New Roman" w:hAnsi="Times New Roman" w:cs="Times New Roman"/>
          <w:sz w:val="24"/>
          <w:szCs w:val="24"/>
        </w:rPr>
        <w:t xml:space="preserve"> I gained before during the chemical characterization results, and c</w:t>
      </w:r>
      <w:r w:rsidR="008C1224" w:rsidRPr="008C1224">
        <w:rPr>
          <w:rFonts w:ascii="Times New Roman" w:hAnsi="Times New Roman" w:cs="Times New Roman"/>
          <w:sz w:val="24"/>
          <w:szCs w:val="24"/>
        </w:rPr>
        <w:t>ombining simulation results with experimental findings can lead to a more comprehensive understanding of the doping process and its impact on electrical performance.</w:t>
      </w:r>
    </w:p>
    <w:p w14:paraId="3C91469E" w14:textId="77777777" w:rsidR="00511B4F" w:rsidRDefault="00511B4F" w:rsidP="008C1224">
      <w:pPr>
        <w:spacing w:after="0"/>
        <w:ind w:left="360"/>
        <w:rPr>
          <w:rFonts w:ascii="Times New Roman" w:hAnsi="Times New Roman" w:cs="Times New Roman"/>
          <w:sz w:val="24"/>
          <w:szCs w:val="24"/>
        </w:rPr>
      </w:pPr>
    </w:p>
    <w:p w14:paraId="6AA4A808" w14:textId="65F7AE7C" w:rsidR="00511B4F" w:rsidRDefault="00511B4F" w:rsidP="00CC2B3E">
      <w:pPr>
        <w:pStyle w:val="ListParagraph"/>
        <w:numPr>
          <w:ilvl w:val="0"/>
          <w:numId w:val="1"/>
        </w:numPr>
        <w:rPr>
          <w:rFonts w:ascii="Times New Roman" w:hAnsi="Times New Roman" w:cs="Times New Roman"/>
          <w:b/>
          <w:bCs/>
          <w:sz w:val="28"/>
          <w:szCs w:val="28"/>
        </w:rPr>
      </w:pPr>
      <w:r w:rsidRPr="00511B4F">
        <w:rPr>
          <w:rFonts w:ascii="Times New Roman" w:hAnsi="Times New Roman" w:cs="Times New Roman"/>
          <w:b/>
          <w:bCs/>
          <w:sz w:val="28"/>
          <w:szCs w:val="28"/>
        </w:rPr>
        <w:t>Expected Results</w:t>
      </w:r>
      <w:r w:rsidR="00350A42">
        <w:rPr>
          <w:rFonts w:ascii="Times New Roman" w:hAnsi="Times New Roman" w:cs="Times New Roman"/>
          <w:b/>
          <w:bCs/>
          <w:sz w:val="28"/>
          <w:szCs w:val="28"/>
        </w:rPr>
        <w:t xml:space="preserve"> and Conclusions</w:t>
      </w:r>
    </w:p>
    <w:p w14:paraId="6EE682FC" w14:textId="4627F7A9" w:rsidR="00B836A0" w:rsidRDefault="00E820B4" w:rsidP="00E820B4">
      <w:pPr>
        <w:spacing w:after="0"/>
        <w:ind w:left="360"/>
        <w:rPr>
          <w:rFonts w:ascii="Times New Roman" w:hAnsi="Times New Roman" w:cs="Times New Roman"/>
          <w:sz w:val="24"/>
          <w:szCs w:val="24"/>
        </w:rPr>
      </w:pPr>
      <w:r w:rsidRPr="00E820B4">
        <w:rPr>
          <w:rFonts w:ascii="Times New Roman" w:hAnsi="Times New Roman" w:cs="Times New Roman"/>
          <w:sz w:val="24"/>
          <w:szCs w:val="24"/>
        </w:rPr>
        <w:t>Electronic Structure Analysis via DFT</w:t>
      </w:r>
      <w:r>
        <w:rPr>
          <w:rFonts w:ascii="Times New Roman" w:hAnsi="Times New Roman" w:cs="Times New Roman"/>
          <w:sz w:val="24"/>
          <w:szCs w:val="24"/>
        </w:rPr>
        <w:t xml:space="preserve"> </w:t>
      </w:r>
      <w:r>
        <w:rPr>
          <w:rFonts w:ascii="Times New Roman" w:hAnsi="Times New Roman" w:cs="Times New Roman" w:hint="eastAsia"/>
          <w:sz w:val="24"/>
          <w:szCs w:val="24"/>
        </w:rPr>
        <w:t>is</w:t>
      </w:r>
      <w:r>
        <w:rPr>
          <w:rFonts w:ascii="Times New Roman" w:hAnsi="Times New Roman" w:cs="Times New Roman"/>
          <w:sz w:val="24"/>
          <w:szCs w:val="24"/>
        </w:rPr>
        <w:t xml:space="preserve"> a common analysis method, we just use the MPI and parallel computation in this research. </w:t>
      </w:r>
      <w:r w:rsidR="006C788E">
        <w:rPr>
          <w:rFonts w:ascii="Times New Roman" w:hAnsi="Times New Roman" w:cs="Times New Roman"/>
          <w:sz w:val="24"/>
          <w:szCs w:val="24"/>
        </w:rPr>
        <w:t>We can get b</w:t>
      </w:r>
      <w:r w:rsidRPr="00E820B4">
        <w:rPr>
          <w:rFonts w:ascii="Times New Roman" w:hAnsi="Times New Roman" w:cs="Times New Roman"/>
          <w:sz w:val="24"/>
          <w:szCs w:val="24"/>
        </w:rPr>
        <w:t xml:space="preserve">and </w:t>
      </w:r>
      <w:r w:rsidR="006C788E">
        <w:rPr>
          <w:rFonts w:ascii="Times New Roman" w:hAnsi="Times New Roman" w:cs="Times New Roman"/>
          <w:sz w:val="24"/>
          <w:szCs w:val="24"/>
        </w:rPr>
        <w:t>s</w:t>
      </w:r>
      <w:r w:rsidRPr="00E820B4">
        <w:rPr>
          <w:rFonts w:ascii="Times New Roman" w:hAnsi="Times New Roman" w:cs="Times New Roman"/>
          <w:sz w:val="24"/>
          <w:szCs w:val="24"/>
        </w:rPr>
        <w:t>tructure and DOS</w:t>
      </w:r>
      <w:r w:rsidR="006C788E">
        <w:rPr>
          <w:rFonts w:ascii="Times New Roman" w:hAnsi="Times New Roman" w:cs="Times New Roman"/>
          <w:sz w:val="24"/>
          <w:szCs w:val="24"/>
        </w:rPr>
        <w:t xml:space="preserve"> because t</w:t>
      </w:r>
      <w:r w:rsidRPr="00E820B4">
        <w:rPr>
          <w:rFonts w:ascii="Times New Roman" w:hAnsi="Times New Roman" w:cs="Times New Roman"/>
          <w:sz w:val="24"/>
          <w:szCs w:val="24"/>
        </w:rPr>
        <w:t>he DFT simulations are expected to reveal significant changes in the electronic band structure and density of states due to boron and nitrogen co-doping. This could manifest as a reduced band gap or altered band alignment, potentially enhancing the electronic conductivity of LiFePO</w:t>
      </w:r>
      <w:r w:rsidRPr="003C5F0C">
        <w:rPr>
          <w:rFonts w:ascii="Times New Roman" w:hAnsi="Times New Roman" w:cs="Times New Roman"/>
          <w:sz w:val="24"/>
          <w:szCs w:val="24"/>
          <w:vertAlign w:val="subscript"/>
        </w:rPr>
        <w:t>4</w:t>
      </w:r>
      <w:r w:rsidRPr="00E820B4">
        <w:rPr>
          <w:rFonts w:ascii="Times New Roman" w:hAnsi="Times New Roman" w:cs="Times New Roman"/>
          <w:sz w:val="24"/>
          <w:szCs w:val="24"/>
        </w:rPr>
        <w:t>.</w:t>
      </w:r>
      <w:r w:rsidR="00441EA8">
        <w:rPr>
          <w:rFonts w:ascii="Times New Roman" w:hAnsi="Times New Roman" w:cs="Times New Roman"/>
          <w:sz w:val="24"/>
          <w:szCs w:val="24"/>
        </w:rPr>
        <w:t xml:space="preserve"> At the same time the results will give i</w:t>
      </w:r>
      <w:r w:rsidRPr="00E820B4">
        <w:rPr>
          <w:rFonts w:ascii="Times New Roman" w:hAnsi="Times New Roman" w:cs="Times New Roman"/>
          <w:sz w:val="24"/>
          <w:szCs w:val="24"/>
        </w:rPr>
        <w:t xml:space="preserve">nsights into how electron density is redistributed around the doped atoms, indicating changes in bonding characteristics and </w:t>
      </w:r>
      <w:r w:rsidRPr="00E820B4">
        <w:rPr>
          <w:rFonts w:ascii="Times New Roman" w:hAnsi="Times New Roman" w:cs="Times New Roman"/>
          <w:sz w:val="24"/>
          <w:szCs w:val="24"/>
        </w:rPr>
        <w:lastRenderedPageBreak/>
        <w:t>electronic properties.</w:t>
      </w:r>
      <w:r w:rsidR="00441EA8">
        <w:rPr>
          <w:rFonts w:ascii="Times New Roman" w:hAnsi="Times New Roman" w:cs="Times New Roman"/>
          <w:sz w:val="24"/>
          <w:szCs w:val="24"/>
        </w:rPr>
        <w:t xml:space="preserve"> At the same time, the</w:t>
      </w:r>
      <w:r w:rsidRPr="00E820B4">
        <w:rPr>
          <w:rFonts w:ascii="Times New Roman" w:hAnsi="Times New Roman" w:cs="Times New Roman"/>
          <w:sz w:val="24"/>
          <w:szCs w:val="24"/>
        </w:rPr>
        <w:t xml:space="preserve"> simulations may show how co-doping affects the stability and reactivity of the material, crucial for assessing its performance in battery applications.</w:t>
      </w:r>
    </w:p>
    <w:p w14:paraId="54545ABA" w14:textId="77777777" w:rsidR="00434FD9" w:rsidRPr="00E820B4" w:rsidRDefault="00434FD9" w:rsidP="00E820B4">
      <w:pPr>
        <w:spacing w:after="0"/>
        <w:ind w:left="360"/>
        <w:rPr>
          <w:rFonts w:ascii="Times New Roman" w:hAnsi="Times New Roman" w:cs="Times New Roman"/>
          <w:sz w:val="24"/>
          <w:szCs w:val="24"/>
        </w:rPr>
      </w:pPr>
    </w:p>
    <w:p w14:paraId="195E8838" w14:textId="3F9048B7" w:rsidR="00CC2B3E" w:rsidRDefault="00434FD9" w:rsidP="00434FD9">
      <w:pPr>
        <w:spacing w:after="0"/>
        <w:ind w:left="360"/>
        <w:rPr>
          <w:rFonts w:ascii="Times New Roman" w:hAnsi="Times New Roman" w:cs="Times New Roman"/>
          <w:sz w:val="24"/>
          <w:szCs w:val="24"/>
        </w:rPr>
      </w:pPr>
      <w:r w:rsidRPr="00434FD9">
        <w:rPr>
          <w:rFonts w:ascii="Times New Roman" w:hAnsi="Times New Roman" w:cs="Times New Roman"/>
          <w:sz w:val="24"/>
          <w:szCs w:val="24"/>
        </w:rPr>
        <w:t>The MD simulations will quantify atom mobility and reaction kinetics, providing a deeper understanding of how doping affects Li-ion diffusion in the material.</w:t>
      </w:r>
      <w:r>
        <w:rPr>
          <w:rFonts w:ascii="Times New Roman" w:hAnsi="Times New Roman" w:cs="Times New Roman"/>
          <w:sz w:val="24"/>
          <w:szCs w:val="24"/>
        </w:rPr>
        <w:t xml:space="preserve"> The results will provide a</w:t>
      </w:r>
      <w:r w:rsidRPr="00434FD9">
        <w:rPr>
          <w:rFonts w:ascii="Times New Roman" w:hAnsi="Times New Roman" w:cs="Times New Roman"/>
          <w:sz w:val="24"/>
          <w:szCs w:val="24"/>
        </w:rPr>
        <w:t xml:space="preserve">tomic </w:t>
      </w:r>
      <w:r>
        <w:rPr>
          <w:rFonts w:ascii="Times New Roman" w:hAnsi="Times New Roman" w:cs="Times New Roman"/>
          <w:sz w:val="24"/>
          <w:szCs w:val="24"/>
        </w:rPr>
        <w:t>t</w:t>
      </w:r>
      <w:r w:rsidRPr="00434FD9">
        <w:rPr>
          <w:rFonts w:ascii="Times New Roman" w:hAnsi="Times New Roman" w:cs="Times New Roman"/>
          <w:sz w:val="24"/>
          <w:szCs w:val="24"/>
        </w:rPr>
        <w:t>rajectories</w:t>
      </w:r>
      <w:r w:rsidR="000A402A">
        <w:rPr>
          <w:rFonts w:ascii="Times New Roman" w:hAnsi="Times New Roman" w:cs="Times New Roman"/>
          <w:sz w:val="24"/>
          <w:szCs w:val="24"/>
        </w:rPr>
        <w:t xml:space="preserve"> through the calculation</w:t>
      </w:r>
      <w:r w:rsidRPr="00434FD9">
        <w:rPr>
          <w:rFonts w:ascii="Times New Roman" w:hAnsi="Times New Roman" w:cs="Times New Roman"/>
          <w:sz w:val="24"/>
          <w:szCs w:val="24"/>
        </w:rPr>
        <w:t>s of atomic movement and interactions</w:t>
      </w:r>
      <w:r w:rsidR="000A402A">
        <w:rPr>
          <w:rFonts w:ascii="Times New Roman" w:hAnsi="Times New Roman" w:cs="Times New Roman"/>
          <w:sz w:val="24"/>
          <w:szCs w:val="24"/>
        </w:rPr>
        <w:t>, and</w:t>
      </w:r>
      <w:r w:rsidRPr="00434FD9">
        <w:rPr>
          <w:rFonts w:ascii="Times New Roman" w:hAnsi="Times New Roman" w:cs="Times New Roman"/>
          <w:sz w:val="24"/>
          <w:szCs w:val="24"/>
        </w:rPr>
        <w:t xml:space="preserve"> will shed light on the effectiveness of the doping process and its impact on the material's microstructure.</w:t>
      </w:r>
      <w:r w:rsidR="00DE322A">
        <w:rPr>
          <w:rFonts w:ascii="Times New Roman" w:hAnsi="Times New Roman" w:cs="Times New Roman"/>
          <w:sz w:val="24"/>
          <w:szCs w:val="24"/>
        </w:rPr>
        <w:t xml:space="preserve"> In the calcination process, there also exists phase transformation from solid state to liquid and back to solid state after cooling down. </w:t>
      </w:r>
      <w:r w:rsidRPr="00434FD9">
        <w:rPr>
          <w:rFonts w:ascii="Times New Roman" w:hAnsi="Times New Roman" w:cs="Times New Roman"/>
          <w:sz w:val="24"/>
          <w:szCs w:val="24"/>
        </w:rPr>
        <w:t>By simulating various temperature conditions, MD can predict the stability and phase behavior of the doped material, crucial for high-temperature applications.</w:t>
      </w:r>
    </w:p>
    <w:p w14:paraId="730AB98C" w14:textId="77777777" w:rsidR="008023EB" w:rsidRDefault="008023EB" w:rsidP="00434FD9">
      <w:pPr>
        <w:spacing w:after="0"/>
        <w:ind w:left="360"/>
        <w:rPr>
          <w:rFonts w:ascii="Times New Roman" w:hAnsi="Times New Roman" w:cs="Times New Roman"/>
          <w:sz w:val="24"/>
          <w:szCs w:val="24"/>
        </w:rPr>
      </w:pPr>
    </w:p>
    <w:p w14:paraId="66A94E3F" w14:textId="31D1C069" w:rsidR="00EA4D04" w:rsidRDefault="00EA4D04" w:rsidP="00EA4D04">
      <w:pPr>
        <w:spacing w:after="0"/>
        <w:ind w:left="360"/>
        <w:rPr>
          <w:rFonts w:ascii="Times New Roman" w:hAnsi="Times New Roman" w:cs="Times New Roman"/>
          <w:sz w:val="24"/>
          <w:szCs w:val="24"/>
        </w:rPr>
      </w:pPr>
      <w:r>
        <w:rPr>
          <w:rFonts w:ascii="Times New Roman" w:hAnsi="Times New Roman" w:cs="Times New Roman"/>
          <w:sz w:val="24"/>
          <w:szCs w:val="24"/>
        </w:rPr>
        <w:t>The t</w:t>
      </w:r>
      <w:r w:rsidRPr="00EA4D04">
        <w:rPr>
          <w:rFonts w:ascii="Times New Roman" w:hAnsi="Times New Roman" w:cs="Times New Roman"/>
          <w:sz w:val="24"/>
          <w:szCs w:val="24"/>
        </w:rPr>
        <w:t xml:space="preserve">hermodynamic and </w:t>
      </w:r>
      <w:r>
        <w:rPr>
          <w:rFonts w:ascii="Times New Roman" w:hAnsi="Times New Roman" w:cs="Times New Roman"/>
          <w:sz w:val="24"/>
          <w:szCs w:val="24"/>
        </w:rPr>
        <w:t>k</w:t>
      </w:r>
      <w:r w:rsidRPr="00EA4D04">
        <w:rPr>
          <w:rFonts w:ascii="Times New Roman" w:hAnsi="Times New Roman" w:cs="Times New Roman"/>
          <w:sz w:val="24"/>
          <w:szCs w:val="24"/>
        </w:rPr>
        <w:t xml:space="preserve">inetic </w:t>
      </w:r>
      <w:r>
        <w:rPr>
          <w:rFonts w:ascii="Times New Roman" w:hAnsi="Times New Roman" w:cs="Times New Roman"/>
          <w:sz w:val="24"/>
          <w:szCs w:val="24"/>
        </w:rPr>
        <w:t>m</w:t>
      </w:r>
      <w:r w:rsidRPr="00EA4D04">
        <w:rPr>
          <w:rFonts w:ascii="Times New Roman" w:hAnsi="Times New Roman" w:cs="Times New Roman"/>
          <w:sz w:val="24"/>
          <w:szCs w:val="24"/>
        </w:rPr>
        <w:t>odeling</w:t>
      </w:r>
      <w:r>
        <w:rPr>
          <w:rFonts w:ascii="Times New Roman" w:hAnsi="Times New Roman" w:cs="Times New Roman"/>
          <w:sz w:val="24"/>
          <w:szCs w:val="24"/>
        </w:rPr>
        <w:t xml:space="preserve"> is all about the r</w:t>
      </w:r>
      <w:r w:rsidRPr="00EA4D04">
        <w:rPr>
          <w:rFonts w:ascii="Times New Roman" w:hAnsi="Times New Roman" w:cs="Times New Roman"/>
          <w:sz w:val="24"/>
          <w:szCs w:val="24"/>
        </w:rPr>
        <w:t xml:space="preserve">eaction </w:t>
      </w:r>
      <w:r>
        <w:rPr>
          <w:rFonts w:ascii="Times New Roman" w:hAnsi="Times New Roman" w:cs="Times New Roman"/>
          <w:sz w:val="24"/>
          <w:szCs w:val="24"/>
        </w:rPr>
        <w:t>r</w:t>
      </w:r>
      <w:r w:rsidRPr="00EA4D04">
        <w:rPr>
          <w:rFonts w:ascii="Times New Roman" w:hAnsi="Times New Roman" w:cs="Times New Roman"/>
          <w:sz w:val="24"/>
          <w:szCs w:val="24"/>
        </w:rPr>
        <w:t xml:space="preserve">ates </w:t>
      </w:r>
      <w:r>
        <w:rPr>
          <w:rFonts w:ascii="Times New Roman" w:hAnsi="Times New Roman" w:cs="Times New Roman"/>
          <w:sz w:val="24"/>
          <w:szCs w:val="24"/>
        </w:rPr>
        <w:t>&amp;</w:t>
      </w:r>
      <w:r w:rsidRPr="00EA4D04">
        <w:rPr>
          <w:rFonts w:ascii="Times New Roman" w:hAnsi="Times New Roman" w:cs="Times New Roman"/>
          <w:sz w:val="24"/>
          <w:szCs w:val="24"/>
        </w:rPr>
        <w:t xml:space="preserve"> </w:t>
      </w:r>
      <w:r>
        <w:rPr>
          <w:rFonts w:ascii="Times New Roman" w:hAnsi="Times New Roman" w:cs="Times New Roman"/>
          <w:sz w:val="24"/>
          <w:szCs w:val="24"/>
        </w:rPr>
        <w:t>a</w:t>
      </w:r>
      <w:r w:rsidRPr="00EA4D04">
        <w:rPr>
          <w:rFonts w:ascii="Times New Roman" w:hAnsi="Times New Roman" w:cs="Times New Roman"/>
          <w:sz w:val="24"/>
          <w:szCs w:val="24"/>
        </w:rPr>
        <w:t xml:space="preserve">ctivation </w:t>
      </w:r>
      <w:r>
        <w:rPr>
          <w:rFonts w:ascii="Times New Roman" w:hAnsi="Times New Roman" w:cs="Times New Roman"/>
          <w:sz w:val="24"/>
          <w:szCs w:val="24"/>
        </w:rPr>
        <w:t>e</w:t>
      </w:r>
      <w:r w:rsidRPr="00EA4D04">
        <w:rPr>
          <w:rFonts w:ascii="Times New Roman" w:hAnsi="Times New Roman" w:cs="Times New Roman"/>
          <w:sz w:val="24"/>
          <w:szCs w:val="24"/>
        </w:rPr>
        <w:t>nergies</w:t>
      </w:r>
      <w:r>
        <w:rPr>
          <w:rFonts w:ascii="Times New Roman" w:hAnsi="Times New Roman" w:cs="Times New Roman"/>
          <w:sz w:val="24"/>
          <w:szCs w:val="24"/>
        </w:rPr>
        <w:t>.</w:t>
      </w:r>
      <w:r w:rsidRPr="00EA4D04">
        <w:rPr>
          <w:rFonts w:ascii="Times New Roman" w:hAnsi="Times New Roman" w:cs="Times New Roman"/>
          <w:sz w:val="24"/>
          <w:szCs w:val="24"/>
        </w:rPr>
        <w:t xml:space="preserve"> These parameters will indicate the efficiency of the </w:t>
      </w:r>
      <w:r>
        <w:rPr>
          <w:rFonts w:ascii="Times New Roman" w:hAnsi="Times New Roman" w:cs="Times New Roman"/>
          <w:sz w:val="24"/>
          <w:szCs w:val="24"/>
        </w:rPr>
        <w:t xml:space="preserve">B-, N-, and B+N </w:t>
      </w:r>
      <w:r w:rsidRPr="00EA4D04">
        <w:rPr>
          <w:rFonts w:ascii="Times New Roman" w:hAnsi="Times New Roman" w:cs="Times New Roman"/>
          <w:sz w:val="24"/>
          <w:szCs w:val="24"/>
        </w:rPr>
        <w:t>doping process, essential for optimizing the material's electrochemical properties.</w:t>
      </w:r>
      <w:r w:rsidR="005F74BD">
        <w:rPr>
          <w:rFonts w:ascii="Times New Roman" w:hAnsi="Times New Roman" w:cs="Times New Roman"/>
          <w:sz w:val="24"/>
          <w:szCs w:val="24"/>
        </w:rPr>
        <w:t xml:space="preserve"> The calculation of </w:t>
      </w:r>
      <w:r w:rsidRPr="00EA4D04">
        <w:rPr>
          <w:rFonts w:ascii="Times New Roman" w:hAnsi="Times New Roman" w:cs="Times New Roman"/>
          <w:sz w:val="24"/>
          <w:szCs w:val="24"/>
        </w:rPr>
        <w:t xml:space="preserve">Gibbs </w:t>
      </w:r>
      <w:r w:rsidR="005F74BD">
        <w:rPr>
          <w:rFonts w:ascii="Times New Roman" w:hAnsi="Times New Roman" w:cs="Times New Roman"/>
          <w:sz w:val="24"/>
          <w:szCs w:val="24"/>
        </w:rPr>
        <w:t>f</w:t>
      </w:r>
      <w:r w:rsidRPr="00EA4D04">
        <w:rPr>
          <w:rFonts w:ascii="Times New Roman" w:hAnsi="Times New Roman" w:cs="Times New Roman"/>
          <w:sz w:val="24"/>
          <w:szCs w:val="24"/>
        </w:rPr>
        <w:t xml:space="preserve">ree </w:t>
      </w:r>
      <w:r w:rsidR="005F74BD">
        <w:rPr>
          <w:rFonts w:ascii="Times New Roman" w:hAnsi="Times New Roman" w:cs="Times New Roman"/>
          <w:sz w:val="24"/>
          <w:szCs w:val="24"/>
        </w:rPr>
        <w:t>e</w:t>
      </w:r>
      <w:r w:rsidRPr="00EA4D04">
        <w:rPr>
          <w:rFonts w:ascii="Times New Roman" w:hAnsi="Times New Roman" w:cs="Times New Roman"/>
          <w:sz w:val="24"/>
          <w:szCs w:val="24"/>
        </w:rPr>
        <w:t>nergy</w:t>
      </w:r>
      <w:r w:rsidR="005F74BD">
        <w:rPr>
          <w:rFonts w:ascii="Times New Roman" w:hAnsi="Times New Roman" w:cs="Times New Roman"/>
          <w:sz w:val="24"/>
          <w:szCs w:val="24"/>
        </w:rPr>
        <w:t xml:space="preserve"> will explain and </w:t>
      </w:r>
      <w:r w:rsidRPr="00EA4D04">
        <w:rPr>
          <w:rFonts w:ascii="Times New Roman" w:hAnsi="Times New Roman" w:cs="Times New Roman"/>
          <w:sz w:val="24"/>
          <w:szCs w:val="24"/>
        </w:rPr>
        <w:t>predict the long-term performance and reliability of the doped materials</w:t>
      </w:r>
      <w:r w:rsidR="005F74BD">
        <w:rPr>
          <w:rFonts w:ascii="Times New Roman" w:hAnsi="Times New Roman" w:cs="Times New Roman"/>
          <w:sz w:val="24"/>
          <w:szCs w:val="24"/>
        </w:rPr>
        <w:t xml:space="preserve"> we prepared in the material lab. </w:t>
      </w:r>
    </w:p>
    <w:p w14:paraId="7F71CB9E" w14:textId="77777777" w:rsidR="00B338F2" w:rsidRPr="00EA4D04" w:rsidRDefault="00B338F2" w:rsidP="00EA4D04">
      <w:pPr>
        <w:spacing w:after="0"/>
        <w:ind w:left="360"/>
        <w:rPr>
          <w:rFonts w:ascii="Times New Roman" w:hAnsi="Times New Roman" w:cs="Times New Roman"/>
          <w:sz w:val="24"/>
          <w:szCs w:val="24"/>
        </w:rPr>
      </w:pPr>
    </w:p>
    <w:p w14:paraId="42233B9A" w14:textId="08E4BA86" w:rsidR="008023EB" w:rsidRPr="00E820B4" w:rsidRDefault="00B338F2" w:rsidP="00EA4D04">
      <w:pPr>
        <w:spacing w:after="0"/>
        <w:ind w:left="360"/>
        <w:rPr>
          <w:rFonts w:ascii="Times New Roman" w:hAnsi="Times New Roman" w:cs="Times New Roman"/>
          <w:sz w:val="24"/>
          <w:szCs w:val="24"/>
        </w:rPr>
      </w:pPr>
      <w:r>
        <w:rPr>
          <w:rFonts w:ascii="Times New Roman" w:hAnsi="Times New Roman" w:cs="Times New Roman"/>
          <w:sz w:val="24"/>
          <w:szCs w:val="24"/>
        </w:rPr>
        <w:t>Overall, the i</w:t>
      </w:r>
      <w:r w:rsidR="00EA4D04" w:rsidRPr="00EA4D04">
        <w:rPr>
          <w:rFonts w:ascii="Times New Roman" w:hAnsi="Times New Roman" w:cs="Times New Roman"/>
          <w:sz w:val="24"/>
          <w:szCs w:val="24"/>
        </w:rPr>
        <w:t xml:space="preserve">ntegration with </w:t>
      </w:r>
      <w:r w:rsidR="006955F7">
        <w:rPr>
          <w:rFonts w:ascii="Times New Roman" w:hAnsi="Times New Roman" w:cs="Times New Roman"/>
          <w:sz w:val="24"/>
          <w:szCs w:val="24"/>
        </w:rPr>
        <w:t>the e</w:t>
      </w:r>
      <w:r w:rsidR="00EA4D04" w:rsidRPr="00EA4D04">
        <w:rPr>
          <w:rFonts w:ascii="Times New Roman" w:hAnsi="Times New Roman" w:cs="Times New Roman"/>
          <w:sz w:val="24"/>
          <w:szCs w:val="24"/>
        </w:rPr>
        <w:t xml:space="preserve">xperimental </w:t>
      </w:r>
      <w:r w:rsidR="006955F7">
        <w:rPr>
          <w:rFonts w:ascii="Times New Roman" w:hAnsi="Times New Roman" w:cs="Times New Roman"/>
          <w:sz w:val="24"/>
          <w:szCs w:val="24"/>
        </w:rPr>
        <w:t>d</w:t>
      </w:r>
      <w:r w:rsidR="00EA4D04" w:rsidRPr="00EA4D04">
        <w:rPr>
          <w:rFonts w:ascii="Times New Roman" w:hAnsi="Times New Roman" w:cs="Times New Roman"/>
          <w:sz w:val="24"/>
          <w:szCs w:val="24"/>
        </w:rPr>
        <w:t>ata</w:t>
      </w:r>
      <w:r w:rsidR="006955F7">
        <w:rPr>
          <w:rFonts w:ascii="Times New Roman" w:hAnsi="Times New Roman" w:cs="Times New Roman"/>
          <w:sz w:val="24"/>
          <w:szCs w:val="24"/>
        </w:rPr>
        <w:t xml:space="preserve"> gained through the chemical reaction and </w:t>
      </w:r>
      <w:r w:rsidR="001D3609">
        <w:rPr>
          <w:rFonts w:ascii="Times New Roman" w:hAnsi="Times New Roman" w:cs="Times New Roman"/>
          <w:sz w:val="24"/>
          <w:szCs w:val="24"/>
        </w:rPr>
        <w:t>characterization and</w:t>
      </w:r>
      <w:r w:rsidR="001967CB">
        <w:rPr>
          <w:rFonts w:ascii="Times New Roman" w:hAnsi="Times New Roman" w:cs="Times New Roman"/>
          <w:sz w:val="24"/>
          <w:szCs w:val="24"/>
        </w:rPr>
        <w:t xml:space="preserve"> insert into the simulation process</w:t>
      </w:r>
      <w:r w:rsidR="006955F7">
        <w:rPr>
          <w:rFonts w:ascii="Times New Roman" w:hAnsi="Times New Roman" w:cs="Times New Roman"/>
          <w:sz w:val="24"/>
          <w:szCs w:val="24"/>
        </w:rPr>
        <w:t xml:space="preserve"> is the key</w:t>
      </w:r>
      <w:r w:rsidR="00EA4D04" w:rsidRPr="00EA4D04">
        <w:rPr>
          <w:rFonts w:ascii="Times New Roman" w:hAnsi="Times New Roman" w:cs="Times New Roman"/>
          <w:sz w:val="24"/>
          <w:szCs w:val="24"/>
        </w:rPr>
        <w:t xml:space="preserve">: </w:t>
      </w:r>
      <w:r w:rsidR="006955F7">
        <w:rPr>
          <w:rFonts w:ascii="Times New Roman" w:hAnsi="Times New Roman" w:cs="Times New Roman"/>
          <w:sz w:val="24"/>
          <w:szCs w:val="24"/>
        </w:rPr>
        <w:t>c</w:t>
      </w:r>
      <w:r w:rsidR="00EA4D04" w:rsidRPr="00EA4D04">
        <w:rPr>
          <w:rFonts w:ascii="Times New Roman" w:hAnsi="Times New Roman" w:cs="Times New Roman"/>
          <w:sz w:val="24"/>
          <w:szCs w:val="24"/>
        </w:rPr>
        <w:t>ombining these simulation results with experimental findings</w:t>
      </w:r>
      <w:r w:rsidR="004C35EF">
        <w:rPr>
          <w:rFonts w:ascii="Times New Roman" w:hAnsi="Times New Roman" w:cs="Times New Roman"/>
          <w:sz w:val="24"/>
          <w:szCs w:val="24"/>
        </w:rPr>
        <w:t xml:space="preserve"> (</w:t>
      </w:r>
      <w:r w:rsidR="007116D9">
        <w:rPr>
          <w:rFonts w:ascii="Times New Roman" w:hAnsi="Times New Roman" w:cs="Times New Roman"/>
          <w:sz w:val="24"/>
          <w:szCs w:val="24"/>
        </w:rPr>
        <w:t>e.g.,</w:t>
      </w:r>
      <w:r w:rsidR="004C35EF">
        <w:rPr>
          <w:rFonts w:ascii="Times New Roman" w:hAnsi="Times New Roman" w:cs="Times New Roman"/>
          <w:sz w:val="24"/>
          <w:szCs w:val="24"/>
        </w:rPr>
        <w:t xml:space="preserve"> the existence of the N-B </w:t>
      </w:r>
      <w:r w:rsidR="00837D32">
        <w:rPr>
          <w:rFonts w:ascii="Times New Roman" w:hAnsi="Times New Roman" w:cs="Times New Roman"/>
          <w:sz w:val="24"/>
          <w:szCs w:val="24"/>
        </w:rPr>
        <w:t xml:space="preserve">impurity, and the </w:t>
      </w:r>
      <w:r w:rsidR="00152DA7">
        <w:rPr>
          <w:rFonts w:ascii="Times New Roman" w:hAnsi="Times New Roman" w:cs="Times New Roman"/>
          <w:sz w:val="24"/>
          <w:szCs w:val="24"/>
        </w:rPr>
        <w:t xml:space="preserve">C-N, </w:t>
      </w:r>
      <w:r w:rsidR="00EF16FB">
        <w:rPr>
          <w:rFonts w:ascii="Times New Roman" w:hAnsi="Times New Roman" w:cs="Times New Roman"/>
          <w:sz w:val="24"/>
          <w:szCs w:val="24"/>
        </w:rPr>
        <w:t>B</w:t>
      </w:r>
      <w:r w:rsidR="00152DA7">
        <w:rPr>
          <w:rFonts w:ascii="Times New Roman" w:hAnsi="Times New Roman" w:cs="Times New Roman"/>
          <w:sz w:val="24"/>
          <w:szCs w:val="24"/>
        </w:rPr>
        <w:t>-N conductive bond</w:t>
      </w:r>
      <w:r w:rsidR="004C35EF">
        <w:rPr>
          <w:rFonts w:ascii="Times New Roman" w:hAnsi="Times New Roman" w:cs="Times New Roman"/>
          <w:sz w:val="24"/>
          <w:szCs w:val="24"/>
        </w:rPr>
        <w:t>)</w:t>
      </w:r>
      <w:r w:rsidR="00EA4D04" w:rsidRPr="00EA4D04">
        <w:rPr>
          <w:rFonts w:ascii="Times New Roman" w:hAnsi="Times New Roman" w:cs="Times New Roman"/>
          <w:sz w:val="24"/>
          <w:szCs w:val="24"/>
        </w:rPr>
        <w:t xml:space="preserve"> will enhance the understanding of the doping process and its impact on the electrical performance of LiFePO</w:t>
      </w:r>
      <w:r w:rsidR="00EA4D04" w:rsidRPr="00B051C6">
        <w:rPr>
          <w:rFonts w:ascii="Times New Roman" w:hAnsi="Times New Roman" w:cs="Times New Roman"/>
          <w:sz w:val="24"/>
          <w:szCs w:val="24"/>
          <w:vertAlign w:val="subscript"/>
        </w:rPr>
        <w:t>4</w:t>
      </w:r>
      <w:r w:rsidR="00EA4D04" w:rsidRPr="00EA4D04">
        <w:rPr>
          <w:rFonts w:ascii="Times New Roman" w:hAnsi="Times New Roman" w:cs="Times New Roman"/>
          <w:sz w:val="24"/>
          <w:szCs w:val="24"/>
        </w:rPr>
        <w:t>.</w:t>
      </w:r>
    </w:p>
    <w:sectPr w:rsidR="008023EB" w:rsidRPr="00E82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D3F9D"/>
    <w:multiLevelType w:val="hybridMultilevel"/>
    <w:tmpl w:val="1C986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8A7D7D"/>
    <w:multiLevelType w:val="hybridMultilevel"/>
    <w:tmpl w:val="E8AED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E63356"/>
    <w:multiLevelType w:val="hybridMultilevel"/>
    <w:tmpl w:val="EAE62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372C23"/>
    <w:multiLevelType w:val="hybridMultilevel"/>
    <w:tmpl w:val="74684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4059260">
    <w:abstractNumId w:val="0"/>
  </w:num>
  <w:num w:numId="2" w16cid:durableId="2091269408">
    <w:abstractNumId w:val="3"/>
  </w:num>
  <w:num w:numId="3" w16cid:durableId="349919303">
    <w:abstractNumId w:val="1"/>
  </w:num>
  <w:num w:numId="4" w16cid:durableId="1768193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AE3"/>
    <w:rsid w:val="00005E15"/>
    <w:rsid w:val="00035680"/>
    <w:rsid w:val="00090FD4"/>
    <w:rsid w:val="000A402A"/>
    <w:rsid w:val="000A61C5"/>
    <w:rsid w:val="000B76C9"/>
    <w:rsid w:val="000C4278"/>
    <w:rsid w:val="000D31DA"/>
    <w:rsid w:val="000E40A7"/>
    <w:rsid w:val="00123F79"/>
    <w:rsid w:val="00152DA7"/>
    <w:rsid w:val="00195B66"/>
    <w:rsid w:val="001967CB"/>
    <w:rsid w:val="001B32A0"/>
    <w:rsid w:val="001B7C9F"/>
    <w:rsid w:val="001C1566"/>
    <w:rsid w:val="001D3609"/>
    <w:rsid w:val="001D4C29"/>
    <w:rsid w:val="001F3773"/>
    <w:rsid w:val="00211F4B"/>
    <w:rsid w:val="002370A6"/>
    <w:rsid w:val="00256347"/>
    <w:rsid w:val="002927A9"/>
    <w:rsid w:val="002A7B76"/>
    <w:rsid w:val="002B3E29"/>
    <w:rsid w:val="002C6FF5"/>
    <w:rsid w:val="002E29CF"/>
    <w:rsid w:val="002E7D45"/>
    <w:rsid w:val="003274CD"/>
    <w:rsid w:val="00350A42"/>
    <w:rsid w:val="00352746"/>
    <w:rsid w:val="00392A72"/>
    <w:rsid w:val="003C5F0C"/>
    <w:rsid w:val="003D6473"/>
    <w:rsid w:val="003E0055"/>
    <w:rsid w:val="003F4963"/>
    <w:rsid w:val="00434FD9"/>
    <w:rsid w:val="00441EA8"/>
    <w:rsid w:val="004A1AB4"/>
    <w:rsid w:val="004C35EF"/>
    <w:rsid w:val="004C6D1D"/>
    <w:rsid w:val="004E2D85"/>
    <w:rsid w:val="004E7EC7"/>
    <w:rsid w:val="00511B4F"/>
    <w:rsid w:val="00520C49"/>
    <w:rsid w:val="00543807"/>
    <w:rsid w:val="00544169"/>
    <w:rsid w:val="005555C5"/>
    <w:rsid w:val="005A2BEF"/>
    <w:rsid w:val="005A462B"/>
    <w:rsid w:val="005B24C6"/>
    <w:rsid w:val="005B292F"/>
    <w:rsid w:val="005F1BA2"/>
    <w:rsid w:val="005F74BD"/>
    <w:rsid w:val="00600EB9"/>
    <w:rsid w:val="00602026"/>
    <w:rsid w:val="0060545C"/>
    <w:rsid w:val="00613323"/>
    <w:rsid w:val="006173F5"/>
    <w:rsid w:val="006955F7"/>
    <w:rsid w:val="006C788E"/>
    <w:rsid w:val="006E43AA"/>
    <w:rsid w:val="006F464A"/>
    <w:rsid w:val="007012AF"/>
    <w:rsid w:val="007116D9"/>
    <w:rsid w:val="0072164E"/>
    <w:rsid w:val="00736740"/>
    <w:rsid w:val="00757069"/>
    <w:rsid w:val="007731D3"/>
    <w:rsid w:val="007B25EC"/>
    <w:rsid w:val="008023EB"/>
    <w:rsid w:val="00814F2F"/>
    <w:rsid w:val="00837D32"/>
    <w:rsid w:val="0087218F"/>
    <w:rsid w:val="00890F44"/>
    <w:rsid w:val="008C1224"/>
    <w:rsid w:val="008E0A73"/>
    <w:rsid w:val="008F6ECA"/>
    <w:rsid w:val="00913936"/>
    <w:rsid w:val="00937545"/>
    <w:rsid w:val="00981C72"/>
    <w:rsid w:val="009B44C5"/>
    <w:rsid w:val="009B7AF2"/>
    <w:rsid w:val="009F204A"/>
    <w:rsid w:val="009F6FC5"/>
    <w:rsid w:val="00A330C5"/>
    <w:rsid w:val="00A45FCB"/>
    <w:rsid w:val="00A547E2"/>
    <w:rsid w:val="00A85158"/>
    <w:rsid w:val="00AA07E6"/>
    <w:rsid w:val="00AC5EE4"/>
    <w:rsid w:val="00AE3594"/>
    <w:rsid w:val="00B051C6"/>
    <w:rsid w:val="00B338F2"/>
    <w:rsid w:val="00B703B2"/>
    <w:rsid w:val="00B72749"/>
    <w:rsid w:val="00B82791"/>
    <w:rsid w:val="00B836A0"/>
    <w:rsid w:val="00B85D21"/>
    <w:rsid w:val="00B941E6"/>
    <w:rsid w:val="00B946E7"/>
    <w:rsid w:val="00BA7D54"/>
    <w:rsid w:val="00BB5133"/>
    <w:rsid w:val="00BC2BCA"/>
    <w:rsid w:val="00BF6990"/>
    <w:rsid w:val="00C340A2"/>
    <w:rsid w:val="00C43159"/>
    <w:rsid w:val="00C66190"/>
    <w:rsid w:val="00C67E4A"/>
    <w:rsid w:val="00C822D6"/>
    <w:rsid w:val="00C904B6"/>
    <w:rsid w:val="00C93DA1"/>
    <w:rsid w:val="00CC069B"/>
    <w:rsid w:val="00CC2B3E"/>
    <w:rsid w:val="00D22C2D"/>
    <w:rsid w:val="00D40AE3"/>
    <w:rsid w:val="00D41502"/>
    <w:rsid w:val="00D51B95"/>
    <w:rsid w:val="00D630C1"/>
    <w:rsid w:val="00D83269"/>
    <w:rsid w:val="00D91F3B"/>
    <w:rsid w:val="00D9355B"/>
    <w:rsid w:val="00DC6B49"/>
    <w:rsid w:val="00DE322A"/>
    <w:rsid w:val="00DF62E4"/>
    <w:rsid w:val="00E3262A"/>
    <w:rsid w:val="00E54205"/>
    <w:rsid w:val="00E738F8"/>
    <w:rsid w:val="00E820B4"/>
    <w:rsid w:val="00EA4D04"/>
    <w:rsid w:val="00EC2292"/>
    <w:rsid w:val="00EE3658"/>
    <w:rsid w:val="00EF16FB"/>
    <w:rsid w:val="00F214F9"/>
    <w:rsid w:val="00F55ACC"/>
    <w:rsid w:val="00F579D0"/>
    <w:rsid w:val="00F74B94"/>
    <w:rsid w:val="00FA14DD"/>
    <w:rsid w:val="00FB2559"/>
    <w:rsid w:val="00FE5178"/>
    <w:rsid w:val="00FE6DF9"/>
    <w:rsid w:val="00FF1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2C15"/>
  <w15:chartTrackingRefBased/>
  <w15:docId w15:val="{D3F7C7D9-FEFB-43E0-B1F8-03294FE02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2E4"/>
    <w:pPr>
      <w:ind w:left="720"/>
      <w:contextualSpacing/>
    </w:pPr>
  </w:style>
  <w:style w:type="character" w:styleId="Hyperlink">
    <w:name w:val="Hyperlink"/>
    <w:basedOn w:val="DefaultParagraphFont"/>
    <w:uiPriority w:val="99"/>
    <w:unhideWhenUsed/>
    <w:rsid w:val="00F55ACC"/>
    <w:rPr>
      <w:color w:val="0563C1" w:themeColor="hyperlink"/>
      <w:u w:val="single"/>
    </w:rPr>
  </w:style>
  <w:style w:type="character" w:styleId="UnresolvedMention">
    <w:name w:val="Unresolved Mention"/>
    <w:basedOn w:val="DefaultParagraphFont"/>
    <w:uiPriority w:val="99"/>
    <w:semiHidden/>
    <w:unhideWhenUsed/>
    <w:rsid w:val="00F55ACC"/>
    <w:rPr>
      <w:color w:val="605E5C"/>
      <w:shd w:val="clear" w:color="auto" w:fill="E1DFDD"/>
    </w:rPr>
  </w:style>
  <w:style w:type="character" w:customStyle="1" w:styleId="fontstyle01">
    <w:name w:val="fontstyle01"/>
    <w:basedOn w:val="DefaultParagraphFont"/>
    <w:rsid w:val="00EE3658"/>
    <w:rPr>
      <w:rFonts w:ascii="TimesNewRomanPSMT" w:hAnsi="TimesNewRomanPSMT" w:hint="default"/>
      <w:b w:val="0"/>
      <w:bCs w:val="0"/>
      <w:i w:val="0"/>
      <w:iCs w:val="0"/>
      <w:color w:val="000000"/>
      <w:sz w:val="22"/>
      <w:szCs w:val="22"/>
    </w:rPr>
  </w:style>
  <w:style w:type="paragraph" w:styleId="HTMLPreformatted">
    <w:name w:val="HTML Preformatted"/>
    <w:basedOn w:val="Normal"/>
    <w:link w:val="HTMLPreformattedChar"/>
    <w:uiPriority w:val="99"/>
    <w:semiHidden/>
    <w:unhideWhenUsed/>
    <w:rsid w:val="0039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92A7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46336">
      <w:bodyDiv w:val="1"/>
      <w:marLeft w:val="0"/>
      <w:marRight w:val="0"/>
      <w:marTop w:val="0"/>
      <w:marBottom w:val="0"/>
      <w:divBdr>
        <w:top w:val="none" w:sz="0" w:space="0" w:color="auto"/>
        <w:left w:val="none" w:sz="0" w:space="0" w:color="auto"/>
        <w:bottom w:val="none" w:sz="0" w:space="0" w:color="auto"/>
        <w:right w:val="none" w:sz="0" w:space="0" w:color="auto"/>
      </w:divBdr>
    </w:div>
    <w:div w:id="290600855">
      <w:bodyDiv w:val="1"/>
      <w:marLeft w:val="0"/>
      <w:marRight w:val="0"/>
      <w:marTop w:val="0"/>
      <w:marBottom w:val="0"/>
      <w:divBdr>
        <w:top w:val="none" w:sz="0" w:space="0" w:color="auto"/>
        <w:left w:val="none" w:sz="0" w:space="0" w:color="auto"/>
        <w:bottom w:val="none" w:sz="0" w:space="0" w:color="auto"/>
        <w:right w:val="none" w:sz="0" w:space="0" w:color="auto"/>
      </w:divBdr>
    </w:div>
    <w:div w:id="333266923">
      <w:bodyDiv w:val="1"/>
      <w:marLeft w:val="0"/>
      <w:marRight w:val="0"/>
      <w:marTop w:val="0"/>
      <w:marBottom w:val="0"/>
      <w:divBdr>
        <w:top w:val="none" w:sz="0" w:space="0" w:color="auto"/>
        <w:left w:val="none" w:sz="0" w:space="0" w:color="auto"/>
        <w:bottom w:val="none" w:sz="0" w:space="0" w:color="auto"/>
        <w:right w:val="none" w:sz="0" w:space="0" w:color="auto"/>
      </w:divBdr>
    </w:div>
    <w:div w:id="393551934">
      <w:bodyDiv w:val="1"/>
      <w:marLeft w:val="0"/>
      <w:marRight w:val="0"/>
      <w:marTop w:val="0"/>
      <w:marBottom w:val="0"/>
      <w:divBdr>
        <w:top w:val="none" w:sz="0" w:space="0" w:color="auto"/>
        <w:left w:val="none" w:sz="0" w:space="0" w:color="auto"/>
        <w:bottom w:val="none" w:sz="0" w:space="0" w:color="auto"/>
        <w:right w:val="none" w:sz="0" w:space="0" w:color="auto"/>
      </w:divBdr>
      <w:divsChild>
        <w:div w:id="278339467">
          <w:marLeft w:val="0"/>
          <w:marRight w:val="0"/>
          <w:marTop w:val="0"/>
          <w:marBottom w:val="0"/>
          <w:divBdr>
            <w:top w:val="none" w:sz="0" w:space="0" w:color="auto"/>
            <w:left w:val="none" w:sz="0" w:space="0" w:color="auto"/>
            <w:bottom w:val="none" w:sz="0" w:space="0" w:color="auto"/>
            <w:right w:val="none" w:sz="0" w:space="0" w:color="auto"/>
          </w:divBdr>
        </w:div>
      </w:divsChild>
    </w:div>
    <w:div w:id="504251561">
      <w:bodyDiv w:val="1"/>
      <w:marLeft w:val="0"/>
      <w:marRight w:val="0"/>
      <w:marTop w:val="0"/>
      <w:marBottom w:val="0"/>
      <w:divBdr>
        <w:top w:val="none" w:sz="0" w:space="0" w:color="auto"/>
        <w:left w:val="none" w:sz="0" w:space="0" w:color="auto"/>
        <w:bottom w:val="none" w:sz="0" w:space="0" w:color="auto"/>
        <w:right w:val="none" w:sz="0" w:space="0" w:color="auto"/>
      </w:divBdr>
      <w:divsChild>
        <w:div w:id="530337418">
          <w:marLeft w:val="0"/>
          <w:marRight w:val="0"/>
          <w:marTop w:val="0"/>
          <w:marBottom w:val="0"/>
          <w:divBdr>
            <w:top w:val="none" w:sz="0" w:space="0" w:color="auto"/>
            <w:left w:val="none" w:sz="0" w:space="0" w:color="auto"/>
            <w:bottom w:val="none" w:sz="0" w:space="0" w:color="auto"/>
            <w:right w:val="none" w:sz="0" w:space="0" w:color="auto"/>
          </w:divBdr>
        </w:div>
      </w:divsChild>
    </w:div>
    <w:div w:id="576550928">
      <w:bodyDiv w:val="1"/>
      <w:marLeft w:val="0"/>
      <w:marRight w:val="0"/>
      <w:marTop w:val="0"/>
      <w:marBottom w:val="0"/>
      <w:divBdr>
        <w:top w:val="none" w:sz="0" w:space="0" w:color="auto"/>
        <w:left w:val="none" w:sz="0" w:space="0" w:color="auto"/>
        <w:bottom w:val="none" w:sz="0" w:space="0" w:color="auto"/>
        <w:right w:val="none" w:sz="0" w:space="0" w:color="auto"/>
      </w:divBdr>
    </w:div>
    <w:div w:id="657225549">
      <w:bodyDiv w:val="1"/>
      <w:marLeft w:val="0"/>
      <w:marRight w:val="0"/>
      <w:marTop w:val="0"/>
      <w:marBottom w:val="0"/>
      <w:divBdr>
        <w:top w:val="none" w:sz="0" w:space="0" w:color="auto"/>
        <w:left w:val="none" w:sz="0" w:space="0" w:color="auto"/>
        <w:bottom w:val="none" w:sz="0" w:space="0" w:color="auto"/>
        <w:right w:val="none" w:sz="0" w:space="0" w:color="auto"/>
      </w:divBdr>
    </w:div>
    <w:div w:id="707922920">
      <w:bodyDiv w:val="1"/>
      <w:marLeft w:val="0"/>
      <w:marRight w:val="0"/>
      <w:marTop w:val="0"/>
      <w:marBottom w:val="0"/>
      <w:divBdr>
        <w:top w:val="none" w:sz="0" w:space="0" w:color="auto"/>
        <w:left w:val="none" w:sz="0" w:space="0" w:color="auto"/>
        <w:bottom w:val="none" w:sz="0" w:space="0" w:color="auto"/>
        <w:right w:val="none" w:sz="0" w:space="0" w:color="auto"/>
      </w:divBdr>
    </w:div>
    <w:div w:id="903952277">
      <w:bodyDiv w:val="1"/>
      <w:marLeft w:val="0"/>
      <w:marRight w:val="0"/>
      <w:marTop w:val="0"/>
      <w:marBottom w:val="0"/>
      <w:divBdr>
        <w:top w:val="none" w:sz="0" w:space="0" w:color="auto"/>
        <w:left w:val="none" w:sz="0" w:space="0" w:color="auto"/>
        <w:bottom w:val="none" w:sz="0" w:space="0" w:color="auto"/>
        <w:right w:val="none" w:sz="0" w:space="0" w:color="auto"/>
      </w:divBdr>
      <w:divsChild>
        <w:div w:id="1755319618">
          <w:marLeft w:val="0"/>
          <w:marRight w:val="0"/>
          <w:marTop w:val="0"/>
          <w:marBottom w:val="0"/>
          <w:divBdr>
            <w:top w:val="none" w:sz="0" w:space="0" w:color="auto"/>
            <w:left w:val="none" w:sz="0" w:space="0" w:color="auto"/>
            <w:bottom w:val="none" w:sz="0" w:space="0" w:color="auto"/>
            <w:right w:val="none" w:sz="0" w:space="0" w:color="auto"/>
          </w:divBdr>
        </w:div>
      </w:divsChild>
    </w:div>
    <w:div w:id="1025835705">
      <w:bodyDiv w:val="1"/>
      <w:marLeft w:val="0"/>
      <w:marRight w:val="0"/>
      <w:marTop w:val="0"/>
      <w:marBottom w:val="0"/>
      <w:divBdr>
        <w:top w:val="none" w:sz="0" w:space="0" w:color="auto"/>
        <w:left w:val="none" w:sz="0" w:space="0" w:color="auto"/>
        <w:bottom w:val="none" w:sz="0" w:space="0" w:color="auto"/>
        <w:right w:val="none" w:sz="0" w:space="0" w:color="auto"/>
      </w:divBdr>
    </w:div>
    <w:div w:id="1147547797">
      <w:bodyDiv w:val="1"/>
      <w:marLeft w:val="0"/>
      <w:marRight w:val="0"/>
      <w:marTop w:val="0"/>
      <w:marBottom w:val="0"/>
      <w:divBdr>
        <w:top w:val="none" w:sz="0" w:space="0" w:color="auto"/>
        <w:left w:val="none" w:sz="0" w:space="0" w:color="auto"/>
        <w:bottom w:val="none" w:sz="0" w:space="0" w:color="auto"/>
        <w:right w:val="none" w:sz="0" w:space="0" w:color="auto"/>
      </w:divBdr>
    </w:div>
    <w:div w:id="1266185749">
      <w:bodyDiv w:val="1"/>
      <w:marLeft w:val="0"/>
      <w:marRight w:val="0"/>
      <w:marTop w:val="0"/>
      <w:marBottom w:val="0"/>
      <w:divBdr>
        <w:top w:val="none" w:sz="0" w:space="0" w:color="auto"/>
        <w:left w:val="none" w:sz="0" w:space="0" w:color="auto"/>
        <w:bottom w:val="none" w:sz="0" w:space="0" w:color="auto"/>
        <w:right w:val="none" w:sz="0" w:space="0" w:color="auto"/>
      </w:divBdr>
      <w:divsChild>
        <w:div w:id="656348654">
          <w:marLeft w:val="0"/>
          <w:marRight w:val="0"/>
          <w:marTop w:val="0"/>
          <w:marBottom w:val="0"/>
          <w:divBdr>
            <w:top w:val="none" w:sz="0" w:space="0" w:color="auto"/>
            <w:left w:val="none" w:sz="0" w:space="0" w:color="auto"/>
            <w:bottom w:val="none" w:sz="0" w:space="0" w:color="auto"/>
            <w:right w:val="none" w:sz="0" w:space="0" w:color="auto"/>
          </w:divBdr>
        </w:div>
      </w:divsChild>
    </w:div>
    <w:div w:id="1354652326">
      <w:bodyDiv w:val="1"/>
      <w:marLeft w:val="0"/>
      <w:marRight w:val="0"/>
      <w:marTop w:val="0"/>
      <w:marBottom w:val="0"/>
      <w:divBdr>
        <w:top w:val="none" w:sz="0" w:space="0" w:color="auto"/>
        <w:left w:val="none" w:sz="0" w:space="0" w:color="auto"/>
        <w:bottom w:val="none" w:sz="0" w:space="0" w:color="auto"/>
        <w:right w:val="none" w:sz="0" w:space="0" w:color="auto"/>
      </w:divBdr>
      <w:divsChild>
        <w:div w:id="386806142">
          <w:marLeft w:val="0"/>
          <w:marRight w:val="0"/>
          <w:marTop w:val="0"/>
          <w:marBottom w:val="0"/>
          <w:divBdr>
            <w:top w:val="none" w:sz="0" w:space="0" w:color="auto"/>
            <w:left w:val="none" w:sz="0" w:space="0" w:color="auto"/>
            <w:bottom w:val="none" w:sz="0" w:space="0" w:color="auto"/>
            <w:right w:val="none" w:sz="0" w:space="0" w:color="auto"/>
          </w:divBdr>
        </w:div>
      </w:divsChild>
    </w:div>
    <w:div w:id="1421412770">
      <w:bodyDiv w:val="1"/>
      <w:marLeft w:val="0"/>
      <w:marRight w:val="0"/>
      <w:marTop w:val="0"/>
      <w:marBottom w:val="0"/>
      <w:divBdr>
        <w:top w:val="none" w:sz="0" w:space="0" w:color="auto"/>
        <w:left w:val="none" w:sz="0" w:space="0" w:color="auto"/>
        <w:bottom w:val="none" w:sz="0" w:space="0" w:color="auto"/>
        <w:right w:val="none" w:sz="0" w:space="0" w:color="auto"/>
      </w:divBdr>
    </w:div>
    <w:div w:id="1456870175">
      <w:bodyDiv w:val="1"/>
      <w:marLeft w:val="0"/>
      <w:marRight w:val="0"/>
      <w:marTop w:val="0"/>
      <w:marBottom w:val="0"/>
      <w:divBdr>
        <w:top w:val="none" w:sz="0" w:space="0" w:color="auto"/>
        <w:left w:val="none" w:sz="0" w:space="0" w:color="auto"/>
        <w:bottom w:val="none" w:sz="0" w:space="0" w:color="auto"/>
        <w:right w:val="none" w:sz="0" w:space="0" w:color="auto"/>
      </w:divBdr>
    </w:div>
    <w:div w:id="1501500592">
      <w:bodyDiv w:val="1"/>
      <w:marLeft w:val="0"/>
      <w:marRight w:val="0"/>
      <w:marTop w:val="0"/>
      <w:marBottom w:val="0"/>
      <w:divBdr>
        <w:top w:val="none" w:sz="0" w:space="0" w:color="auto"/>
        <w:left w:val="none" w:sz="0" w:space="0" w:color="auto"/>
        <w:bottom w:val="none" w:sz="0" w:space="0" w:color="auto"/>
        <w:right w:val="none" w:sz="0" w:space="0" w:color="auto"/>
      </w:divBdr>
      <w:divsChild>
        <w:div w:id="1732850000">
          <w:marLeft w:val="0"/>
          <w:marRight w:val="0"/>
          <w:marTop w:val="0"/>
          <w:marBottom w:val="0"/>
          <w:divBdr>
            <w:top w:val="none" w:sz="0" w:space="0" w:color="auto"/>
            <w:left w:val="none" w:sz="0" w:space="0" w:color="auto"/>
            <w:bottom w:val="none" w:sz="0" w:space="0" w:color="auto"/>
            <w:right w:val="none" w:sz="0" w:space="0" w:color="auto"/>
          </w:divBdr>
        </w:div>
      </w:divsChild>
    </w:div>
    <w:div w:id="1508447651">
      <w:bodyDiv w:val="1"/>
      <w:marLeft w:val="0"/>
      <w:marRight w:val="0"/>
      <w:marTop w:val="0"/>
      <w:marBottom w:val="0"/>
      <w:divBdr>
        <w:top w:val="none" w:sz="0" w:space="0" w:color="auto"/>
        <w:left w:val="none" w:sz="0" w:space="0" w:color="auto"/>
        <w:bottom w:val="none" w:sz="0" w:space="0" w:color="auto"/>
        <w:right w:val="none" w:sz="0" w:space="0" w:color="auto"/>
      </w:divBdr>
    </w:div>
    <w:div w:id="1601373805">
      <w:bodyDiv w:val="1"/>
      <w:marLeft w:val="0"/>
      <w:marRight w:val="0"/>
      <w:marTop w:val="0"/>
      <w:marBottom w:val="0"/>
      <w:divBdr>
        <w:top w:val="none" w:sz="0" w:space="0" w:color="auto"/>
        <w:left w:val="none" w:sz="0" w:space="0" w:color="auto"/>
        <w:bottom w:val="none" w:sz="0" w:space="0" w:color="auto"/>
        <w:right w:val="none" w:sz="0" w:space="0" w:color="auto"/>
      </w:divBdr>
    </w:div>
    <w:div w:id="1627128033">
      <w:bodyDiv w:val="1"/>
      <w:marLeft w:val="0"/>
      <w:marRight w:val="0"/>
      <w:marTop w:val="0"/>
      <w:marBottom w:val="0"/>
      <w:divBdr>
        <w:top w:val="none" w:sz="0" w:space="0" w:color="auto"/>
        <w:left w:val="none" w:sz="0" w:space="0" w:color="auto"/>
        <w:bottom w:val="none" w:sz="0" w:space="0" w:color="auto"/>
        <w:right w:val="none" w:sz="0" w:space="0" w:color="auto"/>
      </w:divBdr>
    </w:div>
    <w:div w:id="1779829690">
      <w:bodyDiv w:val="1"/>
      <w:marLeft w:val="0"/>
      <w:marRight w:val="0"/>
      <w:marTop w:val="0"/>
      <w:marBottom w:val="0"/>
      <w:divBdr>
        <w:top w:val="none" w:sz="0" w:space="0" w:color="auto"/>
        <w:left w:val="none" w:sz="0" w:space="0" w:color="auto"/>
        <w:bottom w:val="none" w:sz="0" w:space="0" w:color="auto"/>
        <w:right w:val="none" w:sz="0" w:space="0" w:color="auto"/>
      </w:divBdr>
    </w:div>
    <w:div w:id="1808157562">
      <w:bodyDiv w:val="1"/>
      <w:marLeft w:val="0"/>
      <w:marRight w:val="0"/>
      <w:marTop w:val="0"/>
      <w:marBottom w:val="0"/>
      <w:divBdr>
        <w:top w:val="none" w:sz="0" w:space="0" w:color="auto"/>
        <w:left w:val="none" w:sz="0" w:space="0" w:color="auto"/>
        <w:bottom w:val="none" w:sz="0" w:space="0" w:color="auto"/>
        <w:right w:val="none" w:sz="0" w:space="0" w:color="auto"/>
      </w:divBdr>
    </w:div>
    <w:div w:id="1843542452">
      <w:bodyDiv w:val="1"/>
      <w:marLeft w:val="0"/>
      <w:marRight w:val="0"/>
      <w:marTop w:val="0"/>
      <w:marBottom w:val="0"/>
      <w:divBdr>
        <w:top w:val="none" w:sz="0" w:space="0" w:color="auto"/>
        <w:left w:val="none" w:sz="0" w:space="0" w:color="auto"/>
        <w:bottom w:val="none" w:sz="0" w:space="0" w:color="auto"/>
        <w:right w:val="none" w:sz="0" w:space="0" w:color="auto"/>
      </w:divBdr>
    </w:div>
    <w:div w:id="1883322632">
      <w:bodyDiv w:val="1"/>
      <w:marLeft w:val="0"/>
      <w:marRight w:val="0"/>
      <w:marTop w:val="0"/>
      <w:marBottom w:val="0"/>
      <w:divBdr>
        <w:top w:val="none" w:sz="0" w:space="0" w:color="auto"/>
        <w:left w:val="none" w:sz="0" w:space="0" w:color="auto"/>
        <w:bottom w:val="none" w:sz="0" w:space="0" w:color="auto"/>
        <w:right w:val="none" w:sz="0" w:space="0" w:color="auto"/>
      </w:divBdr>
      <w:divsChild>
        <w:div w:id="1555383257">
          <w:marLeft w:val="0"/>
          <w:marRight w:val="0"/>
          <w:marTop w:val="0"/>
          <w:marBottom w:val="0"/>
          <w:divBdr>
            <w:top w:val="none" w:sz="0" w:space="0" w:color="auto"/>
            <w:left w:val="none" w:sz="0" w:space="0" w:color="auto"/>
            <w:bottom w:val="none" w:sz="0" w:space="0" w:color="auto"/>
            <w:right w:val="none" w:sz="0" w:space="0" w:color="auto"/>
          </w:divBdr>
        </w:div>
      </w:divsChild>
    </w:div>
    <w:div w:id="1906721440">
      <w:bodyDiv w:val="1"/>
      <w:marLeft w:val="0"/>
      <w:marRight w:val="0"/>
      <w:marTop w:val="0"/>
      <w:marBottom w:val="0"/>
      <w:divBdr>
        <w:top w:val="none" w:sz="0" w:space="0" w:color="auto"/>
        <w:left w:val="none" w:sz="0" w:space="0" w:color="auto"/>
        <w:bottom w:val="none" w:sz="0" w:space="0" w:color="auto"/>
        <w:right w:val="none" w:sz="0" w:space="0" w:color="auto"/>
      </w:divBdr>
    </w:div>
    <w:div w:id="1999072287">
      <w:bodyDiv w:val="1"/>
      <w:marLeft w:val="0"/>
      <w:marRight w:val="0"/>
      <w:marTop w:val="0"/>
      <w:marBottom w:val="0"/>
      <w:divBdr>
        <w:top w:val="none" w:sz="0" w:space="0" w:color="auto"/>
        <w:left w:val="none" w:sz="0" w:space="0" w:color="auto"/>
        <w:bottom w:val="none" w:sz="0" w:space="0" w:color="auto"/>
        <w:right w:val="none" w:sz="0" w:space="0" w:color="auto"/>
      </w:divBdr>
    </w:div>
    <w:div w:id="2132672542">
      <w:bodyDiv w:val="1"/>
      <w:marLeft w:val="0"/>
      <w:marRight w:val="0"/>
      <w:marTop w:val="0"/>
      <w:marBottom w:val="0"/>
      <w:divBdr>
        <w:top w:val="none" w:sz="0" w:space="0" w:color="auto"/>
        <w:left w:val="none" w:sz="0" w:space="0" w:color="auto"/>
        <w:bottom w:val="none" w:sz="0" w:space="0" w:color="auto"/>
        <w:right w:val="none" w:sz="0" w:space="0" w:color="auto"/>
      </w:divBdr>
      <w:divsChild>
        <w:div w:id="234828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s.acs.org/doi/10.1021/acsami.5b0539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11</Pages>
  <Words>3538</Words>
  <Characters>20168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Nie</dc:creator>
  <cp:keywords/>
  <dc:description/>
  <cp:lastModifiedBy>Ning Nie</cp:lastModifiedBy>
  <cp:revision>152</cp:revision>
  <cp:lastPrinted>2023-11-21T20:46:00Z</cp:lastPrinted>
  <dcterms:created xsi:type="dcterms:W3CDTF">2023-11-21T20:04:00Z</dcterms:created>
  <dcterms:modified xsi:type="dcterms:W3CDTF">2023-11-24T04:48:00Z</dcterms:modified>
</cp:coreProperties>
</file>