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600750，江中药业，接近均线5/10/20，20250207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601958，金钼股份，接近均线5，20250207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002353，杰瑞股份，接近均线20，20250207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600707，彩虹股份，接近均线20/30，20250207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000880，潍柴重机，接近均线20，20250207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601398，工商银行，接近均线5/10/20/30，20250207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000725，京东方Ａ，接近均线5，20250207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000338，潍柴动力，接近均线5/20/30，20250207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