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002714，牧原股份，接近前低36.3369，20250211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000895，双汇发展，接近前低24.8647/24.8647/24.67，20250211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600660，福耀玻璃，接近前低56.85，20250211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600486，扬农化工，接近前低52.42，20250211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000651，格力电器，接近前低43.55，20250211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