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SUNSCREENS: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SUNSCREENS: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Rationale, The Tinted Serum Broad Spectrum SPF50+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Dr. Loretta, Universal Glow Daily Defense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NicholsMD, Antioxidant SPF 50 Sunscreen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Vacation, Super Spritz SPF 50 Face Mist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Jan Marini, Marini Physical Protectant Tinted SPF 45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PCA skin, Sheer Tint Broad Spectrum SPF 45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Pacifica, Kind Tint SPF Tinted Serum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DUNE, The Sporto Spray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Versed, Total Package Replenishing Body Lotion SPF 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Holifrog, Solar Daily Mineral Sunscreen Broad Spectrum SPF 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BUBBLE, Plus One - Tinted Mineral Sunscreen Broad Spectrum SPF 40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Hello Sunday, The Take-out One - Invisible Sun Stick SPF 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Hello Sunday, The One That's Got It All - Sun Primer SPF 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CeraVe, AM Facial Moisturizing Lotion with Sunscreen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EltaMD, UV Clear Tinted Broad-SpectrumSPF 46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EltaMD, UV Stick Broad-Spectrum SPF 50+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Tatcha, Silken Sunscreen SPF 35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ReVive, Soleil Superieur / Broad Spectrum SPF 50 Sunscreen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BeautyStat, Universal C Skin Refiner Broad Spectrum SPF 50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KOSAS, DreamBeam Silicone-Free Mineral Sunscreen SPF 40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Saint Jane, Luxury Sun Ritual - Pore Smoothing SPF 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Black Girl Sunscreen SPF 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BABOR, Doctor Babor Protect RX Mineral Sunscreen SPF 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Ordinary, Mineral UV Filters SPF 30 with Antioxidants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Colleen Rothschild, Triple Defense Sunscreen Broad-Spectrum SPF 40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Indie Lee, Mineral Sunscreen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Revision Skincare, Intellishade® Clear SPF 50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StriVectin, Full Screen™ Broad Spectrum SPF 30 Clear Finish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Arcona, REOZONE® 30 SPF 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Community Sixty-Six, Everyday Mineral Moisturizer SPF 30 Sunscreen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Skin Authority, Daily Defense Moisturizer SPF 30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Miami Beach Bum, Save Face SPF 30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Simpure, Weightless Broad Spectrum Sunscreen SPF50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Farmacy, Green Defense SPF 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Erno Laszlo, Beyond SPF UV Defense Masque SPF 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Renée Rouleau, Weightless Protection SPF 30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MARA Beauty, Sea Kale Sunscreen Sérum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Wander Beauty, Pack Up &amp; Glow Priming Mineral SPF 40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Glow Recipe, Watermelon Glow Niacinamide Sunscreen SPF 50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Biologique Recherche, Protection U.V. SPF 50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Josh Rosebrook, Nutrient Day Cream SPF 30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Alastin, HydraTint Pro Mineral Broad Spectrum Sunscreen SPF 36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Volition, Adaptint Super Seamless Mineral Shield SPF 30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Versed, Guards Up Mineral Sunscreen Broad Spectrum SPF 35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Clinique, SPF 50 Mineral Sunscreen Fluid For Face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Covey, Sun &amp; Done Moisturizing SPF 50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Colorescience, Total Protection No-Show Mineral Sunscreen SPF 50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