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B9C8F" w14:textId="3C85CFFF" w:rsidR="003F7442" w:rsidRPr="00326D62" w:rsidRDefault="00554850">
      <w:pPr>
        <w:pStyle w:val="Heading1"/>
        <w:rPr>
          <w:color w:val="000000" w:themeColor="text1"/>
          <w:lang w:val="de-DE"/>
        </w:rPr>
      </w:pPr>
      <w:bookmarkStart w:id="0" w:name="X9692d527c25d10b7e27ff680867b58ff5b3bda0"/>
      <w:r w:rsidRPr="00326D62">
        <w:rPr>
          <w:color w:val="000000" w:themeColor="text1"/>
          <w:lang w:val="de-DE"/>
        </w:rPr>
        <w:t xml:space="preserve">Lab </w:t>
      </w:r>
      <w:r w:rsidR="008A0980" w:rsidRPr="00326D62">
        <w:rPr>
          <w:color w:val="000000" w:themeColor="text1"/>
          <w:lang w:val="de-DE"/>
        </w:rPr>
        <w:t>5</w:t>
      </w:r>
      <w:r w:rsidRPr="00326D62">
        <w:rPr>
          <w:color w:val="000000" w:themeColor="text1"/>
          <w:lang w:val="de-DE"/>
        </w:rPr>
        <w:t>— ER and Enhanced ER (EER) Modelling</w:t>
      </w:r>
    </w:p>
    <w:p w14:paraId="0151EA0D" w14:textId="1A237A6E" w:rsidR="003F7442" w:rsidRPr="008A0980" w:rsidRDefault="00554850">
      <w:pPr>
        <w:pStyle w:val="FirstParagraph"/>
        <w:rPr>
          <w:color w:val="000000" w:themeColor="text1"/>
        </w:rPr>
      </w:pPr>
      <w:r w:rsidRPr="008A0980">
        <w:rPr>
          <w:b/>
          <w:bCs/>
          <w:color w:val="000000" w:themeColor="text1"/>
        </w:rPr>
        <w:t>Course:</w:t>
      </w:r>
      <w:r w:rsidRPr="008A0980">
        <w:rPr>
          <w:color w:val="000000" w:themeColor="text1"/>
        </w:rPr>
        <w:t xml:space="preserve"> Database Systems</w:t>
      </w:r>
      <w:r w:rsidRPr="008A0980">
        <w:rPr>
          <w:color w:val="000000" w:themeColor="text1"/>
        </w:rPr>
        <w:br/>
      </w:r>
      <w:r w:rsidRPr="008A0980">
        <w:rPr>
          <w:b/>
          <w:bCs/>
          <w:color w:val="000000" w:themeColor="text1"/>
        </w:rPr>
        <w:t>Duration:</w:t>
      </w:r>
      <w:r w:rsidRPr="008A0980">
        <w:rPr>
          <w:color w:val="000000" w:themeColor="text1"/>
        </w:rPr>
        <w:t xml:space="preserve"> One lab session, plus completion at home</w:t>
      </w:r>
      <w:r w:rsidRPr="008A0980">
        <w:rPr>
          <w:color w:val="000000" w:themeColor="text1"/>
        </w:rPr>
        <w:br/>
      </w:r>
      <w:r w:rsidRPr="008A0980">
        <w:rPr>
          <w:b/>
          <w:bCs/>
          <w:color w:val="000000" w:themeColor="text1"/>
        </w:rPr>
        <w:t>Deliverable:</w:t>
      </w:r>
      <w:r w:rsidRPr="008A0980">
        <w:rPr>
          <w:color w:val="000000" w:themeColor="text1"/>
        </w:rPr>
        <w:t xml:space="preserve"> Business rules + EER diagrams in Chen notation, drawn in</w:t>
      </w:r>
      <w:r w:rsidR="008A0980" w:rsidRPr="008A0980">
        <w:rPr>
          <w:color w:val="000000" w:themeColor="text1"/>
        </w:rPr>
        <w:t xml:space="preserve"> draw.io, Chen’ s/traditional Style. Submit to Mango on time. </w:t>
      </w:r>
    </w:p>
    <w:p w14:paraId="3E8CAEDE" w14:textId="77777777" w:rsidR="003F7442" w:rsidRPr="008A0980" w:rsidRDefault="00000000">
      <w:pPr>
        <w:rPr>
          <w:color w:val="000000" w:themeColor="text1"/>
        </w:rPr>
      </w:pPr>
      <w:r>
        <w:rPr>
          <w:color w:val="000000" w:themeColor="text1"/>
        </w:rPr>
        <w:pict w14:anchorId="1F8CD1CE">
          <v:rect id="_x0000_i1188" style="width:0;height:1.5pt" o:hralign="center" o:hrstd="t" o:hr="t"/>
        </w:pict>
      </w:r>
    </w:p>
    <w:p w14:paraId="361D52B1" w14:textId="77777777" w:rsidR="003F7442" w:rsidRPr="008A0980" w:rsidRDefault="00554850">
      <w:pPr>
        <w:pStyle w:val="Heading2"/>
        <w:rPr>
          <w:color w:val="000000" w:themeColor="text1"/>
        </w:rPr>
      </w:pPr>
      <w:bookmarkStart w:id="1" w:name="what-you-will-practise"/>
      <w:r w:rsidRPr="008A0980">
        <w:rPr>
          <w:color w:val="000000" w:themeColor="text1"/>
        </w:rPr>
        <w:t>What you will practise</w:t>
      </w:r>
    </w:p>
    <w:p w14:paraId="1DFA1FA7" w14:textId="77777777" w:rsidR="003F7442" w:rsidRPr="008A0980" w:rsidRDefault="00554850">
      <w:pPr>
        <w:pStyle w:val="FirstParagraph"/>
        <w:rPr>
          <w:color w:val="000000" w:themeColor="text1"/>
        </w:rPr>
      </w:pPr>
      <w:r w:rsidRPr="008A0980">
        <w:rPr>
          <w:color w:val="000000" w:themeColor="text1"/>
        </w:rPr>
        <w:t>By the end of this lab you should be able to:</w:t>
      </w:r>
    </w:p>
    <w:p w14:paraId="1F9D0ADC" w14:textId="77777777" w:rsidR="003F7442" w:rsidRPr="008A0980" w:rsidRDefault="00554850">
      <w:pPr>
        <w:pStyle w:val="Compact"/>
        <w:numPr>
          <w:ilvl w:val="0"/>
          <w:numId w:val="2"/>
        </w:numPr>
        <w:rPr>
          <w:color w:val="000000" w:themeColor="text1"/>
        </w:rPr>
      </w:pPr>
      <w:r w:rsidRPr="008A0980">
        <w:rPr>
          <w:color w:val="000000" w:themeColor="text1"/>
        </w:rPr>
        <w:t>Extract business rules from prose and from spoken requirements.</w:t>
      </w:r>
    </w:p>
    <w:p w14:paraId="66B64E72" w14:textId="77777777" w:rsidR="003F7442" w:rsidRPr="008A0980" w:rsidRDefault="00554850">
      <w:pPr>
        <w:pStyle w:val="Compact"/>
        <w:numPr>
          <w:ilvl w:val="0"/>
          <w:numId w:val="2"/>
        </w:numPr>
        <w:rPr>
          <w:color w:val="000000" w:themeColor="text1"/>
        </w:rPr>
      </w:pPr>
      <w:r w:rsidRPr="008A0980">
        <w:rPr>
          <w:color w:val="000000" w:themeColor="text1"/>
        </w:rPr>
        <w:t xml:space="preserve">Resolve many-to-many relationships into </w:t>
      </w:r>
      <w:r w:rsidRPr="008A0980">
        <w:rPr>
          <w:b/>
          <w:bCs/>
          <w:color w:val="000000" w:themeColor="text1"/>
        </w:rPr>
        <w:t>associative entities</w:t>
      </w:r>
      <w:r w:rsidRPr="008A0980">
        <w:rPr>
          <w:color w:val="000000" w:themeColor="text1"/>
        </w:rPr>
        <w:t>.</w:t>
      </w:r>
    </w:p>
    <w:p w14:paraId="7AEC51EA" w14:textId="77777777" w:rsidR="003F7442" w:rsidRPr="008A0980" w:rsidRDefault="00554850">
      <w:pPr>
        <w:pStyle w:val="Compact"/>
        <w:numPr>
          <w:ilvl w:val="0"/>
          <w:numId w:val="2"/>
        </w:numPr>
        <w:rPr>
          <w:color w:val="000000" w:themeColor="text1"/>
        </w:rPr>
      </w:pPr>
      <w:r w:rsidRPr="008A0980">
        <w:rPr>
          <w:color w:val="000000" w:themeColor="text1"/>
        </w:rPr>
        <w:t xml:space="preserve">Recognise </w:t>
      </w:r>
      <w:r w:rsidRPr="008A0980">
        <w:rPr>
          <w:b/>
          <w:bCs/>
          <w:color w:val="000000" w:themeColor="text1"/>
        </w:rPr>
        <w:t>multivalued</w:t>
      </w:r>
      <w:r w:rsidRPr="008A0980">
        <w:rPr>
          <w:color w:val="000000" w:themeColor="text1"/>
        </w:rPr>
        <w:t xml:space="preserve"> and </w:t>
      </w:r>
      <w:r w:rsidRPr="008A0980">
        <w:rPr>
          <w:b/>
          <w:bCs/>
          <w:color w:val="000000" w:themeColor="text1"/>
        </w:rPr>
        <w:t>composite</w:t>
      </w:r>
      <w:r w:rsidRPr="008A0980">
        <w:rPr>
          <w:color w:val="000000" w:themeColor="text1"/>
        </w:rPr>
        <w:t xml:space="preserve"> attributes and notate them correctly.</w:t>
      </w:r>
    </w:p>
    <w:p w14:paraId="570F6A6E" w14:textId="77777777" w:rsidR="003F7442" w:rsidRPr="008A0980" w:rsidRDefault="00554850">
      <w:pPr>
        <w:pStyle w:val="Compact"/>
        <w:numPr>
          <w:ilvl w:val="0"/>
          <w:numId w:val="2"/>
        </w:numPr>
        <w:rPr>
          <w:color w:val="000000" w:themeColor="text1"/>
        </w:rPr>
      </w:pPr>
      <w:r w:rsidRPr="008A0980">
        <w:rPr>
          <w:color w:val="000000" w:themeColor="text1"/>
        </w:rPr>
        <w:t>Identify weak entities and mark their partial keys correctly.</w:t>
      </w:r>
    </w:p>
    <w:p w14:paraId="0572D183" w14:textId="77777777" w:rsidR="003F7442" w:rsidRPr="008A0980" w:rsidRDefault="00554850">
      <w:pPr>
        <w:pStyle w:val="Compact"/>
        <w:numPr>
          <w:ilvl w:val="0"/>
          <w:numId w:val="2"/>
        </w:numPr>
        <w:rPr>
          <w:color w:val="000000" w:themeColor="text1"/>
        </w:rPr>
      </w:pPr>
      <w:r w:rsidRPr="008A0980">
        <w:rPr>
          <w:color w:val="000000" w:themeColor="text1"/>
        </w:rPr>
        <w:t xml:space="preserve">Decide when a situation calls for a </w:t>
      </w:r>
      <w:r w:rsidRPr="008A0980">
        <w:rPr>
          <w:b/>
          <w:bCs/>
          <w:color w:val="000000" w:themeColor="text1"/>
        </w:rPr>
        <w:t>specialisation</w:t>
      </w:r>
      <w:r w:rsidRPr="008A0980">
        <w:rPr>
          <w:color w:val="000000" w:themeColor="text1"/>
        </w:rPr>
        <w:t xml:space="preserve"> and when it calls for a </w:t>
      </w:r>
      <w:r w:rsidRPr="008A0980">
        <w:rPr>
          <w:b/>
          <w:bCs/>
          <w:color w:val="000000" w:themeColor="text1"/>
        </w:rPr>
        <w:t>category</w:t>
      </w:r>
      <w:r w:rsidRPr="008A0980">
        <w:rPr>
          <w:color w:val="000000" w:themeColor="text1"/>
        </w:rPr>
        <w:t>.</w:t>
      </w:r>
    </w:p>
    <w:p w14:paraId="20DC3003" w14:textId="77777777" w:rsidR="003F7442" w:rsidRPr="008A0980" w:rsidRDefault="00554850">
      <w:pPr>
        <w:pStyle w:val="Compact"/>
        <w:numPr>
          <w:ilvl w:val="0"/>
          <w:numId w:val="2"/>
        </w:numPr>
        <w:rPr>
          <w:color w:val="000000" w:themeColor="text1"/>
        </w:rPr>
      </w:pPr>
      <w:r w:rsidRPr="008A0980">
        <w:rPr>
          <w:color w:val="000000" w:themeColor="text1"/>
        </w:rPr>
        <w:t>Recognise requirements that an ER diagram cannot express at all.</w:t>
      </w:r>
    </w:p>
    <w:p w14:paraId="3A2A9704" w14:textId="77777777" w:rsidR="003F7442" w:rsidRPr="008A0980" w:rsidRDefault="00554850">
      <w:pPr>
        <w:pStyle w:val="FirstParagraph"/>
        <w:rPr>
          <w:color w:val="000000" w:themeColor="text1"/>
        </w:rPr>
      </w:pPr>
      <w:r w:rsidRPr="008A0980">
        <w:rPr>
          <w:color w:val="000000" w:themeColor="text1"/>
        </w:rPr>
        <w:t>The lab has two parts, and they cover different material.</w:t>
      </w:r>
    </w:p>
    <w:p w14:paraId="0EF04993" w14:textId="77777777" w:rsidR="003F7442" w:rsidRPr="008A0980" w:rsidRDefault="00554850">
      <w:pPr>
        <w:pStyle w:val="BodyText"/>
        <w:rPr>
          <w:color w:val="000000" w:themeColor="text1"/>
        </w:rPr>
      </w:pPr>
      <w:r w:rsidRPr="008A0980">
        <w:rPr>
          <w:b/>
          <w:bCs/>
          <w:color w:val="000000" w:themeColor="text1"/>
        </w:rPr>
        <w:t>Part A is guided, and uses ordinary ER only.</w:t>
      </w:r>
      <w:r w:rsidRPr="008A0980">
        <w:rPr>
          <w:color w:val="000000" w:themeColor="text1"/>
        </w:rPr>
        <w:t xml:space="preserve"> The first rules are written for you and the entity list is half filled in. Outcomes 1 to 4 are practised here. There are no specialisations or categories in Part A — do not draw any.</w:t>
      </w:r>
    </w:p>
    <w:p w14:paraId="33434D11" w14:textId="77777777" w:rsidR="003F7442" w:rsidRPr="008A0980" w:rsidRDefault="00554850">
      <w:pPr>
        <w:pStyle w:val="BodyText"/>
        <w:rPr>
          <w:color w:val="000000" w:themeColor="text1"/>
        </w:rPr>
      </w:pPr>
      <w:r w:rsidRPr="008A0980">
        <w:rPr>
          <w:b/>
          <w:bCs/>
          <w:color w:val="000000" w:themeColor="text1"/>
        </w:rPr>
        <w:t>Part B is independent, and adds EER.</w:t>
      </w:r>
      <w:r w:rsidRPr="008A0980">
        <w:rPr>
          <w:color w:val="000000" w:themeColor="text1"/>
        </w:rPr>
        <w:t xml:space="preserve"> You get an interview conversation and no scaffolding. Outcomes 5 and 6 join the list.</w:t>
      </w:r>
    </w:p>
    <w:p w14:paraId="37F055A6" w14:textId="77777777" w:rsidR="003F7442" w:rsidRPr="008A0980" w:rsidRDefault="00554850">
      <w:pPr>
        <w:pStyle w:val="BodyText"/>
        <w:rPr>
          <w:color w:val="000000" w:themeColor="text1"/>
        </w:rPr>
      </w:pPr>
      <w:r w:rsidRPr="008A0980">
        <w:rPr>
          <w:color w:val="000000" w:themeColor="text1"/>
        </w:rPr>
        <w:t>Do Part A first even if you find it easy. Most diagrams that fail at EER fail because the ordinary ER underneath them was wrong.</w:t>
      </w:r>
    </w:p>
    <w:p w14:paraId="1A129E4B" w14:textId="77777777" w:rsidR="003F7442" w:rsidRPr="008A0980" w:rsidRDefault="00000000">
      <w:pPr>
        <w:rPr>
          <w:color w:val="000000" w:themeColor="text1"/>
        </w:rPr>
      </w:pPr>
      <w:r>
        <w:rPr>
          <w:color w:val="000000" w:themeColor="text1"/>
        </w:rPr>
        <w:pict w14:anchorId="78598886">
          <v:rect id="_x0000_i1189" style="width:0;height:1.5pt" o:hralign="center" o:hrstd="t" o:hr="t"/>
        </w:pict>
      </w:r>
    </w:p>
    <w:p w14:paraId="574F66AE" w14:textId="77777777" w:rsidR="003F7442" w:rsidRPr="008A0980" w:rsidRDefault="00554850">
      <w:pPr>
        <w:pStyle w:val="Heading2"/>
        <w:rPr>
          <w:color w:val="000000" w:themeColor="text1"/>
        </w:rPr>
      </w:pPr>
      <w:bookmarkStart w:id="2" w:name="section-0-reference-material"/>
      <w:bookmarkEnd w:id="1"/>
      <w:r w:rsidRPr="008A0980">
        <w:rPr>
          <w:color w:val="000000" w:themeColor="text1"/>
        </w:rPr>
        <w:t>Section 0 — Reference material</w:t>
      </w:r>
    </w:p>
    <w:p w14:paraId="1C230D56" w14:textId="77777777" w:rsidR="003F7442" w:rsidRPr="008A0980" w:rsidRDefault="00554850">
      <w:pPr>
        <w:pStyle w:val="Heading3"/>
        <w:rPr>
          <w:color w:val="000000" w:themeColor="text1"/>
        </w:rPr>
      </w:pPr>
      <w:bookmarkStart w:id="3" w:name="notation"/>
      <w:r w:rsidRPr="008A0980">
        <w:rPr>
          <w:color w:val="000000" w:themeColor="text1"/>
        </w:rPr>
        <w:t>0.1 Notation</w:t>
      </w:r>
    </w:p>
    <w:tbl>
      <w:tblPr>
        <w:tblStyle w:val="Table"/>
        <w:tblW w:w="0" w:type="auto"/>
        <w:tblLook w:val="0020" w:firstRow="1" w:lastRow="0" w:firstColumn="0" w:lastColumn="0" w:noHBand="0" w:noVBand="0"/>
      </w:tblPr>
      <w:tblGrid>
        <w:gridCol w:w="2636"/>
        <w:gridCol w:w="4656"/>
      </w:tblGrid>
      <w:tr w:rsidR="003F7442" w:rsidRPr="008A0980" w14:paraId="6371BC54" w14:textId="77777777" w:rsidTr="003F7442">
        <w:trPr>
          <w:cnfStyle w:val="100000000000" w:firstRow="1" w:lastRow="0" w:firstColumn="0" w:lastColumn="0" w:oddVBand="0" w:evenVBand="0" w:oddHBand="0" w:evenHBand="0" w:firstRowFirstColumn="0" w:firstRowLastColumn="0" w:lastRowFirstColumn="0" w:lastRowLastColumn="0"/>
          <w:tblHeader/>
        </w:trPr>
        <w:tc>
          <w:tcPr>
            <w:tcW w:w="0" w:type="auto"/>
          </w:tcPr>
          <w:p w14:paraId="07C353D8" w14:textId="77777777" w:rsidR="003F7442" w:rsidRPr="008A0980" w:rsidRDefault="00554850">
            <w:pPr>
              <w:pStyle w:val="Compact"/>
              <w:rPr>
                <w:color w:val="000000" w:themeColor="text1"/>
              </w:rPr>
            </w:pPr>
            <w:r w:rsidRPr="008A0980">
              <w:rPr>
                <w:color w:val="000000" w:themeColor="text1"/>
              </w:rPr>
              <w:t>Construct</w:t>
            </w:r>
          </w:p>
        </w:tc>
        <w:tc>
          <w:tcPr>
            <w:tcW w:w="0" w:type="auto"/>
          </w:tcPr>
          <w:p w14:paraId="6B743066" w14:textId="77777777" w:rsidR="003F7442" w:rsidRPr="008A0980" w:rsidRDefault="00554850">
            <w:pPr>
              <w:pStyle w:val="Compact"/>
              <w:rPr>
                <w:color w:val="000000" w:themeColor="text1"/>
              </w:rPr>
            </w:pPr>
            <w:r w:rsidRPr="008A0980">
              <w:rPr>
                <w:color w:val="000000" w:themeColor="text1"/>
              </w:rPr>
              <w:t>Symbol</w:t>
            </w:r>
          </w:p>
        </w:tc>
      </w:tr>
      <w:tr w:rsidR="003F7442" w:rsidRPr="008A0980" w14:paraId="70C04233" w14:textId="77777777">
        <w:tc>
          <w:tcPr>
            <w:tcW w:w="0" w:type="auto"/>
          </w:tcPr>
          <w:p w14:paraId="1D52C559" w14:textId="77777777" w:rsidR="003F7442" w:rsidRPr="008A0980" w:rsidRDefault="00554850">
            <w:pPr>
              <w:pStyle w:val="Compact"/>
              <w:rPr>
                <w:color w:val="000000" w:themeColor="text1"/>
              </w:rPr>
            </w:pPr>
            <w:r w:rsidRPr="008A0980">
              <w:rPr>
                <w:color w:val="000000" w:themeColor="text1"/>
              </w:rPr>
              <w:t>Strong entity</w:t>
            </w:r>
          </w:p>
        </w:tc>
        <w:tc>
          <w:tcPr>
            <w:tcW w:w="0" w:type="auto"/>
          </w:tcPr>
          <w:p w14:paraId="0B69B137" w14:textId="77777777" w:rsidR="003F7442" w:rsidRPr="008A0980" w:rsidRDefault="00554850">
            <w:pPr>
              <w:pStyle w:val="Compact"/>
              <w:rPr>
                <w:color w:val="000000" w:themeColor="text1"/>
              </w:rPr>
            </w:pPr>
            <w:r w:rsidRPr="008A0980">
              <w:rPr>
                <w:color w:val="000000" w:themeColor="text1"/>
              </w:rPr>
              <w:t>Single rectangle</w:t>
            </w:r>
          </w:p>
        </w:tc>
      </w:tr>
      <w:tr w:rsidR="003F7442" w:rsidRPr="008A0980" w14:paraId="56108606" w14:textId="77777777">
        <w:tc>
          <w:tcPr>
            <w:tcW w:w="0" w:type="auto"/>
          </w:tcPr>
          <w:p w14:paraId="1AB899B6" w14:textId="77777777" w:rsidR="003F7442" w:rsidRPr="008A0980" w:rsidRDefault="00554850">
            <w:pPr>
              <w:pStyle w:val="Compact"/>
              <w:rPr>
                <w:color w:val="000000" w:themeColor="text1"/>
              </w:rPr>
            </w:pPr>
            <w:r w:rsidRPr="008A0980">
              <w:rPr>
                <w:color w:val="000000" w:themeColor="text1"/>
              </w:rPr>
              <w:t>Weak entity</w:t>
            </w:r>
          </w:p>
        </w:tc>
        <w:tc>
          <w:tcPr>
            <w:tcW w:w="0" w:type="auto"/>
          </w:tcPr>
          <w:p w14:paraId="36EDA645" w14:textId="77777777" w:rsidR="003F7442" w:rsidRPr="008A0980" w:rsidRDefault="00554850">
            <w:pPr>
              <w:pStyle w:val="Compact"/>
              <w:rPr>
                <w:color w:val="000000" w:themeColor="text1"/>
              </w:rPr>
            </w:pPr>
            <w:r w:rsidRPr="008A0980">
              <w:rPr>
                <w:color w:val="000000" w:themeColor="text1"/>
              </w:rPr>
              <w:t>Double rectangle</w:t>
            </w:r>
          </w:p>
        </w:tc>
      </w:tr>
      <w:tr w:rsidR="003F7442" w:rsidRPr="008A0980" w14:paraId="1A2EB966" w14:textId="77777777">
        <w:tc>
          <w:tcPr>
            <w:tcW w:w="0" w:type="auto"/>
          </w:tcPr>
          <w:p w14:paraId="52F26FAB" w14:textId="77777777" w:rsidR="003F7442" w:rsidRPr="008A0980" w:rsidRDefault="00554850">
            <w:pPr>
              <w:pStyle w:val="Compact"/>
              <w:rPr>
                <w:color w:val="000000" w:themeColor="text1"/>
              </w:rPr>
            </w:pPr>
            <w:r w:rsidRPr="008A0980">
              <w:rPr>
                <w:color w:val="000000" w:themeColor="text1"/>
              </w:rPr>
              <w:t>Relationship</w:t>
            </w:r>
          </w:p>
        </w:tc>
        <w:tc>
          <w:tcPr>
            <w:tcW w:w="0" w:type="auto"/>
          </w:tcPr>
          <w:p w14:paraId="39B2C4A5" w14:textId="77777777" w:rsidR="003F7442" w:rsidRPr="008A0980" w:rsidRDefault="00554850">
            <w:pPr>
              <w:pStyle w:val="Compact"/>
              <w:rPr>
                <w:color w:val="000000" w:themeColor="text1"/>
              </w:rPr>
            </w:pPr>
            <w:r w:rsidRPr="008A0980">
              <w:rPr>
                <w:color w:val="000000" w:themeColor="text1"/>
              </w:rPr>
              <w:t>Diamond</w:t>
            </w:r>
          </w:p>
        </w:tc>
      </w:tr>
      <w:tr w:rsidR="003F7442" w:rsidRPr="008A0980" w14:paraId="75C73B93" w14:textId="77777777">
        <w:tc>
          <w:tcPr>
            <w:tcW w:w="0" w:type="auto"/>
          </w:tcPr>
          <w:p w14:paraId="0D8B2E29" w14:textId="77777777" w:rsidR="003F7442" w:rsidRPr="008A0980" w:rsidRDefault="00554850">
            <w:pPr>
              <w:pStyle w:val="Compact"/>
              <w:rPr>
                <w:color w:val="000000" w:themeColor="text1"/>
              </w:rPr>
            </w:pPr>
            <w:r w:rsidRPr="008A0980">
              <w:rPr>
                <w:color w:val="000000" w:themeColor="text1"/>
              </w:rPr>
              <w:t>Associative entity</w:t>
            </w:r>
          </w:p>
        </w:tc>
        <w:tc>
          <w:tcPr>
            <w:tcW w:w="0" w:type="auto"/>
          </w:tcPr>
          <w:p w14:paraId="2F76A5E6" w14:textId="77777777" w:rsidR="003F7442" w:rsidRPr="008A0980" w:rsidRDefault="00554850">
            <w:pPr>
              <w:pStyle w:val="Compact"/>
              <w:rPr>
                <w:color w:val="000000" w:themeColor="text1"/>
              </w:rPr>
            </w:pPr>
            <w:r w:rsidRPr="008A0980">
              <w:rPr>
                <w:color w:val="000000" w:themeColor="text1"/>
              </w:rPr>
              <w:t>Diamond carrying its own attribute ellipses</w:t>
            </w:r>
          </w:p>
        </w:tc>
      </w:tr>
      <w:tr w:rsidR="003F7442" w:rsidRPr="008A0980" w14:paraId="1811CD12" w14:textId="77777777">
        <w:tc>
          <w:tcPr>
            <w:tcW w:w="0" w:type="auto"/>
          </w:tcPr>
          <w:p w14:paraId="77455A21" w14:textId="77777777" w:rsidR="003F7442" w:rsidRPr="008A0980" w:rsidRDefault="00554850">
            <w:pPr>
              <w:pStyle w:val="Compact"/>
              <w:rPr>
                <w:color w:val="000000" w:themeColor="text1"/>
              </w:rPr>
            </w:pPr>
            <w:r w:rsidRPr="008A0980">
              <w:rPr>
                <w:color w:val="000000" w:themeColor="text1"/>
              </w:rPr>
              <w:t>Identifying relationship</w:t>
            </w:r>
          </w:p>
        </w:tc>
        <w:tc>
          <w:tcPr>
            <w:tcW w:w="0" w:type="auto"/>
          </w:tcPr>
          <w:p w14:paraId="3A9F9B33" w14:textId="77777777" w:rsidR="003F7442" w:rsidRPr="008A0980" w:rsidRDefault="00554850">
            <w:pPr>
              <w:pStyle w:val="Compact"/>
              <w:rPr>
                <w:color w:val="000000" w:themeColor="text1"/>
              </w:rPr>
            </w:pPr>
            <w:r w:rsidRPr="008A0980">
              <w:rPr>
                <w:color w:val="000000" w:themeColor="text1"/>
              </w:rPr>
              <w:t>Double diamond</w:t>
            </w:r>
          </w:p>
        </w:tc>
      </w:tr>
      <w:tr w:rsidR="003F7442" w:rsidRPr="008A0980" w14:paraId="56406DB3" w14:textId="77777777">
        <w:tc>
          <w:tcPr>
            <w:tcW w:w="0" w:type="auto"/>
          </w:tcPr>
          <w:p w14:paraId="7DF4E156" w14:textId="77777777" w:rsidR="003F7442" w:rsidRPr="008A0980" w:rsidRDefault="00554850">
            <w:pPr>
              <w:pStyle w:val="Compact"/>
              <w:rPr>
                <w:color w:val="000000" w:themeColor="text1"/>
              </w:rPr>
            </w:pPr>
            <w:r w:rsidRPr="008A0980">
              <w:rPr>
                <w:color w:val="000000" w:themeColor="text1"/>
              </w:rPr>
              <w:t>Attribute</w:t>
            </w:r>
          </w:p>
        </w:tc>
        <w:tc>
          <w:tcPr>
            <w:tcW w:w="0" w:type="auto"/>
          </w:tcPr>
          <w:p w14:paraId="36758A1E" w14:textId="77777777" w:rsidR="003F7442" w:rsidRPr="008A0980" w:rsidRDefault="00554850">
            <w:pPr>
              <w:pStyle w:val="Compact"/>
              <w:rPr>
                <w:color w:val="000000" w:themeColor="text1"/>
              </w:rPr>
            </w:pPr>
            <w:r w:rsidRPr="008A0980">
              <w:rPr>
                <w:color w:val="000000" w:themeColor="text1"/>
              </w:rPr>
              <w:t>Ellipse</w:t>
            </w:r>
          </w:p>
        </w:tc>
      </w:tr>
      <w:tr w:rsidR="003F7442" w:rsidRPr="008A0980" w14:paraId="2D3BC603" w14:textId="77777777">
        <w:tc>
          <w:tcPr>
            <w:tcW w:w="0" w:type="auto"/>
          </w:tcPr>
          <w:p w14:paraId="00BD4CD7" w14:textId="77777777" w:rsidR="003F7442" w:rsidRPr="008A0980" w:rsidRDefault="00554850">
            <w:pPr>
              <w:pStyle w:val="Compact"/>
              <w:rPr>
                <w:color w:val="000000" w:themeColor="text1"/>
              </w:rPr>
            </w:pPr>
            <w:r w:rsidRPr="008A0980">
              <w:rPr>
                <w:color w:val="000000" w:themeColor="text1"/>
              </w:rPr>
              <w:lastRenderedPageBreak/>
              <w:t>Key attribute</w:t>
            </w:r>
          </w:p>
        </w:tc>
        <w:tc>
          <w:tcPr>
            <w:tcW w:w="0" w:type="auto"/>
          </w:tcPr>
          <w:p w14:paraId="79397B4A" w14:textId="77777777" w:rsidR="003F7442" w:rsidRPr="008A0980" w:rsidRDefault="00554850">
            <w:pPr>
              <w:pStyle w:val="Compact"/>
              <w:rPr>
                <w:color w:val="000000" w:themeColor="text1"/>
              </w:rPr>
            </w:pPr>
            <w:r w:rsidRPr="008A0980">
              <w:rPr>
                <w:color w:val="000000" w:themeColor="text1"/>
              </w:rPr>
              <w:t>Underlined</w:t>
            </w:r>
          </w:p>
        </w:tc>
      </w:tr>
      <w:tr w:rsidR="003F7442" w:rsidRPr="008A0980" w14:paraId="0A4AACFE" w14:textId="77777777">
        <w:tc>
          <w:tcPr>
            <w:tcW w:w="0" w:type="auto"/>
          </w:tcPr>
          <w:p w14:paraId="69283755" w14:textId="77777777" w:rsidR="003F7442" w:rsidRPr="008A0980" w:rsidRDefault="00554850">
            <w:pPr>
              <w:pStyle w:val="Compact"/>
              <w:rPr>
                <w:color w:val="000000" w:themeColor="text1"/>
              </w:rPr>
            </w:pPr>
            <w:r w:rsidRPr="008A0980">
              <w:rPr>
                <w:color w:val="000000" w:themeColor="text1"/>
              </w:rPr>
              <w:t>Partial key</w:t>
            </w:r>
          </w:p>
        </w:tc>
        <w:tc>
          <w:tcPr>
            <w:tcW w:w="0" w:type="auto"/>
          </w:tcPr>
          <w:p w14:paraId="46DF9457" w14:textId="77777777" w:rsidR="003F7442" w:rsidRPr="008A0980" w:rsidRDefault="00554850">
            <w:pPr>
              <w:pStyle w:val="Compact"/>
              <w:rPr>
                <w:color w:val="000000" w:themeColor="text1"/>
              </w:rPr>
            </w:pPr>
            <w:r w:rsidRPr="008A0980">
              <w:rPr>
                <w:color w:val="000000" w:themeColor="text1"/>
              </w:rPr>
              <w:t>Dashed underline</w:t>
            </w:r>
          </w:p>
        </w:tc>
      </w:tr>
      <w:tr w:rsidR="003F7442" w:rsidRPr="008A0980" w14:paraId="2B78BFE8" w14:textId="77777777">
        <w:tc>
          <w:tcPr>
            <w:tcW w:w="0" w:type="auto"/>
          </w:tcPr>
          <w:p w14:paraId="6DDB4883" w14:textId="77777777" w:rsidR="003F7442" w:rsidRPr="008A0980" w:rsidRDefault="00554850">
            <w:pPr>
              <w:pStyle w:val="Compact"/>
              <w:rPr>
                <w:color w:val="000000" w:themeColor="text1"/>
              </w:rPr>
            </w:pPr>
            <w:r w:rsidRPr="008A0980">
              <w:rPr>
                <w:color w:val="000000" w:themeColor="text1"/>
              </w:rPr>
              <w:t>Multivalued attribute</w:t>
            </w:r>
          </w:p>
        </w:tc>
        <w:tc>
          <w:tcPr>
            <w:tcW w:w="0" w:type="auto"/>
          </w:tcPr>
          <w:p w14:paraId="1079CB4B" w14:textId="77777777" w:rsidR="003F7442" w:rsidRPr="008A0980" w:rsidRDefault="00554850">
            <w:pPr>
              <w:pStyle w:val="Compact"/>
              <w:rPr>
                <w:color w:val="000000" w:themeColor="text1"/>
              </w:rPr>
            </w:pPr>
            <w:r w:rsidRPr="008A0980">
              <w:rPr>
                <w:color w:val="000000" w:themeColor="text1"/>
              </w:rPr>
              <w:t>Double ellipse</w:t>
            </w:r>
          </w:p>
        </w:tc>
      </w:tr>
      <w:tr w:rsidR="003F7442" w:rsidRPr="008A0980" w14:paraId="42AFDE03" w14:textId="77777777">
        <w:tc>
          <w:tcPr>
            <w:tcW w:w="0" w:type="auto"/>
          </w:tcPr>
          <w:p w14:paraId="526701F2" w14:textId="77777777" w:rsidR="003F7442" w:rsidRPr="008A0980" w:rsidRDefault="00554850">
            <w:pPr>
              <w:pStyle w:val="Compact"/>
              <w:rPr>
                <w:color w:val="000000" w:themeColor="text1"/>
              </w:rPr>
            </w:pPr>
            <w:r w:rsidRPr="008A0980">
              <w:rPr>
                <w:color w:val="000000" w:themeColor="text1"/>
              </w:rPr>
              <w:t>Derived attribute</w:t>
            </w:r>
          </w:p>
        </w:tc>
        <w:tc>
          <w:tcPr>
            <w:tcW w:w="0" w:type="auto"/>
          </w:tcPr>
          <w:p w14:paraId="54C27283" w14:textId="77777777" w:rsidR="003F7442" w:rsidRPr="008A0980" w:rsidRDefault="00554850">
            <w:pPr>
              <w:pStyle w:val="Compact"/>
              <w:rPr>
                <w:color w:val="000000" w:themeColor="text1"/>
              </w:rPr>
            </w:pPr>
            <w:r w:rsidRPr="008A0980">
              <w:rPr>
                <w:color w:val="000000" w:themeColor="text1"/>
              </w:rPr>
              <w:t>Dashed ellipse</w:t>
            </w:r>
          </w:p>
        </w:tc>
      </w:tr>
      <w:tr w:rsidR="003F7442" w:rsidRPr="008A0980" w14:paraId="0A01A2D4" w14:textId="77777777">
        <w:tc>
          <w:tcPr>
            <w:tcW w:w="0" w:type="auto"/>
          </w:tcPr>
          <w:p w14:paraId="6FE4EB6F" w14:textId="77777777" w:rsidR="003F7442" w:rsidRPr="008A0980" w:rsidRDefault="00554850">
            <w:pPr>
              <w:pStyle w:val="Compact"/>
              <w:rPr>
                <w:color w:val="000000" w:themeColor="text1"/>
              </w:rPr>
            </w:pPr>
            <w:r w:rsidRPr="008A0980">
              <w:rPr>
                <w:color w:val="000000" w:themeColor="text1"/>
              </w:rPr>
              <w:t>Composite attribute</w:t>
            </w:r>
          </w:p>
        </w:tc>
        <w:tc>
          <w:tcPr>
            <w:tcW w:w="0" w:type="auto"/>
          </w:tcPr>
          <w:p w14:paraId="3C28F311" w14:textId="77777777" w:rsidR="003F7442" w:rsidRPr="008A0980" w:rsidRDefault="00554850">
            <w:pPr>
              <w:pStyle w:val="Compact"/>
              <w:rPr>
                <w:color w:val="000000" w:themeColor="text1"/>
              </w:rPr>
            </w:pPr>
            <w:r w:rsidRPr="008A0980">
              <w:rPr>
                <w:color w:val="000000" w:themeColor="text1"/>
              </w:rPr>
              <w:t>Ellipse with child ellipses</w:t>
            </w:r>
          </w:p>
        </w:tc>
      </w:tr>
      <w:tr w:rsidR="003F7442" w:rsidRPr="008A0980" w14:paraId="6122212D" w14:textId="77777777">
        <w:tc>
          <w:tcPr>
            <w:tcW w:w="0" w:type="auto"/>
          </w:tcPr>
          <w:p w14:paraId="7BD055B6" w14:textId="77777777" w:rsidR="003F7442" w:rsidRPr="008A0980" w:rsidRDefault="00554850">
            <w:pPr>
              <w:pStyle w:val="Compact"/>
              <w:rPr>
                <w:color w:val="000000" w:themeColor="text1"/>
              </w:rPr>
            </w:pPr>
            <w:r w:rsidRPr="008A0980">
              <w:rPr>
                <w:color w:val="000000" w:themeColor="text1"/>
              </w:rPr>
              <w:t>Partial participation</w:t>
            </w:r>
          </w:p>
        </w:tc>
        <w:tc>
          <w:tcPr>
            <w:tcW w:w="0" w:type="auto"/>
          </w:tcPr>
          <w:p w14:paraId="027517E3" w14:textId="77777777" w:rsidR="003F7442" w:rsidRPr="008A0980" w:rsidRDefault="00554850">
            <w:pPr>
              <w:pStyle w:val="Compact"/>
              <w:rPr>
                <w:color w:val="000000" w:themeColor="text1"/>
              </w:rPr>
            </w:pPr>
            <w:r w:rsidRPr="008A0980">
              <w:rPr>
                <w:color w:val="000000" w:themeColor="text1"/>
              </w:rPr>
              <w:t>Single line</w:t>
            </w:r>
          </w:p>
        </w:tc>
      </w:tr>
      <w:tr w:rsidR="003F7442" w:rsidRPr="008A0980" w14:paraId="395CE148" w14:textId="77777777">
        <w:tc>
          <w:tcPr>
            <w:tcW w:w="0" w:type="auto"/>
          </w:tcPr>
          <w:p w14:paraId="755FA0A6" w14:textId="77777777" w:rsidR="003F7442" w:rsidRPr="008A0980" w:rsidRDefault="00554850">
            <w:pPr>
              <w:pStyle w:val="Compact"/>
              <w:rPr>
                <w:color w:val="000000" w:themeColor="text1"/>
              </w:rPr>
            </w:pPr>
            <w:r w:rsidRPr="008A0980">
              <w:rPr>
                <w:color w:val="000000" w:themeColor="text1"/>
              </w:rPr>
              <w:t>Total participation</w:t>
            </w:r>
          </w:p>
        </w:tc>
        <w:tc>
          <w:tcPr>
            <w:tcW w:w="0" w:type="auto"/>
          </w:tcPr>
          <w:p w14:paraId="70A30753" w14:textId="77777777" w:rsidR="003F7442" w:rsidRPr="008A0980" w:rsidRDefault="00554850">
            <w:pPr>
              <w:pStyle w:val="Compact"/>
              <w:rPr>
                <w:color w:val="000000" w:themeColor="text1"/>
              </w:rPr>
            </w:pPr>
            <w:r w:rsidRPr="008A0980">
              <w:rPr>
                <w:color w:val="000000" w:themeColor="text1"/>
              </w:rPr>
              <w:t>Double line</w:t>
            </w:r>
          </w:p>
        </w:tc>
      </w:tr>
      <w:tr w:rsidR="003F7442" w:rsidRPr="008A0980" w14:paraId="7BE79FB4" w14:textId="77777777">
        <w:tc>
          <w:tcPr>
            <w:tcW w:w="0" w:type="auto"/>
          </w:tcPr>
          <w:p w14:paraId="3B3B50D0" w14:textId="77777777" w:rsidR="003F7442" w:rsidRPr="008A0980" w:rsidRDefault="00554850">
            <w:pPr>
              <w:pStyle w:val="Compact"/>
              <w:rPr>
                <w:color w:val="000000" w:themeColor="text1"/>
              </w:rPr>
            </w:pPr>
            <w:r w:rsidRPr="008A0980">
              <w:rPr>
                <w:color w:val="000000" w:themeColor="text1"/>
              </w:rPr>
              <w:t>Specialisation</w:t>
            </w:r>
          </w:p>
        </w:tc>
        <w:tc>
          <w:tcPr>
            <w:tcW w:w="0" w:type="auto"/>
          </w:tcPr>
          <w:p w14:paraId="6D98043E" w14:textId="77777777" w:rsidR="003F7442" w:rsidRPr="008A0980" w:rsidRDefault="00554850">
            <w:pPr>
              <w:pStyle w:val="Compact"/>
              <w:rPr>
                <w:color w:val="000000" w:themeColor="text1"/>
              </w:rPr>
            </w:pPr>
            <w:r w:rsidRPr="008A0980">
              <w:rPr>
                <w:color w:val="000000" w:themeColor="text1"/>
              </w:rPr>
              <w:t xml:space="preserve">Circle on line; </w:t>
            </w:r>
            <w:r w:rsidRPr="008A0980">
              <w:rPr>
                <w:rStyle w:val="VerbatimChar"/>
                <w:color w:val="000000" w:themeColor="text1"/>
              </w:rPr>
              <w:t>d</w:t>
            </w:r>
            <w:r w:rsidRPr="008A0980">
              <w:rPr>
                <w:color w:val="000000" w:themeColor="text1"/>
              </w:rPr>
              <w:t xml:space="preserve"> = disjoint, </w:t>
            </w:r>
            <w:r w:rsidRPr="008A0980">
              <w:rPr>
                <w:rStyle w:val="VerbatimChar"/>
                <w:color w:val="000000" w:themeColor="text1"/>
              </w:rPr>
              <w:t>o</w:t>
            </w:r>
            <w:r w:rsidRPr="008A0980">
              <w:rPr>
                <w:color w:val="000000" w:themeColor="text1"/>
              </w:rPr>
              <w:t xml:space="preserve"> = overlapping</w:t>
            </w:r>
          </w:p>
        </w:tc>
      </w:tr>
      <w:tr w:rsidR="003F7442" w:rsidRPr="008A0980" w14:paraId="52E2DB20" w14:textId="77777777">
        <w:tc>
          <w:tcPr>
            <w:tcW w:w="0" w:type="auto"/>
          </w:tcPr>
          <w:p w14:paraId="7FE6ACDB" w14:textId="77777777" w:rsidR="003F7442" w:rsidRPr="008A0980" w:rsidRDefault="00554850">
            <w:pPr>
              <w:pStyle w:val="Compact"/>
              <w:rPr>
                <w:color w:val="000000" w:themeColor="text1"/>
              </w:rPr>
            </w:pPr>
            <w:r w:rsidRPr="008A0980">
              <w:rPr>
                <w:color w:val="000000" w:themeColor="text1"/>
              </w:rPr>
              <w:t>Category / union type</w:t>
            </w:r>
          </w:p>
        </w:tc>
        <w:tc>
          <w:tcPr>
            <w:tcW w:w="0" w:type="auto"/>
          </w:tcPr>
          <w:p w14:paraId="4F824020" w14:textId="77777777" w:rsidR="003F7442" w:rsidRPr="008A0980" w:rsidRDefault="00554850">
            <w:pPr>
              <w:pStyle w:val="Compact"/>
              <w:rPr>
                <w:color w:val="000000" w:themeColor="text1"/>
              </w:rPr>
            </w:pPr>
            <w:r w:rsidRPr="008A0980">
              <w:rPr>
                <w:color w:val="000000" w:themeColor="text1"/>
              </w:rPr>
              <w:t xml:space="preserve">Circle marked </w:t>
            </w:r>
            <w:r w:rsidRPr="008A0980">
              <w:rPr>
                <w:rStyle w:val="VerbatimChar"/>
                <w:color w:val="000000" w:themeColor="text1"/>
              </w:rPr>
              <w:t>∪</w:t>
            </w:r>
          </w:p>
        </w:tc>
      </w:tr>
    </w:tbl>
    <w:p w14:paraId="63FD29BF" w14:textId="77777777" w:rsidR="003F7442" w:rsidRPr="008A0980" w:rsidRDefault="00554850">
      <w:pPr>
        <w:pStyle w:val="Heading3"/>
        <w:rPr>
          <w:color w:val="000000" w:themeColor="text1"/>
        </w:rPr>
      </w:pPr>
      <w:bookmarkStart w:id="4" w:name="X51735c6fdf60e6c817b21febbda5fcb83498bec"/>
      <w:bookmarkEnd w:id="3"/>
      <w:r w:rsidRPr="008A0980">
        <w:rPr>
          <w:color w:val="000000" w:themeColor="text1"/>
        </w:rPr>
        <w:t xml:space="preserve">0.2 Decision aid — do I need an associative entity? </w:t>
      </w:r>
      <w:r w:rsidRPr="008A0980">
        <w:rPr>
          <w:i/>
          <w:iCs/>
          <w:color w:val="000000" w:themeColor="text1"/>
        </w:rPr>
        <w:t>(Part A)</w:t>
      </w:r>
    </w:p>
    <w:p w14:paraId="02377D66" w14:textId="6BC11A05" w:rsidR="003F7442" w:rsidRPr="008A0980" w:rsidRDefault="00554850">
      <w:pPr>
        <w:pStyle w:val="FirstParagraph"/>
        <w:rPr>
          <w:color w:val="000000" w:themeColor="text1"/>
        </w:rPr>
      </w:pPr>
      <w:r w:rsidRPr="008A0980">
        <w:rPr>
          <w:color w:val="000000" w:themeColor="text1"/>
        </w:rPr>
        <w:t>An M</w:t>
      </w:r>
      <w:r w:rsidR="008A0980">
        <w:rPr>
          <w:color w:val="000000" w:themeColor="text1"/>
        </w:rPr>
        <w:t>any-to Many</w:t>
      </w:r>
      <w:r w:rsidRPr="008A0980">
        <w:rPr>
          <w:color w:val="000000" w:themeColor="text1"/>
        </w:rPr>
        <w:t xml:space="preserve"> relationship becomes an </w:t>
      </w:r>
      <w:r w:rsidRPr="008A0980">
        <w:rPr>
          <w:b/>
          <w:bCs/>
          <w:color w:val="000000" w:themeColor="text1"/>
        </w:rPr>
        <w:t>associative entity</w:t>
      </w:r>
      <w:r w:rsidRPr="008A0980">
        <w:rPr>
          <w:color w:val="000000" w:themeColor="text1"/>
        </w:rPr>
        <w:t xml:space="preserve"> as soon as it has data of its own.</w:t>
      </w:r>
    </w:p>
    <w:p w14:paraId="25D272F2" w14:textId="77777777" w:rsidR="003F7442" w:rsidRPr="008A0980" w:rsidRDefault="00554850">
      <w:pPr>
        <w:pStyle w:val="BlockText"/>
        <w:rPr>
          <w:color w:val="000000" w:themeColor="text1"/>
        </w:rPr>
      </w:pPr>
      <w:r w:rsidRPr="008A0980">
        <w:rPr>
          <w:b/>
          <w:bCs/>
          <w:color w:val="000000" w:themeColor="text1"/>
        </w:rPr>
        <w:t>Q1. Is the relationship many-to-many?</w:t>
      </w:r>
      <w:r w:rsidRPr="008A0980">
        <w:rPr>
          <w:color w:val="000000" w:themeColor="text1"/>
        </w:rPr>
        <w:t xml:space="preserve"> If not, you do not need one — put the foreign key on the “many” side.</w:t>
      </w:r>
    </w:p>
    <w:p w14:paraId="15906CEF" w14:textId="77777777" w:rsidR="003F7442" w:rsidRPr="008A0980" w:rsidRDefault="00554850">
      <w:pPr>
        <w:pStyle w:val="BlockText"/>
        <w:rPr>
          <w:color w:val="000000" w:themeColor="text1"/>
        </w:rPr>
      </w:pPr>
      <w:r w:rsidRPr="008A0980">
        <w:rPr>
          <w:b/>
          <w:bCs/>
          <w:color w:val="000000" w:themeColor="text1"/>
        </w:rPr>
        <w:t>Q2. Does the relationship have attributes?</w:t>
      </w:r>
      <w:r w:rsidRPr="008A0980">
        <w:rPr>
          <w:color w:val="000000" w:themeColor="text1"/>
        </w:rPr>
        <w:t xml:space="preserve"> A grade for a student on a course, a quantity for an ingredient in a dish, a loading position for a parcel on a truck. If yes, those attributes have nowhere else to live.</w:t>
      </w:r>
    </w:p>
    <w:p w14:paraId="60AFCE16" w14:textId="77777777" w:rsidR="003F7442" w:rsidRPr="008A0980" w:rsidRDefault="00554850">
      <w:pPr>
        <w:pStyle w:val="BlockText"/>
        <w:rPr>
          <w:color w:val="000000" w:themeColor="text1"/>
        </w:rPr>
      </w:pPr>
      <w:r w:rsidRPr="008A0980">
        <w:rPr>
          <w:b/>
          <w:bCs/>
          <w:color w:val="000000" w:themeColor="text1"/>
        </w:rPr>
        <w:t>Q3. Can the same pair occur more than once?</w:t>
      </w:r>
      <w:r w:rsidRPr="008A0980">
        <w:rPr>
          <w:color w:val="000000" w:themeColor="text1"/>
        </w:rPr>
        <w:t xml:space="preserve"> If the same staff member can work at the same hub in two different periods, the pair alone is not unique and the associative entity needs a date in its key.</w:t>
      </w:r>
    </w:p>
    <w:p w14:paraId="538203D9" w14:textId="77777777" w:rsidR="003F7442" w:rsidRPr="008A0980" w:rsidRDefault="00554850">
      <w:pPr>
        <w:pStyle w:val="FirstParagraph"/>
        <w:rPr>
          <w:color w:val="000000" w:themeColor="text1"/>
        </w:rPr>
      </w:pPr>
      <w:r w:rsidRPr="008A0980">
        <w:rPr>
          <w:b/>
          <w:bCs/>
          <w:color w:val="000000" w:themeColor="text1"/>
        </w:rPr>
        <w:t>How to draw it in Chen notation:</w:t>
      </w:r>
      <w:r w:rsidRPr="008A0980">
        <w:rPr>
          <w:color w:val="000000" w:themeColor="text1"/>
        </w:rPr>
        <w:t xml:space="preserve"> the relationship diamond gets its own attribute ellipses hanging off it. When you map to relations later, that diamond becomes a table whose key is the combination of both foreign keys, plus any discriminator from Q3.</w:t>
      </w:r>
    </w:p>
    <w:p w14:paraId="3DDA7E37" w14:textId="77777777" w:rsidR="003F7442" w:rsidRPr="008A0980" w:rsidRDefault="00554850">
      <w:pPr>
        <w:pStyle w:val="Heading3"/>
        <w:rPr>
          <w:color w:val="000000" w:themeColor="text1"/>
        </w:rPr>
      </w:pPr>
      <w:bookmarkStart w:id="5" w:name="X57e94269e5be9d7e335f8bdd37dbb6efc3af52d"/>
      <w:bookmarkEnd w:id="4"/>
      <w:r w:rsidRPr="008A0980">
        <w:rPr>
          <w:color w:val="000000" w:themeColor="text1"/>
        </w:rPr>
        <w:t xml:space="preserve">0.3 Decision aid — multivalued or composite? </w:t>
      </w:r>
      <w:r w:rsidRPr="008A0980">
        <w:rPr>
          <w:i/>
          <w:iCs/>
          <w:color w:val="000000" w:themeColor="text1"/>
        </w:rPr>
        <w:t>(Part A)</w:t>
      </w:r>
    </w:p>
    <w:p w14:paraId="0228CA6B" w14:textId="77777777" w:rsidR="003F7442" w:rsidRPr="008A0980" w:rsidRDefault="00554850">
      <w:pPr>
        <w:pStyle w:val="FirstParagraph"/>
        <w:rPr>
          <w:color w:val="000000" w:themeColor="text1"/>
        </w:rPr>
      </w:pPr>
      <w:r w:rsidRPr="008A0980">
        <w:rPr>
          <w:color w:val="000000" w:themeColor="text1"/>
        </w:rPr>
        <w:t>These two are confused constantly because both attach several values to one entity.</w:t>
      </w:r>
    </w:p>
    <w:tbl>
      <w:tblPr>
        <w:tblStyle w:val="Table"/>
        <w:tblW w:w="5000" w:type="pct"/>
        <w:tblLook w:val="0020" w:firstRow="1" w:lastRow="0" w:firstColumn="0" w:lastColumn="0" w:noHBand="0" w:noVBand="0"/>
      </w:tblPr>
      <w:tblGrid>
        <w:gridCol w:w="1978"/>
        <w:gridCol w:w="3844"/>
        <w:gridCol w:w="3538"/>
      </w:tblGrid>
      <w:tr w:rsidR="003F7442" w:rsidRPr="008A0980" w14:paraId="76EC58BD" w14:textId="77777777" w:rsidTr="003F7442">
        <w:trPr>
          <w:cnfStyle w:val="100000000000" w:firstRow="1" w:lastRow="0" w:firstColumn="0" w:lastColumn="0" w:oddVBand="0" w:evenVBand="0" w:oddHBand="0" w:evenHBand="0" w:firstRowFirstColumn="0" w:firstRowLastColumn="0" w:lastRowFirstColumn="0" w:lastRowLastColumn="0"/>
          <w:tblHeader/>
        </w:trPr>
        <w:tc>
          <w:tcPr>
            <w:tcW w:w="0" w:type="auto"/>
          </w:tcPr>
          <w:p w14:paraId="71EA1474" w14:textId="77777777" w:rsidR="003F7442" w:rsidRPr="008A0980" w:rsidRDefault="003F7442">
            <w:pPr>
              <w:pStyle w:val="Compact"/>
              <w:rPr>
                <w:color w:val="000000" w:themeColor="text1"/>
              </w:rPr>
            </w:pPr>
          </w:p>
        </w:tc>
        <w:tc>
          <w:tcPr>
            <w:tcW w:w="0" w:type="auto"/>
          </w:tcPr>
          <w:p w14:paraId="3C1F9F14" w14:textId="77777777" w:rsidR="003F7442" w:rsidRPr="008A0980" w:rsidRDefault="00554850">
            <w:pPr>
              <w:pStyle w:val="Compact"/>
              <w:rPr>
                <w:color w:val="000000" w:themeColor="text1"/>
              </w:rPr>
            </w:pPr>
            <w:r w:rsidRPr="008A0980">
              <w:rPr>
                <w:color w:val="000000" w:themeColor="text1"/>
              </w:rPr>
              <w:t>Multivalued</w:t>
            </w:r>
          </w:p>
        </w:tc>
        <w:tc>
          <w:tcPr>
            <w:tcW w:w="0" w:type="auto"/>
          </w:tcPr>
          <w:p w14:paraId="24269344" w14:textId="77777777" w:rsidR="003F7442" w:rsidRPr="008A0980" w:rsidRDefault="00554850">
            <w:pPr>
              <w:pStyle w:val="Compact"/>
              <w:rPr>
                <w:color w:val="000000" w:themeColor="text1"/>
              </w:rPr>
            </w:pPr>
            <w:r w:rsidRPr="008A0980">
              <w:rPr>
                <w:color w:val="000000" w:themeColor="text1"/>
              </w:rPr>
              <w:t>Composite</w:t>
            </w:r>
          </w:p>
        </w:tc>
      </w:tr>
      <w:tr w:rsidR="003F7442" w:rsidRPr="008A0980" w14:paraId="343BE0EF" w14:textId="77777777">
        <w:tc>
          <w:tcPr>
            <w:tcW w:w="0" w:type="auto"/>
          </w:tcPr>
          <w:p w14:paraId="64153DF9" w14:textId="77777777" w:rsidR="003F7442" w:rsidRPr="008A0980" w:rsidRDefault="00554850">
            <w:pPr>
              <w:pStyle w:val="Compact"/>
              <w:rPr>
                <w:color w:val="000000" w:themeColor="text1"/>
              </w:rPr>
            </w:pPr>
            <w:r w:rsidRPr="008A0980">
              <w:rPr>
                <w:color w:val="000000" w:themeColor="text1"/>
              </w:rPr>
              <w:t>Question it answers</w:t>
            </w:r>
          </w:p>
        </w:tc>
        <w:tc>
          <w:tcPr>
            <w:tcW w:w="0" w:type="auto"/>
          </w:tcPr>
          <w:p w14:paraId="1DF76847" w14:textId="77777777" w:rsidR="003F7442" w:rsidRPr="008A0980" w:rsidRDefault="00554850">
            <w:pPr>
              <w:pStyle w:val="Compact"/>
              <w:rPr>
                <w:color w:val="000000" w:themeColor="text1"/>
              </w:rPr>
            </w:pPr>
            <w:r w:rsidRPr="008A0980">
              <w:rPr>
                <w:color w:val="000000" w:themeColor="text1"/>
              </w:rPr>
              <w:t>“How many of these does one entity have?”</w:t>
            </w:r>
          </w:p>
        </w:tc>
        <w:tc>
          <w:tcPr>
            <w:tcW w:w="0" w:type="auto"/>
          </w:tcPr>
          <w:p w14:paraId="37683812" w14:textId="77777777" w:rsidR="003F7442" w:rsidRPr="008A0980" w:rsidRDefault="00554850">
            <w:pPr>
              <w:pStyle w:val="Compact"/>
              <w:rPr>
                <w:color w:val="000000" w:themeColor="text1"/>
              </w:rPr>
            </w:pPr>
            <w:r w:rsidRPr="008A0980">
              <w:rPr>
                <w:color w:val="000000" w:themeColor="text1"/>
              </w:rPr>
              <w:t>“What parts is this one value made of?”</w:t>
            </w:r>
          </w:p>
        </w:tc>
      </w:tr>
      <w:tr w:rsidR="003F7442" w:rsidRPr="008A0980" w14:paraId="01D8F5CA" w14:textId="77777777">
        <w:tc>
          <w:tcPr>
            <w:tcW w:w="0" w:type="auto"/>
          </w:tcPr>
          <w:p w14:paraId="7830F4DB" w14:textId="77777777" w:rsidR="003F7442" w:rsidRPr="008A0980" w:rsidRDefault="00554850">
            <w:pPr>
              <w:pStyle w:val="Compact"/>
              <w:rPr>
                <w:color w:val="000000" w:themeColor="text1"/>
              </w:rPr>
            </w:pPr>
            <w:r w:rsidRPr="008A0980">
              <w:rPr>
                <w:color w:val="000000" w:themeColor="text1"/>
              </w:rPr>
              <w:t>Example</w:t>
            </w:r>
          </w:p>
        </w:tc>
        <w:tc>
          <w:tcPr>
            <w:tcW w:w="0" w:type="auto"/>
          </w:tcPr>
          <w:p w14:paraId="092E7311" w14:textId="77777777" w:rsidR="003F7442" w:rsidRPr="008A0980" w:rsidRDefault="00554850">
            <w:pPr>
              <w:pStyle w:val="Compact"/>
              <w:rPr>
                <w:color w:val="000000" w:themeColor="text1"/>
              </w:rPr>
            </w:pPr>
            <w:r w:rsidRPr="008A0980">
              <w:rPr>
                <w:color w:val="000000" w:themeColor="text1"/>
              </w:rPr>
              <w:t>A customer’s phone numbers</w:t>
            </w:r>
          </w:p>
        </w:tc>
        <w:tc>
          <w:tcPr>
            <w:tcW w:w="0" w:type="auto"/>
          </w:tcPr>
          <w:p w14:paraId="5601103E" w14:textId="77777777" w:rsidR="003F7442" w:rsidRPr="008A0980" w:rsidRDefault="00554850">
            <w:pPr>
              <w:pStyle w:val="Compact"/>
              <w:rPr>
                <w:color w:val="000000" w:themeColor="text1"/>
              </w:rPr>
            </w:pPr>
            <w:r w:rsidRPr="008A0980">
              <w:rPr>
                <w:color w:val="000000" w:themeColor="text1"/>
              </w:rPr>
              <w:t>A customer’s address</w:t>
            </w:r>
          </w:p>
        </w:tc>
      </w:tr>
      <w:tr w:rsidR="003F7442" w:rsidRPr="008A0980" w14:paraId="604A8DCD" w14:textId="77777777">
        <w:tc>
          <w:tcPr>
            <w:tcW w:w="0" w:type="auto"/>
          </w:tcPr>
          <w:p w14:paraId="7B5A02FF" w14:textId="77777777" w:rsidR="003F7442" w:rsidRPr="008A0980" w:rsidRDefault="00554850">
            <w:pPr>
              <w:pStyle w:val="Compact"/>
              <w:rPr>
                <w:color w:val="000000" w:themeColor="text1"/>
              </w:rPr>
            </w:pPr>
            <w:r w:rsidRPr="008A0980">
              <w:rPr>
                <w:color w:val="000000" w:themeColor="text1"/>
              </w:rPr>
              <w:t>Count</w:t>
            </w:r>
          </w:p>
        </w:tc>
        <w:tc>
          <w:tcPr>
            <w:tcW w:w="0" w:type="auto"/>
          </w:tcPr>
          <w:p w14:paraId="4731EED1" w14:textId="77777777" w:rsidR="003F7442" w:rsidRPr="008A0980" w:rsidRDefault="00554850">
            <w:pPr>
              <w:pStyle w:val="Compact"/>
              <w:rPr>
                <w:color w:val="000000" w:themeColor="text1"/>
              </w:rPr>
            </w:pPr>
            <w:r w:rsidRPr="008A0980">
              <w:rPr>
                <w:color w:val="000000" w:themeColor="text1"/>
              </w:rPr>
              <w:t>Unknown, varies per entity</w:t>
            </w:r>
          </w:p>
        </w:tc>
        <w:tc>
          <w:tcPr>
            <w:tcW w:w="0" w:type="auto"/>
          </w:tcPr>
          <w:p w14:paraId="61A3B458" w14:textId="77777777" w:rsidR="003F7442" w:rsidRPr="008A0980" w:rsidRDefault="00554850">
            <w:pPr>
              <w:pStyle w:val="Compact"/>
              <w:rPr>
                <w:color w:val="000000" w:themeColor="text1"/>
              </w:rPr>
            </w:pPr>
            <w:r w:rsidRPr="008A0980">
              <w:rPr>
                <w:color w:val="000000" w:themeColor="text1"/>
              </w:rPr>
              <w:t>Fixed, the same parts every time</w:t>
            </w:r>
          </w:p>
        </w:tc>
      </w:tr>
      <w:tr w:rsidR="003F7442" w:rsidRPr="008A0980" w14:paraId="46ED7841" w14:textId="77777777">
        <w:tc>
          <w:tcPr>
            <w:tcW w:w="0" w:type="auto"/>
          </w:tcPr>
          <w:p w14:paraId="272ED8A7" w14:textId="77777777" w:rsidR="003F7442" w:rsidRPr="008A0980" w:rsidRDefault="00554850">
            <w:pPr>
              <w:pStyle w:val="Compact"/>
              <w:rPr>
                <w:color w:val="000000" w:themeColor="text1"/>
              </w:rPr>
            </w:pPr>
            <w:r w:rsidRPr="008A0980">
              <w:rPr>
                <w:color w:val="000000" w:themeColor="text1"/>
              </w:rPr>
              <w:t>Notation</w:t>
            </w:r>
          </w:p>
        </w:tc>
        <w:tc>
          <w:tcPr>
            <w:tcW w:w="0" w:type="auto"/>
          </w:tcPr>
          <w:p w14:paraId="4B3A36B7" w14:textId="77777777" w:rsidR="003F7442" w:rsidRPr="008A0980" w:rsidRDefault="00554850">
            <w:pPr>
              <w:pStyle w:val="Compact"/>
              <w:rPr>
                <w:color w:val="000000" w:themeColor="text1"/>
              </w:rPr>
            </w:pPr>
            <w:r w:rsidRPr="008A0980">
              <w:rPr>
                <w:b/>
                <w:bCs/>
                <w:color w:val="000000" w:themeColor="text1"/>
              </w:rPr>
              <w:t>Double</w:t>
            </w:r>
            <w:r w:rsidRPr="008A0980">
              <w:rPr>
                <w:color w:val="000000" w:themeColor="text1"/>
              </w:rPr>
              <w:t xml:space="preserve"> ellipse</w:t>
            </w:r>
          </w:p>
        </w:tc>
        <w:tc>
          <w:tcPr>
            <w:tcW w:w="0" w:type="auto"/>
          </w:tcPr>
          <w:p w14:paraId="1351DF3A" w14:textId="77777777" w:rsidR="003F7442" w:rsidRPr="008A0980" w:rsidRDefault="00554850">
            <w:pPr>
              <w:pStyle w:val="Compact"/>
              <w:rPr>
                <w:color w:val="000000" w:themeColor="text1"/>
              </w:rPr>
            </w:pPr>
            <w:r w:rsidRPr="008A0980">
              <w:rPr>
                <w:color w:val="000000" w:themeColor="text1"/>
              </w:rPr>
              <w:t xml:space="preserve">Ellipse with </w:t>
            </w:r>
            <w:r w:rsidRPr="008A0980">
              <w:rPr>
                <w:b/>
                <w:bCs/>
                <w:color w:val="000000" w:themeColor="text1"/>
              </w:rPr>
              <w:t>child</w:t>
            </w:r>
            <w:r w:rsidRPr="008A0980">
              <w:rPr>
                <w:color w:val="000000" w:themeColor="text1"/>
              </w:rPr>
              <w:t xml:space="preserve"> ellipses</w:t>
            </w:r>
          </w:p>
        </w:tc>
      </w:tr>
      <w:tr w:rsidR="003F7442" w:rsidRPr="008A0980" w14:paraId="2A6AC748" w14:textId="77777777">
        <w:tc>
          <w:tcPr>
            <w:tcW w:w="0" w:type="auto"/>
          </w:tcPr>
          <w:p w14:paraId="1F2B3AB2" w14:textId="77777777" w:rsidR="003F7442" w:rsidRPr="008A0980" w:rsidRDefault="00554850">
            <w:pPr>
              <w:pStyle w:val="Compact"/>
              <w:rPr>
                <w:color w:val="000000" w:themeColor="text1"/>
              </w:rPr>
            </w:pPr>
            <w:r w:rsidRPr="008A0980">
              <w:rPr>
                <w:color w:val="000000" w:themeColor="text1"/>
              </w:rPr>
              <w:t>Common mistake</w:t>
            </w:r>
          </w:p>
        </w:tc>
        <w:tc>
          <w:tcPr>
            <w:tcW w:w="0" w:type="auto"/>
          </w:tcPr>
          <w:p w14:paraId="5877736A" w14:textId="77777777" w:rsidR="003F7442" w:rsidRPr="008A0980" w:rsidRDefault="00554850">
            <w:pPr>
              <w:pStyle w:val="Compact"/>
              <w:rPr>
                <w:color w:val="000000" w:themeColor="text1"/>
              </w:rPr>
            </w:pPr>
            <w:r w:rsidRPr="008A0980">
              <w:rPr>
                <w:color w:val="000000" w:themeColor="text1"/>
              </w:rPr>
              <w:t xml:space="preserve">Adding </w:t>
            </w:r>
            <w:r w:rsidRPr="008A0980">
              <w:rPr>
                <w:rStyle w:val="VerbatimChar"/>
                <w:color w:val="000000" w:themeColor="text1"/>
              </w:rPr>
              <w:t>phone1</w:t>
            </w:r>
            <w:r w:rsidRPr="008A0980">
              <w:rPr>
                <w:color w:val="000000" w:themeColor="text1"/>
              </w:rPr>
              <w:t xml:space="preserve">, </w:t>
            </w:r>
            <w:r w:rsidRPr="008A0980">
              <w:rPr>
                <w:rStyle w:val="VerbatimChar"/>
                <w:color w:val="000000" w:themeColor="text1"/>
              </w:rPr>
              <w:t>phone2</w:t>
            </w:r>
            <w:r w:rsidRPr="008A0980">
              <w:rPr>
                <w:color w:val="000000" w:themeColor="text1"/>
              </w:rPr>
              <w:t xml:space="preserve">, </w:t>
            </w:r>
            <w:r w:rsidRPr="008A0980">
              <w:rPr>
                <w:rStyle w:val="VerbatimChar"/>
                <w:color w:val="000000" w:themeColor="text1"/>
              </w:rPr>
              <w:t>phone3</w:t>
            </w:r>
          </w:p>
        </w:tc>
        <w:tc>
          <w:tcPr>
            <w:tcW w:w="0" w:type="auto"/>
          </w:tcPr>
          <w:p w14:paraId="79937E8C" w14:textId="77777777" w:rsidR="003F7442" w:rsidRPr="008A0980" w:rsidRDefault="00554850">
            <w:pPr>
              <w:pStyle w:val="Compact"/>
              <w:rPr>
                <w:color w:val="000000" w:themeColor="text1"/>
              </w:rPr>
            </w:pPr>
            <w:r w:rsidRPr="008A0980">
              <w:rPr>
                <w:color w:val="000000" w:themeColor="text1"/>
              </w:rPr>
              <w:t>Storing the whole address as one string</w:t>
            </w:r>
          </w:p>
        </w:tc>
      </w:tr>
    </w:tbl>
    <w:p w14:paraId="5D6BE9E6" w14:textId="77777777" w:rsidR="003F7442" w:rsidRPr="008A0980" w:rsidRDefault="00554850">
      <w:pPr>
        <w:pStyle w:val="BodyText"/>
        <w:rPr>
          <w:color w:val="000000" w:themeColor="text1"/>
        </w:rPr>
      </w:pPr>
      <w:r w:rsidRPr="008A0980">
        <w:rPr>
          <w:color w:val="000000" w:themeColor="text1"/>
        </w:rPr>
        <w:lastRenderedPageBreak/>
        <w:t>An attribute can be both: a customer with several addresses, each broken into parts, is a multivalued composite attribute.</w:t>
      </w:r>
    </w:p>
    <w:p w14:paraId="0FF9071B" w14:textId="77777777" w:rsidR="003F7442" w:rsidRPr="008A0980" w:rsidRDefault="00554850">
      <w:pPr>
        <w:pStyle w:val="Heading3"/>
        <w:rPr>
          <w:color w:val="000000" w:themeColor="text1"/>
        </w:rPr>
      </w:pPr>
      <w:bookmarkStart w:id="6" w:name="Xddbb975aa3bc307227c31dc784975dd1fb8822d"/>
      <w:bookmarkEnd w:id="5"/>
      <w:r w:rsidRPr="008A0980">
        <w:rPr>
          <w:color w:val="000000" w:themeColor="text1"/>
        </w:rPr>
        <w:t xml:space="preserve">0.4 Decision aid — specialisation or category? </w:t>
      </w:r>
      <w:r w:rsidRPr="008A0980">
        <w:rPr>
          <w:i/>
          <w:iCs/>
          <w:color w:val="000000" w:themeColor="text1"/>
        </w:rPr>
        <w:t>(Part B)</w:t>
      </w:r>
    </w:p>
    <w:p w14:paraId="5F925586" w14:textId="77777777" w:rsidR="003F7442" w:rsidRPr="008A0980" w:rsidRDefault="00554850">
      <w:pPr>
        <w:pStyle w:val="FirstParagraph"/>
        <w:rPr>
          <w:color w:val="000000" w:themeColor="text1"/>
        </w:rPr>
      </w:pPr>
      <w:r w:rsidRPr="008A0980">
        <w:rPr>
          <w:color w:val="000000" w:themeColor="text1"/>
        </w:rPr>
        <w:t>This is the choice students get wrong most often. Work through it in order:</w:t>
      </w:r>
    </w:p>
    <w:p w14:paraId="0BE7D0CC" w14:textId="77777777" w:rsidR="003F7442" w:rsidRPr="008A0980" w:rsidRDefault="00554850">
      <w:pPr>
        <w:pStyle w:val="BlockText"/>
        <w:rPr>
          <w:color w:val="000000" w:themeColor="text1"/>
        </w:rPr>
      </w:pPr>
      <w:r w:rsidRPr="008A0980">
        <w:rPr>
          <w:b/>
          <w:bCs/>
          <w:color w:val="000000" w:themeColor="text1"/>
        </w:rPr>
        <w:t>Q1. Do the subtypes share a meaningful set of common attributes?</w:t>
      </w:r>
      <w:r w:rsidRPr="008A0980">
        <w:rPr>
          <w:color w:val="000000" w:themeColor="text1"/>
        </w:rPr>
        <w:t xml:space="preserve"> If yes → specialisation. If no → probably a category.</w:t>
      </w:r>
    </w:p>
    <w:p w14:paraId="5741D0CA" w14:textId="77777777" w:rsidR="003F7442" w:rsidRPr="008A0980" w:rsidRDefault="00554850">
      <w:pPr>
        <w:pStyle w:val="BlockText"/>
        <w:rPr>
          <w:color w:val="000000" w:themeColor="text1"/>
        </w:rPr>
      </w:pPr>
      <w:r w:rsidRPr="008A0980">
        <w:rPr>
          <w:b/>
          <w:bCs/>
          <w:color w:val="000000" w:themeColor="text1"/>
        </w:rPr>
        <w:t>Q2. Is there a natural supertype that exists in its own right?</w:t>
      </w:r>
      <w:r w:rsidRPr="008A0980">
        <w:rPr>
          <w:color w:val="000000" w:themeColor="text1"/>
        </w:rPr>
        <w:t xml:space="preserve"> “Every courier IS A staff member, and staff members exist as a concept” → specialisation. “A locker is not really a kind of anything the branch is also a kind of” → category.</w:t>
      </w:r>
    </w:p>
    <w:p w14:paraId="12F3B572" w14:textId="77777777" w:rsidR="003F7442" w:rsidRPr="008A0980" w:rsidRDefault="00554850">
      <w:pPr>
        <w:pStyle w:val="BlockText"/>
        <w:rPr>
          <w:color w:val="000000" w:themeColor="text1"/>
        </w:rPr>
      </w:pPr>
      <w:r w:rsidRPr="008A0980">
        <w:rPr>
          <w:b/>
          <w:bCs/>
          <w:color w:val="000000" w:themeColor="text1"/>
        </w:rPr>
        <w:t>Q3. Which direction does the arrow of identity run?</w:t>
      </w:r>
      <w:r w:rsidRPr="008A0980">
        <w:rPr>
          <w:color w:val="000000" w:themeColor="text1"/>
        </w:rPr>
        <w:t xml:space="preserve"> Specialisation: one supertype </w:t>
      </w:r>
      <w:r w:rsidRPr="008A0980">
        <w:rPr>
          <w:b/>
          <w:bCs/>
          <w:color w:val="000000" w:themeColor="text1"/>
        </w:rPr>
        <w:t>splits into</w:t>
      </w:r>
      <w:r w:rsidRPr="008A0980">
        <w:rPr>
          <w:color w:val="000000" w:themeColor="text1"/>
        </w:rPr>
        <w:t xml:space="preserve"> many subtypes. Category: many unrelated supertypes </w:t>
      </w:r>
      <w:r w:rsidRPr="008A0980">
        <w:rPr>
          <w:b/>
          <w:bCs/>
          <w:color w:val="000000" w:themeColor="text1"/>
        </w:rPr>
        <w:t>merge into</w:t>
      </w:r>
      <w:r w:rsidRPr="008A0980">
        <w:rPr>
          <w:color w:val="000000" w:themeColor="text1"/>
        </w:rPr>
        <w:t xml:space="preserve"> one subtype.</w:t>
      </w:r>
    </w:p>
    <w:p w14:paraId="2A8484A5" w14:textId="77777777" w:rsidR="003F7442" w:rsidRPr="008A0980" w:rsidRDefault="00554850">
      <w:pPr>
        <w:pStyle w:val="FirstParagraph"/>
        <w:rPr>
          <w:color w:val="000000" w:themeColor="text1"/>
        </w:rPr>
      </w:pPr>
      <w:r w:rsidRPr="008A0980">
        <w:rPr>
          <w:b/>
          <w:bCs/>
          <w:color w:val="000000" w:themeColor="text1"/>
        </w:rPr>
        <w:t>Then attach the two qualifiers, separately:</w:t>
      </w:r>
    </w:p>
    <w:tbl>
      <w:tblPr>
        <w:tblStyle w:val="Table"/>
        <w:tblW w:w="5000" w:type="pct"/>
        <w:tblLook w:val="0020" w:firstRow="1" w:lastRow="0" w:firstColumn="0" w:lastColumn="0" w:noHBand="0" w:noVBand="0"/>
      </w:tblPr>
      <w:tblGrid>
        <w:gridCol w:w="5293"/>
        <w:gridCol w:w="2043"/>
        <w:gridCol w:w="2024"/>
      </w:tblGrid>
      <w:tr w:rsidR="003F7442" w:rsidRPr="008A0980" w14:paraId="6888BA02" w14:textId="77777777" w:rsidTr="003F7442">
        <w:trPr>
          <w:cnfStyle w:val="100000000000" w:firstRow="1" w:lastRow="0" w:firstColumn="0" w:lastColumn="0" w:oddVBand="0" w:evenVBand="0" w:oddHBand="0" w:evenHBand="0" w:firstRowFirstColumn="0" w:firstRowLastColumn="0" w:lastRowFirstColumn="0" w:lastRowLastColumn="0"/>
          <w:tblHeader/>
        </w:trPr>
        <w:tc>
          <w:tcPr>
            <w:tcW w:w="0" w:type="auto"/>
          </w:tcPr>
          <w:p w14:paraId="38E18A8E" w14:textId="77777777" w:rsidR="003F7442" w:rsidRPr="008A0980" w:rsidRDefault="00554850">
            <w:pPr>
              <w:pStyle w:val="Compact"/>
              <w:rPr>
                <w:color w:val="000000" w:themeColor="text1"/>
              </w:rPr>
            </w:pPr>
            <w:r w:rsidRPr="008A0980">
              <w:rPr>
                <w:color w:val="000000" w:themeColor="text1"/>
              </w:rPr>
              <w:t>Question</w:t>
            </w:r>
          </w:p>
        </w:tc>
        <w:tc>
          <w:tcPr>
            <w:tcW w:w="0" w:type="auto"/>
          </w:tcPr>
          <w:p w14:paraId="3F8D308B" w14:textId="77777777" w:rsidR="003F7442" w:rsidRPr="008A0980" w:rsidRDefault="00554850">
            <w:pPr>
              <w:pStyle w:val="Compact"/>
              <w:rPr>
                <w:color w:val="000000" w:themeColor="text1"/>
              </w:rPr>
            </w:pPr>
            <w:r w:rsidRPr="008A0980">
              <w:rPr>
                <w:color w:val="000000" w:themeColor="text1"/>
              </w:rPr>
              <w:t>If yes</w:t>
            </w:r>
          </w:p>
        </w:tc>
        <w:tc>
          <w:tcPr>
            <w:tcW w:w="0" w:type="auto"/>
          </w:tcPr>
          <w:p w14:paraId="268C1EDD" w14:textId="77777777" w:rsidR="003F7442" w:rsidRPr="008A0980" w:rsidRDefault="00554850">
            <w:pPr>
              <w:pStyle w:val="Compact"/>
              <w:rPr>
                <w:color w:val="000000" w:themeColor="text1"/>
              </w:rPr>
            </w:pPr>
            <w:r w:rsidRPr="008A0980">
              <w:rPr>
                <w:color w:val="000000" w:themeColor="text1"/>
              </w:rPr>
              <w:t>If no</w:t>
            </w:r>
          </w:p>
        </w:tc>
      </w:tr>
      <w:tr w:rsidR="003F7442" w:rsidRPr="008A0980" w14:paraId="629B06F7" w14:textId="77777777">
        <w:tc>
          <w:tcPr>
            <w:tcW w:w="0" w:type="auto"/>
          </w:tcPr>
          <w:p w14:paraId="6054C1A1" w14:textId="77777777" w:rsidR="003F7442" w:rsidRPr="008A0980" w:rsidRDefault="00554850">
            <w:pPr>
              <w:pStyle w:val="Compact"/>
              <w:rPr>
                <w:color w:val="000000" w:themeColor="text1"/>
              </w:rPr>
            </w:pPr>
            <w:r w:rsidRPr="008A0980">
              <w:rPr>
                <w:color w:val="000000" w:themeColor="text1"/>
              </w:rPr>
              <w:t xml:space="preserve">Must </w:t>
            </w:r>
            <w:r w:rsidRPr="008A0980">
              <w:rPr>
                <w:i/>
                <w:iCs/>
                <w:color w:val="000000" w:themeColor="text1"/>
              </w:rPr>
              <w:t>every</w:t>
            </w:r>
            <w:r w:rsidRPr="008A0980">
              <w:rPr>
                <w:color w:val="000000" w:themeColor="text1"/>
              </w:rPr>
              <w:t xml:space="preserve"> supertype instance belong to some subtype?</w:t>
            </w:r>
          </w:p>
        </w:tc>
        <w:tc>
          <w:tcPr>
            <w:tcW w:w="0" w:type="auto"/>
          </w:tcPr>
          <w:p w14:paraId="2E9534B3" w14:textId="77777777" w:rsidR="003F7442" w:rsidRPr="008A0980" w:rsidRDefault="00554850">
            <w:pPr>
              <w:pStyle w:val="Compact"/>
              <w:rPr>
                <w:color w:val="000000" w:themeColor="text1"/>
              </w:rPr>
            </w:pPr>
            <w:r w:rsidRPr="008A0980">
              <w:rPr>
                <w:color w:val="000000" w:themeColor="text1"/>
              </w:rPr>
              <w:t>Total (double line)</w:t>
            </w:r>
          </w:p>
        </w:tc>
        <w:tc>
          <w:tcPr>
            <w:tcW w:w="0" w:type="auto"/>
          </w:tcPr>
          <w:p w14:paraId="2D13907E" w14:textId="77777777" w:rsidR="003F7442" w:rsidRPr="008A0980" w:rsidRDefault="00554850">
            <w:pPr>
              <w:pStyle w:val="Compact"/>
              <w:rPr>
                <w:color w:val="000000" w:themeColor="text1"/>
              </w:rPr>
            </w:pPr>
            <w:r w:rsidRPr="008A0980">
              <w:rPr>
                <w:color w:val="000000" w:themeColor="text1"/>
              </w:rPr>
              <w:t>Partial (single line)</w:t>
            </w:r>
          </w:p>
        </w:tc>
      </w:tr>
      <w:tr w:rsidR="003F7442" w:rsidRPr="008A0980" w14:paraId="61C3ABDD" w14:textId="77777777">
        <w:tc>
          <w:tcPr>
            <w:tcW w:w="0" w:type="auto"/>
          </w:tcPr>
          <w:p w14:paraId="70671FB9" w14:textId="77777777" w:rsidR="003F7442" w:rsidRPr="008A0980" w:rsidRDefault="00554850">
            <w:pPr>
              <w:pStyle w:val="Compact"/>
              <w:rPr>
                <w:color w:val="000000" w:themeColor="text1"/>
              </w:rPr>
            </w:pPr>
            <w:r w:rsidRPr="008A0980">
              <w:rPr>
                <w:color w:val="000000" w:themeColor="text1"/>
              </w:rPr>
              <w:t xml:space="preserve">Can one instance belong to </w:t>
            </w:r>
            <w:r w:rsidRPr="008A0980">
              <w:rPr>
                <w:i/>
                <w:iCs/>
                <w:color w:val="000000" w:themeColor="text1"/>
              </w:rPr>
              <w:t>two</w:t>
            </w:r>
            <w:r w:rsidRPr="008A0980">
              <w:rPr>
                <w:color w:val="000000" w:themeColor="text1"/>
              </w:rPr>
              <w:t xml:space="preserve"> subtypes at once?</w:t>
            </w:r>
          </w:p>
        </w:tc>
        <w:tc>
          <w:tcPr>
            <w:tcW w:w="0" w:type="auto"/>
          </w:tcPr>
          <w:p w14:paraId="3F38EEEC" w14:textId="77777777" w:rsidR="003F7442" w:rsidRPr="008A0980" w:rsidRDefault="00554850">
            <w:pPr>
              <w:pStyle w:val="Compact"/>
              <w:rPr>
                <w:color w:val="000000" w:themeColor="text1"/>
              </w:rPr>
            </w:pPr>
            <w:r w:rsidRPr="008A0980">
              <w:rPr>
                <w:color w:val="000000" w:themeColor="text1"/>
              </w:rPr>
              <w:t>Overlapping (</w:t>
            </w:r>
            <w:r w:rsidRPr="008A0980">
              <w:rPr>
                <w:rStyle w:val="VerbatimChar"/>
                <w:color w:val="000000" w:themeColor="text1"/>
              </w:rPr>
              <w:t>o</w:t>
            </w:r>
            <w:r w:rsidRPr="008A0980">
              <w:rPr>
                <w:color w:val="000000" w:themeColor="text1"/>
              </w:rPr>
              <w:t>)</w:t>
            </w:r>
          </w:p>
        </w:tc>
        <w:tc>
          <w:tcPr>
            <w:tcW w:w="0" w:type="auto"/>
          </w:tcPr>
          <w:p w14:paraId="0632B12C" w14:textId="77777777" w:rsidR="003F7442" w:rsidRPr="008A0980" w:rsidRDefault="00554850">
            <w:pPr>
              <w:pStyle w:val="Compact"/>
              <w:rPr>
                <w:color w:val="000000" w:themeColor="text1"/>
              </w:rPr>
            </w:pPr>
            <w:r w:rsidRPr="008A0980">
              <w:rPr>
                <w:color w:val="000000" w:themeColor="text1"/>
              </w:rPr>
              <w:t>Disjoint (</w:t>
            </w:r>
            <w:r w:rsidRPr="008A0980">
              <w:rPr>
                <w:rStyle w:val="VerbatimChar"/>
                <w:color w:val="000000" w:themeColor="text1"/>
              </w:rPr>
              <w:t>d</w:t>
            </w:r>
            <w:r w:rsidRPr="008A0980">
              <w:rPr>
                <w:color w:val="000000" w:themeColor="text1"/>
              </w:rPr>
              <w:t>)</w:t>
            </w:r>
          </w:p>
        </w:tc>
      </w:tr>
    </w:tbl>
    <w:p w14:paraId="2AA5370C" w14:textId="77777777" w:rsidR="003F7442" w:rsidRPr="008A0980" w:rsidRDefault="00554850">
      <w:pPr>
        <w:pStyle w:val="BodyText"/>
        <w:rPr>
          <w:color w:val="000000" w:themeColor="text1"/>
        </w:rPr>
      </w:pPr>
      <w:r w:rsidRPr="008A0980">
        <w:rPr>
          <w:color w:val="000000" w:themeColor="text1"/>
        </w:rPr>
        <w:t>These two are independent. All four combinations occur, and both problems in this lab contain more than one combination.</w:t>
      </w:r>
    </w:p>
    <w:p w14:paraId="1F3D8135" w14:textId="77777777" w:rsidR="003F7442" w:rsidRPr="008A0980" w:rsidRDefault="00554850">
      <w:pPr>
        <w:pStyle w:val="Heading3"/>
        <w:rPr>
          <w:color w:val="000000" w:themeColor="text1"/>
        </w:rPr>
      </w:pPr>
      <w:bookmarkStart w:id="7" w:name="decision-aid-is-it-a-weak-entity"/>
      <w:bookmarkEnd w:id="6"/>
      <w:r w:rsidRPr="008A0980">
        <w:rPr>
          <w:color w:val="000000" w:themeColor="text1"/>
        </w:rPr>
        <w:t>0.5 Decision aid — is it a weak entity?</w:t>
      </w:r>
    </w:p>
    <w:p w14:paraId="15928A6D" w14:textId="77777777" w:rsidR="003F7442" w:rsidRPr="008A0980" w:rsidRDefault="00554850">
      <w:pPr>
        <w:pStyle w:val="FirstParagraph"/>
        <w:rPr>
          <w:color w:val="000000" w:themeColor="text1"/>
        </w:rPr>
      </w:pPr>
      <w:r w:rsidRPr="008A0980">
        <w:rPr>
          <w:color w:val="000000" w:themeColor="text1"/>
        </w:rPr>
        <w:t xml:space="preserve">Ask: </w:t>
      </w:r>
      <w:r w:rsidRPr="008A0980">
        <w:rPr>
          <w:b/>
          <w:bCs/>
          <w:color w:val="000000" w:themeColor="text1"/>
        </w:rPr>
        <w:t>can this thing be identified without naming its parent?</w:t>
      </w:r>
    </w:p>
    <w:p w14:paraId="31D5259B" w14:textId="77777777" w:rsidR="003F7442" w:rsidRPr="008A0980" w:rsidRDefault="00554850">
      <w:pPr>
        <w:pStyle w:val="BodyText"/>
        <w:rPr>
          <w:color w:val="000000" w:themeColor="text1"/>
        </w:rPr>
      </w:pPr>
      <w:r w:rsidRPr="008A0980">
        <w:rPr>
          <w:color w:val="000000" w:themeColor="text1"/>
        </w:rPr>
        <w:t xml:space="preserve">If the identifier restarts inside each parent — table 1 at every branch, line 1 on every order, parcel 1 in every shipment — it is weak, and the number is a </w:t>
      </w:r>
      <w:r w:rsidRPr="008A0980">
        <w:rPr>
          <w:b/>
          <w:bCs/>
          <w:color w:val="000000" w:themeColor="text1"/>
        </w:rPr>
        <w:t>partial key</w:t>
      </w:r>
      <w:r w:rsidRPr="008A0980">
        <w:rPr>
          <w:color w:val="000000" w:themeColor="text1"/>
        </w:rPr>
        <w:t xml:space="preserve"> with a dashed underline. If it has a globally unique identifier of its own, it is strong, even if it depends on something else for meaning.</w:t>
      </w:r>
    </w:p>
    <w:p w14:paraId="59107304" w14:textId="77777777" w:rsidR="003F7442" w:rsidRPr="008A0980" w:rsidRDefault="00554850">
      <w:pPr>
        <w:pStyle w:val="Heading3"/>
        <w:rPr>
          <w:color w:val="000000" w:themeColor="text1"/>
        </w:rPr>
      </w:pPr>
      <w:bookmarkStart w:id="8" w:name="Xfc9b7c1207361ce5018374c17ce80286a5de1c2"/>
      <w:bookmarkEnd w:id="7"/>
      <w:r w:rsidRPr="008A0980">
        <w:rPr>
          <w:color w:val="000000" w:themeColor="text1"/>
        </w:rPr>
        <w:t>0.6 Decision aid — where does this attribute live?</w:t>
      </w:r>
    </w:p>
    <w:p w14:paraId="671933C5" w14:textId="77777777" w:rsidR="003F7442" w:rsidRPr="008A0980" w:rsidRDefault="00554850">
      <w:pPr>
        <w:pStyle w:val="FirstParagraph"/>
        <w:rPr>
          <w:color w:val="000000" w:themeColor="text1"/>
        </w:rPr>
      </w:pPr>
      <w:r w:rsidRPr="008A0980">
        <w:rPr>
          <w:color w:val="000000" w:themeColor="text1"/>
        </w:rPr>
        <w:t xml:space="preserve">If a value changes when you change </w:t>
      </w:r>
      <w:r w:rsidRPr="008A0980">
        <w:rPr>
          <w:i/>
          <w:iCs/>
          <w:color w:val="000000" w:themeColor="text1"/>
        </w:rPr>
        <w:t>either</w:t>
      </w:r>
      <w:r w:rsidRPr="008A0980">
        <w:rPr>
          <w:color w:val="000000" w:themeColor="text1"/>
        </w:rPr>
        <w:t xml:space="preserve"> of two entities, it belongs to the </w:t>
      </w:r>
      <w:r w:rsidRPr="008A0980">
        <w:rPr>
          <w:b/>
          <w:bCs/>
          <w:color w:val="000000" w:themeColor="text1"/>
        </w:rPr>
        <w:t>relationship</w:t>
      </w:r>
      <w:r w:rsidRPr="008A0980">
        <w:rPr>
          <w:color w:val="000000" w:themeColor="text1"/>
        </w:rPr>
        <w:t xml:space="preserve"> between them, not to either one.</w:t>
      </w:r>
    </w:p>
    <w:p w14:paraId="4CE40C2B" w14:textId="77777777" w:rsidR="003F7442" w:rsidRPr="008A0980" w:rsidRDefault="00554850">
      <w:pPr>
        <w:pStyle w:val="BodyText"/>
        <w:rPr>
          <w:color w:val="000000" w:themeColor="text1"/>
        </w:rPr>
      </w:pPr>
      <w:r w:rsidRPr="008A0980">
        <w:rPr>
          <w:color w:val="000000" w:themeColor="text1"/>
        </w:rPr>
        <w:t xml:space="preserve">Example: a stock level that differs per branch </w:t>
      </w:r>
      <w:r w:rsidRPr="008A0980">
        <w:rPr>
          <w:i/>
          <w:iCs/>
          <w:color w:val="000000" w:themeColor="text1"/>
        </w:rPr>
        <w:t>and</w:t>
      </w:r>
      <w:r w:rsidRPr="008A0980">
        <w:rPr>
          <w:color w:val="000000" w:themeColor="text1"/>
        </w:rPr>
        <w:t xml:space="preserve"> per ingredient belongs to the branch–ingredient relationship. Putting it on </w:t>
      </w:r>
      <w:r w:rsidRPr="008A0980">
        <w:rPr>
          <w:rStyle w:val="VerbatimChar"/>
          <w:color w:val="000000" w:themeColor="text1"/>
        </w:rPr>
        <w:t>INGREDIENT</w:t>
      </w:r>
      <w:r w:rsidRPr="008A0980">
        <w:rPr>
          <w:color w:val="000000" w:themeColor="text1"/>
        </w:rPr>
        <w:t xml:space="preserve"> forces one number for the whole company; putting it on </w:t>
      </w:r>
      <w:r w:rsidRPr="008A0980">
        <w:rPr>
          <w:rStyle w:val="VerbatimChar"/>
          <w:color w:val="000000" w:themeColor="text1"/>
        </w:rPr>
        <w:t>BRANCH</w:t>
      </w:r>
      <w:r w:rsidRPr="008A0980">
        <w:rPr>
          <w:color w:val="000000" w:themeColor="text1"/>
        </w:rPr>
        <w:t xml:space="preserve"> is nonsense.</w:t>
      </w:r>
    </w:p>
    <w:p w14:paraId="63B3B445" w14:textId="77777777" w:rsidR="003F7442" w:rsidRPr="008A0980" w:rsidRDefault="00554850">
      <w:pPr>
        <w:pStyle w:val="Heading3"/>
        <w:rPr>
          <w:color w:val="000000" w:themeColor="text1"/>
        </w:rPr>
      </w:pPr>
      <w:bookmarkStart w:id="9" w:name="worked-example"/>
      <w:bookmarkEnd w:id="8"/>
      <w:r w:rsidRPr="008A0980">
        <w:rPr>
          <w:color w:val="000000" w:themeColor="text1"/>
        </w:rPr>
        <w:t>0.7 Worked example</w:t>
      </w:r>
    </w:p>
    <w:p w14:paraId="0017B56E" w14:textId="77777777" w:rsidR="003F7442" w:rsidRPr="008A0980" w:rsidRDefault="00554850">
      <w:pPr>
        <w:pStyle w:val="FirstParagraph"/>
        <w:rPr>
          <w:color w:val="000000" w:themeColor="text1"/>
        </w:rPr>
      </w:pPr>
      <w:r w:rsidRPr="008A0980">
        <w:rPr>
          <w:color w:val="000000" w:themeColor="text1"/>
        </w:rPr>
        <w:t>From the cinema system you have already seen:</w:t>
      </w:r>
    </w:p>
    <w:p w14:paraId="2897E1D4" w14:textId="77777777" w:rsidR="003F7442" w:rsidRPr="008A0980" w:rsidRDefault="00554850">
      <w:pPr>
        <w:pStyle w:val="BlockText"/>
        <w:rPr>
          <w:color w:val="000000" w:themeColor="text1"/>
        </w:rPr>
      </w:pPr>
      <w:r w:rsidRPr="008A0980">
        <w:rPr>
          <w:i/>
          <w:iCs/>
          <w:color w:val="000000" w:themeColor="text1"/>
        </w:rPr>
        <w:lastRenderedPageBreak/>
        <w:t>“A cinema contains many auditoriums. Each auditorium is numbered 1, 2, 3 within its cinema. An auditorium cannot exist without its cinema.”</w:t>
      </w:r>
    </w:p>
    <w:p w14:paraId="65BF4394" w14:textId="77777777" w:rsidR="003F7442" w:rsidRPr="008A0980" w:rsidRDefault="00554850">
      <w:pPr>
        <w:pStyle w:val="FirstParagraph"/>
        <w:rPr>
          <w:color w:val="000000" w:themeColor="text1"/>
        </w:rPr>
      </w:pPr>
      <w:r w:rsidRPr="008A0980">
        <w:rPr>
          <w:b/>
          <w:bCs/>
          <w:color w:val="000000" w:themeColor="text1"/>
        </w:rPr>
        <w:t>Business rules extracted:</w:t>
      </w:r>
    </w:p>
    <w:p w14:paraId="759069C4" w14:textId="77777777" w:rsidR="003F7442" w:rsidRPr="008A0980" w:rsidRDefault="00554850">
      <w:pPr>
        <w:pStyle w:val="Compact"/>
        <w:numPr>
          <w:ilvl w:val="0"/>
          <w:numId w:val="3"/>
        </w:numPr>
        <w:rPr>
          <w:color w:val="000000" w:themeColor="text1"/>
        </w:rPr>
      </w:pPr>
      <w:r w:rsidRPr="008A0980">
        <w:rPr>
          <w:color w:val="000000" w:themeColor="text1"/>
        </w:rPr>
        <w:t>BR-W1: A CINEMA contains one or more AUDITORIUMs.</w:t>
      </w:r>
    </w:p>
    <w:p w14:paraId="40367EB6" w14:textId="77777777" w:rsidR="003F7442" w:rsidRPr="008A0980" w:rsidRDefault="00554850">
      <w:pPr>
        <w:pStyle w:val="Compact"/>
        <w:numPr>
          <w:ilvl w:val="0"/>
          <w:numId w:val="3"/>
        </w:numPr>
        <w:rPr>
          <w:color w:val="000000" w:themeColor="text1"/>
        </w:rPr>
      </w:pPr>
      <w:r w:rsidRPr="008A0980">
        <w:rPr>
          <w:color w:val="000000" w:themeColor="text1"/>
        </w:rPr>
        <w:t>BR-W2: An AUDITORIUM belongs to exactly one CINEMA and cannot exist without it.</w:t>
      </w:r>
    </w:p>
    <w:p w14:paraId="05A7E55C" w14:textId="77777777" w:rsidR="003F7442" w:rsidRPr="008A0980" w:rsidRDefault="00554850">
      <w:pPr>
        <w:pStyle w:val="Compact"/>
        <w:numPr>
          <w:ilvl w:val="0"/>
          <w:numId w:val="3"/>
        </w:numPr>
        <w:rPr>
          <w:color w:val="000000" w:themeColor="text1"/>
        </w:rPr>
      </w:pPr>
      <w:r w:rsidRPr="008A0980">
        <w:rPr>
          <w:color w:val="000000" w:themeColor="text1"/>
        </w:rPr>
        <w:t xml:space="preserve">BR-W3: An AUDITORIUM is identified by its screen number </w:t>
      </w:r>
      <w:r w:rsidRPr="008A0980">
        <w:rPr>
          <w:i/>
          <w:iCs/>
          <w:color w:val="000000" w:themeColor="text1"/>
        </w:rPr>
        <w:t>within</w:t>
      </w:r>
      <w:r w:rsidRPr="008A0980">
        <w:rPr>
          <w:color w:val="000000" w:themeColor="text1"/>
        </w:rPr>
        <w:t xml:space="preserve"> its cinema.</w:t>
      </w:r>
    </w:p>
    <w:p w14:paraId="1516BAB7" w14:textId="77777777" w:rsidR="003F7442" w:rsidRPr="008A0980" w:rsidRDefault="00554850">
      <w:pPr>
        <w:pStyle w:val="FirstParagraph"/>
        <w:rPr>
          <w:color w:val="000000" w:themeColor="text1"/>
        </w:rPr>
      </w:pPr>
      <w:r w:rsidRPr="008A0980">
        <w:rPr>
          <w:b/>
          <w:bCs/>
          <w:color w:val="000000" w:themeColor="text1"/>
        </w:rPr>
        <w:t>What this becomes in the diagram:</w:t>
      </w:r>
    </w:p>
    <w:p w14:paraId="2405AC1D" w14:textId="77777777" w:rsidR="003F7442" w:rsidRPr="008A0980" w:rsidRDefault="00554850">
      <w:pPr>
        <w:pStyle w:val="Compact"/>
        <w:numPr>
          <w:ilvl w:val="0"/>
          <w:numId w:val="4"/>
        </w:numPr>
        <w:rPr>
          <w:color w:val="000000" w:themeColor="text1"/>
        </w:rPr>
      </w:pPr>
      <w:r w:rsidRPr="008A0980">
        <w:rPr>
          <w:rStyle w:val="VerbatimChar"/>
          <w:color w:val="000000" w:themeColor="text1"/>
        </w:rPr>
        <w:t>CINEMA</w:t>
      </w:r>
      <w:r w:rsidRPr="008A0980">
        <w:rPr>
          <w:color w:val="000000" w:themeColor="text1"/>
        </w:rPr>
        <w:t xml:space="preserve"> — single rectangle, key attribute </w:t>
      </w:r>
      <w:r w:rsidRPr="008A0980">
        <w:rPr>
          <w:rStyle w:val="VerbatimChar"/>
          <w:color w:val="000000" w:themeColor="text1"/>
        </w:rPr>
        <w:t>cinema_id</w:t>
      </w:r>
      <w:r w:rsidRPr="008A0980">
        <w:rPr>
          <w:color w:val="000000" w:themeColor="text1"/>
        </w:rPr>
        <w:t xml:space="preserve"> underlined</w:t>
      </w:r>
    </w:p>
    <w:p w14:paraId="08A89FC4" w14:textId="77777777" w:rsidR="003F7442" w:rsidRPr="008A0980" w:rsidRDefault="00554850">
      <w:pPr>
        <w:pStyle w:val="Compact"/>
        <w:numPr>
          <w:ilvl w:val="0"/>
          <w:numId w:val="4"/>
        </w:numPr>
        <w:rPr>
          <w:color w:val="000000" w:themeColor="text1"/>
        </w:rPr>
      </w:pPr>
      <w:r w:rsidRPr="008A0980">
        <w:rPr>
          <w:rStyle w:val="VerbatimChar"/>
          <w:color w:val="000000" w:themeColor="text1"/>
        </w:rPr>
        <w:t>AUDITORIUM</w:t>
      </w:r>
      <w:r w:rsidRPr="008A0980">
        <w:rPr>
          <w:color w:val="000000" w:themeColor="text1"/>
        </w:rPr>
        <w:t xml:space="preserve"> — </w:t>
      </w:r>
      <w:r w:rsidRPr="008A0980">
        <w:rPr>
          <w:b/>
          <w:bCs/>
          <w:color w:val="000000" w:themeColor="text1"/>
        </w:rPr>
        <w:t>double</w:t>
      </w:r>
      <w:r w:rsidRPr="008A0980">
        <w:rPr>
          <w:color w:val="000000" w:themeColor="text1"/>
        </w:rPr>
        <w:t xml:space="preserve"> rectangle, partial key </w:t>
      </w:r>
      <w:r w:rsidRPr="008A0980">
        <w:rPr>
          <w:rStyle w:val="VerbatimChar"/>
          <w:color w:val="000000" w:themeColor="text1"/>
        </w:rPr>
        <w:t>screen_no</w:t>
      </w:r>
      <w:r w:rsidRPr="008A0980">
        <w:rPr>
          <w:color w:val="000000" w:themeColor="text1"/>
        </w:rPr>
        <w:t xml:space="preserve"> with </w:t>
      </w:r>
      <w:r w:rsidRPr="008A0980">
        <w:rPr>
          <w:b/>
          <w:bCs/>
          <w:color w:val="000000" w:themeColor="text1"/>
        </w:rPr>
        <w:t>dashed</w:t>
      </w:r>
      <w:r w:rsidRPr="008A0980">
        <w:rPr>
          <w:color w:val="000000" w:themeColor="text1"/>
        </w:rPr>
        <w:t xml:space="preserve"> underline</w:t>
      </w:r>
    </w:p>
    <w:p w14:paraId="4805E3C4" w14:textId="77777777" w:rsidR="003F7442" w:rsidRPr="008A0980" w:rsidRDefault="00554850">
      <w:pPr>
        <w:pStyle w:val="Compact"/>
        <w:numPr>
          <w:ilvl w:val="0"/>
          <w:numId w:val="4"/>
        </w:numPr>
        <w:rPr>
          <w:color w:val="000000" w:themeColor="text1"/>
        </w:rPr>
      </w:pPr>
      <w:r w:rsidRPr="008A0980">
        <w:rPr>
          <w:rStyle w:val="VerbatimChar"/>
          <w:color w:val="000000" w:themeColor="text1"/>
        </w:rPr>
        <w:t>contains</w:t>
      </w:r>
      <w:r w:rsidRPr="008A0980">
        <w:rPr>
          <w:color w:val="000000" w:themeColor="text1"/>
        </w:rPr>
        <w:t xml:space="preserve"> — </w:t>
      </w:r>
      <w:r w:rsidRPr="008A0980">
        <w:rPr>
          <w:b/>
          <w:bCs/>
          <w:color w:val="000000" w:themeColor="text1"/>
        </w:rPr>
        <w:t>double</w:t>
      </w:r>
      <w:r w:rsidRPr="008A0980">
        <w:rPr>
          <w:color w:val="000000" w:themeColor="text1"/>
        </w:rPr>
        <w:t xml:space="preserve"> diamond (identifying)</w:t>
      </w:r>
    </w:p>
    <w:p w14:paraId="24FFAD92" w14:textId="77777777" w:rsidR="003F7442" w:rsidRPr="008A0980" w:rsidRDefault="00554850">
      <w:pPr>
        <w:pStyle w:val="Compact"/>
        <w:numPr>
          <w:ilvl w:val="0"/>
          <w:numId w:val="4"/>
        </w:numPr>
        <w:rPr>
          <w:color w:val="000000" w:themeColor="text1"/>
        </w:rPr>
      </w:pPr>
      <w:r w:rsidRPr="008A0980">
        <w:rPr>
          <w:color w:val="000000" w:themeColor="text1"/>
        </w:rPr>
        <w:t xml:space="preserve">Cardinality </w:t>
      </w:r>
      <w:r w:rsidRPr="008A0980">
        <w:rPr>
          <w:rStyle w:val="VerbatimChar"/>
          <w:color w:val="000000" w:themeColor="text1"/>
        </w:rPr>
        <w:t>1</w:t>
      </w:r>
      <w:r w:rsidRPr="008A0980">
        <w:rPr>
          <w:color w:val="000000" w:themeColor="text1"/>
        </w:rPr>
        <w:t xml:space="preserve"> at the cinema end, </w:t>
      </w:r>
      <w:r w:rsidRPr="008A0980">
        <w:rPr>
          <w:rStyle w:val="VerbatimChar"/>
          <w:color w:val="000000" w:themeColor="text1"/>
        </w:rPr>
        <w:t>N</w:t>
      </w:r>
      <w:r w:rsidRPr="008A0980">
        <w:rPr>
          <w:color w:val="000000" w:themeColor="text1"/>
        </w:rPr>
        <w:t xml:space="preserve"> at the auditorium end</w:t>
      </w:r>
    </w:p>
    <w:p w14:paraId="7FB28BEF" w14:textId="77777777" w:rsidR="003F7442" w:rsidRPr="008A0980" w:rsidRDefault="00554850">
      <w:pPr>
        <w:pStyle w:val="Compact"/>
        <w:numPr>
          <w:ilvl w:val="0"/>
          <w:numId w:val="4"/>
        </w:numPr>
        <w:rPr>
          <w:color w:val="000000" w:themeColor="text1"/>
        </w:rPr>
      </w:pPr>
      <w:r w:rsidRPr="008A0980">
        <w:rPr>
          <w:b/>
          <w:bCs/>
          <w:color w:val="000000" w:themeColor="text1"/>
        </w:rPr>
        <w:t>Double line</w:t>
      </w:r>
      <w:r w:rsidRPr="008A0980">
        <w:rPr>
          <w:color w:val="000000" w:themeColor="text1"/>
        </w:rPr>
        <w:t xml:space="preserve"> from </w:t>
      </w:r>
      <w:r w:rsidRPr="008A0980">
        <w:rPr>
          <w:rStyle w:val="VerbatimChar"/>
          <w:color w:val="000000" w:themeColor="text1"/>
        </w:rPr>
        <w:t>AUDITORIUM</w:t>
      </w:r>
      <w:r w:rsidRPr="008A0980">
        <w:rPr>
          <w:color w:val="000000" w:themeColor="text1"/>
        </w:rPr>
        <w:t xml:space="preserve"> to the diamond (total participation — every auditorium must have a cinema)</w:t>
      </w:r>
    </w:p>
    <w:p w14:paraId="7FAF3E1D" w14:textId="77777777" w:rsidR="003F7442" w:rsidRPr="008A0980" w:rsidRDefault="00554850">
      <w:pPr>
        <w:pStyle w:val="FirstParagraph"/>
        <w:rPr>
          <w:color w:val="000000" w:themeColor="text1"/>
        </w:rPr>
      </w:pPr>
      <w:r w:rsidRPr="008A0980">
        <w:rPr>
          <w:color w:val="000000" w:themeColor="text1"/>
        </w:rPr>
        <w:t>Notice that three separate notation decisions came out of one sentence. Read every sentence in the problems below this closely.</w:t>
      </w:r>
    </w:p>
    <w:p w14:paraId="00EEED21" w14:textId="77777777" w:rsidR="003F7442" w:rsidRDefault="00000000">
      <w:pPr>
        <w:rPr>
          <w:color w:val="000000" w:themeColor="text1"/>
        </w:rPr>
      </w:pPr>
      <w:r>
        <w:rPr>
          <w:color w:val="000000" w:themeColor="text1"/>
        </w:rPr>
        <w:pict w14:anchorId="1DD781D4">
          <v:rect id="_x0000_i1195" style="width:0;height:1.5pt" o:hralign="center" o:bullet="t" o:hrstd="t" o:hr="t"/>
        </w:pict>
      </w:r>
    </w:p>
    <w:p w14:paraId="690BB193" w14:textId="77777777" w:rsidR="003F7442" w:rsidRPr="008A0980" w:rsidRDefault="00554850">
      <w:pPr>
        <w:pStyle w:val="Heading1"/>
        <w:rPr>
          <w:color w:val="000000" w:themeColor="text1"/>
        </w:rPr>
      </w:pPr>
      <w:bookmarkStart w:id="10" w:name="part-a-parcel-delivery-network-guided"/>
      <w:bookmarkEnd w:id="0"/>
      <w:bookmarkEnd w:id="2"/>
      <w:bookmarkEnd w:id="9"/>
      <w:r w:rsidRPr="008A0980">
        <w:rPr>
          <w:color w:val="000000" w:themeColor="text1"/>
        </w:rPr>
        <w:t xml:space="preserve">PART A — Parcel Delivery Network </w:t>
      </w:r>
      <w:r w:rsidRPr="008A0980">
        <w:rPr>
          <w:i/>
          <w:iCs/>
          <w:color w:val="000000" w:themeColor="text1"/>
        </w:rPr>
        <w:t>(guided)</w:t>
      </w:r>
    </w:p>
    <w:p w14:paraId="00A84327" w14:textId="77777777" w:rsidR="003F7442" w:rsidRPr="008A0980" w:rsidRDefault="00554850">
      <w:pPr>
        <w:pStyle w:val="FirstParagraph"/>
        <w:rPr>
          <w:color w:val="000000" w:themeColor="text1"/>
        </w:rPr>
      </w:pPr>
      <w:r w:rsidRPr="008A0980">
        <w:rPr>
          <w:i/>
          <w:iCs/>
          <w:color w:val="000000" w:themeColor="text1"/>
        </w:rPr>
        <w:t xml:space="preserve">Modelled on Thai last-mile carriers. Treat the company as fictional: </w:t>
      </w:r>
      <w:r w:rsidRPr="008A0980">
        <w:rPr>
          <w:b/>
          <w:bCs/>
          <w:i/>
          <w:iCs/>
          <w:color w:val="000000" w:themeColor="text1"/>
        </w:rPr>
        <w:t>Sabai Express</w:t>
      </w:r>
      <w:r w:rsidRPr="008A0980">
        <w:rPr>
          <w:i/>
          <w:iCs/>
          <w:color w:val="000000" w:themeColor="text1"/>
        </w:rPr>
        <w:t>.</w:t>
      </w:r>
    </w:p>
    <w:p w14:paraId="5224D994" w14:textId="77777777" w:rsidR="003F7442" w:rsidRPr="008A0980" w:rsidRDefault="00554850">
      <w:pPr>
        <w:pStyle w:val="BodyText"/>
        <w:rPr>
          <w:color w:val="000000" w:themeColor="text1"/>
        </w:rPr>
      </w:pPr>
      <w:r w:rsidRPr="008A0980">
        <w:rPr>
          <w:color w:val="000000" w:themeColor="text1"/>
        </w:rPr>
        <w:t xml:space="preserve">Part A is </w:t>
      </w:r>
      <w:r w:rsidRPr="008A0980">
        <w:rPr>
          <w:b/>
          <w:bCs/>
          <w:color w:val="000000" w:themeColor="text1"/>
        </w:rPr>
        <w:t>ordinary ER only</w:t>
      </w:r>
      <w:r w:rsidRPr="008A0980">
        <w:rPr>
          <w:color w:val="000000" w:themeColor="text1"/>
        </w:rPr>
        <w:t>. There are no specialisations and no categories here — do not draw any. What you are practising instead is three things that students routinely get wrong long before EER becomes relevant:</w:t>
      </w:r>
    </w:p>
    <w:p w14:paraId="6ABBD543" w14:textId="77777777" w:rsidR="003F7442" w:rsidRPr="008A0980" w:rsidRDefault="00554850">
      <w:pPr>
        <w:pStyle w:val="Compact"/>
        <w:numPr>
          <w:ilvl w:val="0"/>
          <w:numId w:val="5"/>
        </w:numPr>
        <w:rPr>
          <w:color w:val="000000" w:themeColor="text1"/>
        </w:rPr>
      </w:pPr>
      <w:r w:rsidRPr="008A0980">
        <w:rPr>
          <w:color w:val="000000" w:themeColor="text1"/>
        </w:rPr>
        <w:t xml:space="preserve">resolving </w:t>
      </w:r>
      <w:r w:rsidRPr="008A0980">
        <w:rPr>
          <w:b/>
          <w:bCs/>
          <w:color w:val="000000" w:themeColor="text1"/>
        </w:rPr>
        <w:t>many-to-many relationships into associative entities</w:t>
      </w:r>
      <w:r w:rsidRPr="008A0980">
        <w:rPr>
          <w:color w:val="000000" w:themeColor="text1"/>
        </w:rPr>
        <w:t>,</w:t>
      </w:r>
    </w:p>
    <w:p w14:paraId="42F1501E" w14:textId="77777777" w:rsidR="003F7442" w:rsidRPr="008A0980" w:rsidRDefault="00554850">
      <w:pPr>
        <w:pStyle w:val="Compact"/>
        <w:numPr>
          <w:ilvl w:val="0"/>
          <w:numId w:val="5"/>
        </w:numPr>
        <w:rPr>
          <w:color w:val="000000" w:themeColor="text1"/>
        </w:rPr>
      </w:pPr>
      <w:r w:rsidRPr="008A0980">
        <w:rPr>
          <w:color w:val="000000" w:themeColor="text1"/>
        </w:rPr>
        <w:t xml:space="preserve">recognising </w:t>
      </w:r>
      <w:r w:rsidRPr="008A0980">
        <w:rPr>
          <w:b/>
          <w:bCs/>
          <w:color w:val="000000" w:themeColor="text1"/>
        </w:rPr>
        <w:t>multivalued</w:t>
      </w:r>
      <w:r w:rsidRPr="008A0980">
        <w:rPr>
          <w:color w:val="000000" w:themeColor="text1"/>
        </w:rPr>
        <w:t xml:space="preserve"> attributes,</w:t>
      </w:r>
    </w:p>
    <w:p w14:paraId="3E9B7480" w14:textId="77777777" w:rsidR="003F7442" w:rsidRPr="008A0980" w:rsidRDefault="00554850">
      <w:pPr>
        <w:pStyle w:val="Compact"/>
        <w:numPr>
          <w:ilvl w:val="0"/>
          <w:numId w:val="5"/>
        </w:numPr>
        <w:rPr>
          <w:color w:val="000000" w:themeColor="text1"/>
        </w:rPr>
      </w:pPr>
      <w:r w:rsidRPr="008A0980">
        <w:rPr>
          <w:color w:val="000000" w:themeColor="text1"/>
        </w:rPr>
        <w:t xml:space="preserve">recognising </w:t>
      </w:r>
      <w:r w:rsidRPr="008A0980">
        <w:rPr>
          <w:b/>
          <w:bCs/>
          <w:color w:val="000000" w:themeColor="text1"/>
        </w:rPr>
        <w:t>composite</w:t>
      </w:r>
      <w:r w:rsidRPr="008A0980">
        <w:rPr>
          <w:color w:val="000000" w:themeColor="text1"/>
        </w:rPr>
        <w:t xml:space="preserve"> attributes.</w:t>
      </w:r>
    </w:p>
    <w:p w14:paraId="6CD13807" w14:textId="77777777" w:rsidR="003F7442" w:rsidRPr="008A0980" w:rsidRDefault="00554850">
      <w:pPr>
        <w:pStyle w:val="Heading2"/>
        <w:rPr>
          <w:color w:val="000000" w:themeColor="text1"/>
        </w:rPr>
      </w:pPr>
      <w:bookmarkStart w:id="11" w:name="a.1-the-scenario"/>
      <w:r w:rsidRPr="008A0980">
        <w:rPr>
          <w:color w:val="000000" w:themeColor="text1"/>
        </w:rPr>
        <w:t>A.1 The scenario</w:t>
      </w:r>
    </w:p>
    <w:p w14:paraId="315F431B" w14:textId="77777777" w:rsidR="003F7442" w:rsidRPr="008A0980" w:rsidRDefault="00554850">
      <w:pPr>
        <w:pStyle w:val="FirstParagraph"/>
        <w:rPr>
          <w:color w:val="000000" w:themeColor="text1"/>
        </w:rPr>
      </w:pPr>
      <w:r w:rsidRPr="008A0980">
        <w:rPr>
          <w:color w:val="000000" w:themeColor="text1"/>
        </w:rPr>
        <w:t>Sabai Express operates a nationwide parcel delivery network from a head office in Bangkok, with regional sorting hubs in Chiang Mai, Khon Kaen, Hat Yai and elsewhere. Each hub serves a set of postal codes, and every postal code is served by exactly one hub.</w:t>
      </w:r>
    </w:p>
    <w:p w14:paraId="2E9E1F47" w14:textId="77777777" w:rsidR="003F7442" w:rsidRPr="008A0980" w:rsidRDefault="00554850">
      <w:pPr>
        <w:pStyle w:val="BodyText"/>
        <w:rPr>
          <w:color w:val="000000" w:themeColor="text1"/>
        </w:rPr>
      </w:pPr>
      <w:r w:rsidRPr="008A0980">
        <w:rPr>
          <w:color w:val="000000" w:themeColor="text1"/>
        </w:rPr>
        <w:t xml:space="preserve">The company keeps a record of every </w:t>
      </w:r>
      <w:r w:rsidRPr="008A0980">
        <w:rPr>
          <w:b/>
          <w:bCs/>
          <w:color w:val="000000" w:themeColor="text1"/>
        </w:rPr>
        <w:t>customer</w:t>
      </w:r>
      <w:r w:rsidRPr="008A0980">
        <w:rPr>
          <w:color w:val="000000" w:themeColor="text1"/>
        </w:rPr>
        <w:t xml:space="preserve">. A customer has a customer number and a name. Customers give the company several contact numbers — a mobile, sometimes a home number, sometimes a shop number — and the courier needs all of them. Each customer also has an address, which the system must break down into house number, </w:t>
      </w:r>
      <w:r w:rsidRPr="008A0980">
        <w:rPr>
          <w:color w:val="000000" w:themeColor="text1"/>
        </w:rPr>
        <w:lastRenderedPageBreak/>
        <w:t>street, sub-district, district and province, because the sorting machines read the sub-district separately from the province.</w:t>
      </w:r>
    </w:p>
    <w:p w14:paraId="0322B0AD" w14:textId="77777777" w:rsidR="003F7442" w:rsidRPr="008A0980" w:rsidRDefault="00554850">
      <w:pPr>
        <w:pStyle w:val="BodyText"/>
        <w:rPr>
          <w:color w:val="000000" w:themeColor="text1"/>
        </w:rPr>
      </w:pPr>
      <w:r w:rsidRPr="008A0980">
        <w:rPr>
          <w:color w:val="000000" w:themeColor="text1"/>
        </w:rPr>
        <w:t xml:space="preserve">Customers create </w:t>
      </w:r>
      <w:r w:rsidRPr="008A0980">
        <w:rPr>
          <w:b/>
          <w:bCs/>
          <w:color w:val="000000" w:themeColor="text1"/>
        </w:rPr>
        <w:t>shipments</w:t>
      </w:r>
      <w:r w:rsidRPr="008A0980">
        <w:rPr>
          <w:color w:val="000000" w:themeColor="text1"/>
        </w:rPr>
        <w:t>. Every shipment has one customer as the sender and one customer as the recipient. The same customer can be the sender on one shipment and the recipient on another — many small online sellers do both all day.</w:t>
      </w:r>
    </w:p>
    <w:p w14:paraId="64E09411" w14:textId="77777777" w:rsidR="003F7442" w:rsidRPr="008A0980" w:rsidRDefault="00554850">
      <w:pPr>
        <w:pStyle w:val="BodyText"/>
        <w:rPr>
          <w:color w:val="000000" w:themeColor="text1"/>
        </w:rPr>
      </w:pPr>
      <w:r w:rsidRPr="008A0980">
        <w:rPr>
          <w:color w:val="000000" w:themeColor="text1"/>
        </w:rPr>
        <w:t xml:space="preserve">A shipment contains one or more </w:t>
      </w:r>
      <w:r w:rsidRPr="008A0980">
        <w:rPr>
          <w:b/>
          <w:bCs/>
          <w:color w:val="000000" w:themeColor="text1"/>
        </w:rPr>
        <w:t>parcels</w:t>
      </w:r>
      <w:r w:rsidRPr="008A0980">
        <w:rPr>
          <w:color w:val="000000" w:themeColor="text1"/>
        </w:rPr>
        <w:t>. Parcels within a shipment are numbered 1, 2, 3, and that number means nothing outside the shipment. Each parcel records a weight, dimensions, and a declared value. The booking screen shows the total weight of the shipment, but no member of staff ever types it in.</w:t>
      </w:r>
    </w:p>
    <w:p w14:paraId="169D4B5D" w14:textId="77777777" w:rsidR="003F7442" w:rsidRPr="008A0980" w:rsidRDefault="00554850">
      <w:pPr>
        <w:pStyle w:val="BodyText"/>
        <w:rPr>
          <w:color w:val="000000" w:themeColor="text1"/>
        </w:rPr>
      </w:pPr>
      <w:r w:rsidRPr="008A0980">
        <w:rPr>
          <w:color w:val="000000" w:themeColor="text1"/>
        </w:rPr>
        <w:t xml:space="preserve">Every parcel is scanned as it travels, producing a </w:t>
      </w:r>
      <w:r w:rsidRPr="008A0980">
        <w:rPr>
          <w:b/>
          <w:bCs/>
          <w:color w:val="000000" w:themeColor="text1"/>
        </w:rPr>
        <w:t>tracking event</w:t>
      </w:r>
      <w:r w:rsidRPr="008A0980">
        <w:rPr>
          <w:color w:val="000000" w:themeColor="text1"/>
        </w:rPr>
        <w:t xml:space="preserve"> with a timestamp, a location and a status code. The events for a parcel are numbered in sequence.</w:t>
      </w:r>
    </w:p>
    <w:p w14:paraId="2B60EA94" w14:textId="77777777" w:rsidR="003F7442" w:rsidRPr="008A0980" w:rsidRDefault="00554850">
      <w:pPr>
        <w:pStyle w:val="BodyText"/>
        <w:rPr>
          <w:color w:val="000000" w:themeColor="text1"/>
        </w:rPr>
      </w:pPr>
      <w:r w:rsidRPr="008A0980">
        <w:rPr>
          <w:color w:val="000000" w:themeColor="text1"/>
        </w:rPr>
        <w:t xml:space="preserve">Parcels travel between hubs on </w:t>
      </w:r>
      <w:r w:rsidRPr="008A0980">
        <w:rPr>
          <w:b/>
          <w:bCs/>
          <w:color w:val="000000" w:themeColor="text1"/>
        </w:rPr>
        <w:t>route legs</w:t>
      </w:r>
      <w:r w:rsidRPr="008A0980">
        <w:rPr>
          <w:color w:val="000000" w:themeColor="text1"/>
        </w:rPr>
        <w:t>. A route leg runs from one hub to another hub, on a particular date, operated by one vehicle. A single parcel passes through many route legs on its journey, and a route leg carries many parcels. For each parcel on each leg the system records the position it was loaded in, and the time it was loaded — the warehouse uses this to find a parcel inside a full truck.</w:t>
      </w:r>
    </w:p>
    <w:p w14:paraId="401407A8" w14:textId="77777777" w:rsidR="003F7442" w:rsidRPr="008A0980" w:rsidRDefault="00554850">
      <w:pPr>
        <w:pStyle w:val="BodyText"/>
        <w:rPr>
          <w:color w:val="000000" w:themeColor="text1"/>
        </w:rPr>
      </w:pPr>
      <w:r w:rsidRPr="008A0980">
        <w:rPr>
          <w:color w:val="000000" w:themeColor="text1"/>
        </w:rPr>
        <w:t xml:space="preserve">Sabai Express employs </w:t>
      </w:r>
      <w:r w:rsidRPr="008A0980">
        <w:rPr>
          <w:b/>
          <w:bCs/>
          <w:color w:val="000000" w:themeColor="text1"/>
        </w:rPr>
        <w:t>staff</w:t>
      </w:r>
      <w:r w:rsidRPr="008A0980">
        <w:rPr>
          <w:color w:val="000000" w:themeColor="text1"/>
        </w:rPr>
        <w:t>, each with an employee number, a name, a hire date, and a monthly salary. Like customers, staff give the company more than one phone number, and their address is recorded in the same broken-down form.</w:t>
      </w:r>
    </w:p>
    <w:p w14:paraId="5B769457" w14:textId="77777777" w:rsidR="003F7442" w:rsidRPr="008A0980" w:rsidRDefault="00554850">
      <w:pPr>
        <w:pStyle w:val="BodyText"/>
        <w:rPr>
          <w:color w:val="000000" w:themeColor="text1"/>
        </w:rPr>
      </w:pPr>
      <w:r w:rsidRPr="008A0980">
        <w:rPr>
          <w:color w:val="000000" w:themeColor="text1"/>
        </w:rPr>
        <w:t>Staff are assigned to work at hubs. A staff member works at different hubs over time, and a hub is worked by many staff. For each assignment the system records the date it started, the date it ended, and the shift pattern worked.</w:t>
      </w:r>
    </w:p>
    <w:p w14:paraId="6F25C56A" w14:textId="77777777" w:rsidR="003F7442" w:rsidRPr="008A0980" w:rsidRDefault="00554850">
      <w:pPr>
        <w:pStyle w:val="BodyText"/>
        <w:rPr>
          <w:color w:val="000000" w:themeColor="text1"/>
        </w:rPr>
      </w:pPr>
      <w:r w:rsidRPr="008A0980">
        <w:rPr>
          <w:color w:val="000000" w:themeColor="text1"/>
        </w:rPr>
        <w:t xml:space="preserve">The company also runs </w:t>
      </w:r>
      <w:r w:rsidRPr="008A0980">
        <w:rPr>
          <w:b/>
          <w:bCs/>
          <w:color w:val="000000" w:themeColor="text1"/>
        </w:rPr>
        <w:t>service points</w:t>
      </w:r>
      <w:r w:rsidRPr="008A0980">
        <w:rPr>
          <w:color w:val="000000" w:themeColor="text1"/>
        </w:rPr>
        <w:t xml:space="preserve"> where customers drop off and collect parcels. A service point has a code, a name, an address, and a type — company branch, locker, or partner store. Each service point is attached to exactly one hub. Service points offer a set of services: drop-off, collection, packaging sales, cash payment. Different service points offer different combinations, and a customer will ask which ones a given point supports.</w:t>
      </w:r>
    </w:p>
    <w:p w14:paraId="17135E5C" w14:textId="77777777" w:rsidR="003F7442" w:rsidRPr="008A0980" w:rsidRDefault="00554850">
      <w:pPr>
        <w:pStyle w:val="BodyText"/>
        <w:rPr>
          <w:color w:val="000000" w:themeColor="text1"/>
        </w:rPr>
      </w:pPr>
      <w:r w:rsidRPr="008A0980">
        <w:rPr>
          <w:color w:val="000000" w:themeColor="text1"/>
        </w:rPr>
        <w:t>Finally, each parcel may be insured. Insurance is bought per parcel, from one of several insurance products, and the system records the premium paid and the coverage limit agreed for that particular parcel. A given insurance product covers many parcels over time.</w:t>
      </w:r>
    </w:p>
    <w:p w14:paraId="5D17A3CC" w14:textId="77777777" w:rsidR="003F7442" w:rsidRPr="008A0980" w:rsidRDefault="00554850">
      <w:pPr>
        <w:pStyle w:val="Heading2"/>
        <w:rPr>
          <w:color w:val="000000" w:themeColor="text1"/>
        </w:rPr>
      </w:pPr>
      <w:bookmarkStart w:id="12" w:name="a.2-business-rules-started-for-you"/>
      <w:bookmarkEnd w:id="11"/>
      <w:r w:rsidRPr="008A0980">
        <w:rPr>
          <w:color w:val="000000" w:themeColor="text1"/>
        </w:rPr>
        <w:t>A.2 Business rules — started for you</w:t>
      </w:r>
    </w:p>
    <w:p w14:paraId="6EF3A1AC" w14:textId="77777777" w:rsidR="003F7442" w:rsidRPr="008A0980" w:rsidRDefault="00554850">
      <w:pPr>
        <w:pStyle w:val="FirstParagraph"/>
        <w:rPr>
          <w:color w:val="000000" w:themeColor="text1"/>
        </w:rPr>
      </w:pPr>
      <w:r w:rsidRPr="008A0980">
        <w:rPr>
          <w:color w:val="000000" w:themeColor="text1"/>
        </w:rPr>
        <w:t xml:space="preserve">The first six are done. </w:t>
      </w:r>
      <w:r w:rsidRPr="008A0980">
        <w:rPr>
          <w:b/>
          <w:bCs/>
          <w:color w:val="000000" w:themeColor="text1"/>
        </w:rPr>
        <w:t>Complete the list to at least eighteen rules.</w:t>
      </w:r>
    </w:p>
    <w:p w14:paraId="138E3827" w14:textId="77777777" w:rsidR="003F7442" w:rsidRPr="008A0980" w:rsidRDefault="00554850">
      <w:pPr>
        <w:pStyle w:val="Compact"/>
        <w:numPr>
          <w:ilvl w:val="0"/>
          <w:numId w:val="6"/>
        </w:numPr>
        <w:rPr>
          <w:color w:val="000000" w:themeColor="text1"/>
        </w:rPr>
      </w:pPr>
      <w:r w:rsidRPr="008A0980">
        <w:rPr>
          <w:color w:val="000000" w:themeColor="text1"/>
        </w:rPr>
        <w:t>BR-A1: A HUB serves one or more POSTAL_CODEs.</w:t>
      </w:r>
    </w:p>
    <w:p w14:paraId="520CDC9A" w14:textId="77777777" w:rsidR="003F7442" w:rsidRPr="008A0980" w:rsidRDefault="00554850">
      <w:pPr>
        <w:pStyle w:val="Compact"/>
        <w:numPr>
          <w:ilvl w:val="0"/>
          <w:numId w:val="6"/>
        </w:numPr>
        <w:rPr>
          <w:color w:val="000000" w:themeColor="text1"/>
        </w:rPr>
      </w:pPr>
      <w:r w:rsidRPr="008A0980">
        <w:rPr>
          <w:color w:val="000000" w:themeColor="text1"/>
        </w:rPr>
        <w:t>BR-A2: A POSTAL_CODE is served by exactly one HUB.</w:t>
      </w:r>
    </w:p>
    <w:p w14:paraId="5277CEC5" w14:textId="77777777" w:rsidR="003F7442" w:rsidRPr="008A0980" w:rsidRDefault="00554850">
      <w:pPr>
        <w:pStyle w:val="Compact"/>
        <w:numPr>
          <w:ilvl w:val="0"/>
          <w:numId w:val="6"/>
        </w:numPr>
        <w:rPr>
          <w:color w:val="000000" w:themeColor="text1"/>
        </w:rPr>
      </w:pPr>
      <w:r w:rsidRPr="008A0980">
        <w:rPr>
          <w:color w:val="000000" w:themeColor="text1"/>
        </w:rPr>
        <w:t>BR-A3: A CUSTOMER has one or more contact phone numbers.</w:t>
      </w:r>
    </w:p>
    <w:p w14:paraId="594438B3" w14:textId="77777777" w:rsidR="003F7442" w:rsidRPr="008A0980" w:rsidRDefault="00554850">
      <w:pPr>
        <w:pStyle w:val="Compact"/>
        <w:numPr>
          <w:ilvl w:val="0"/>
          <w:numId w:val="6"/>
        </w:numPr>
        <w:rPr>
          <w:color w:val="000000" w:themeColor="text1"/>
        </w:rPr>
      </w:pPr>
      <w:r w:rsidRPr="008A0980">
        <w:rPr>
          <w:color w:val="000000" w:themeColor="text1"/>
        </w:rPr>
        <w:t>BR-A4: A CUSTOMER’s address consists of house number, street, sub-district, district and province.</w:t>
      </w:r>
    </w:p>
    <w:p w14:paraId="294022C4" w14:textId="77777777" w:rsidR="003F7442" w:rsidRPr="008A0980" w:rsidRDefault="00554850">
      <w:pPr>
        <w:pStyle w:val="Compact"/>
        <w:numPr>
          <w:ilvl w:val="0"/>
          <w:numId w:val="6"/>
        </w:numPr>
        <w:rPr>
          <w:color w:val="000000" w:themeColor="text1"/>
        </w:rPr>
      </w:pPr>
      <w:r w:rsidRPr="008A0980">
        <w:rPr>
          <w:color w:val="000000" w:themeColor="text1"/>
        </w:rPr>
        <w:lastRenderedPageBreak/>
        <w:t>BR-A5: A SHIPMENT contains one or more PARCELs; a PARCEL belongs to exactly one SHIPMENT and cannot exist without it.</w:t>
      </w:r>
    </w:p>
    <w:p w14:paraId="1C8276B9" w14:textId="77777777" w:rsidR="003F7442" w:rsidRPr="008A0980" w:rsidRDefault="00554850">
      <w:pPr>
        <w:pStyle w:val="Compact"/>
        <w:numPr>
          <w:ilvl w:val="0"/>
          <w:numId w:val="6"/>
        </w:numPr>
        <w:rPr>
          <w:color w:val="000000" w:themeColor="text1"/>
        </w:rPr>
      </w:pPr>
      <w:r w:rsidRPr="008A0980">
        <w:rPr>
          <w:color w:val="000000" w:themeColor="text1"/>
        </w:rPr>
        <w:t>BR-A6: The total weight of a SHIPMENT is calculated from the weights of its parcels and is not stored.</w:t>
      </w:r>
    </w:p>
    <w:p w14:paraId="54114F8D" w14:textId="3094F171" w:rsidR="003F7442" w:rsidRPr="008A0980" w:rsidRDefault="00554850">
      <w:pPr>
        <w:pStyle w:val="Compact"/>
        <w:numPr>
          <w:ilvl w:val="0"/>
          <w:numId w:val="6"/>
        </w:numPr>
        <w:rPr>
          <w:color w:val="000000" w:themeColor="text1"/>
        </w:rPr>
      </w:pPr>
      <w:r w:rsidRPr="008A0980">
        <w:rPr>
          <w:color w:val="000000" w:themeColor="text1"/>
        </w:rPr>
        <w:t xml:space="preserve">BR-A7: </w:t>
      </w:r>
      <w:r w:rsidR="00326D62">
        <w:rPr>
          <w:color w:val="000000" w:themeColor="text1"/>
        </w:rPr>
        <w:t>A TRACKING_EVENT records timestamp, location and status code. The event is being recorded as the parcel travels. (Like the travel log of that parcel.)</w:t>
      </w:r>
    </w:p>
    <w:p w14:paraId="3725C4D7" w14:textId="7A63EB27" w:rsidR="003F7442" w:rsidRDefault="00554850">
      <w:pPr>
        <w:pStyle w:val="Compact"/>
        <w:numPr>
          <w:ilvl w:val="0"/>
          <w:numId w:val="6"/>
        </w:numPr>
        <w:rPr>
          <w:color w:val="000000" w:themeColor="text1"/>
        </w:rPr>
      </w:pPr>
      <w:r w:rsidRPr="008A0980">
        <w:rPr>
          <w:color w:val="000000" w:themeColor="text1"/>
        </w:rPr>
        <w:t xml:space="preserve">BR-A8: </w:t>
      </w:r>
      <w:r w:rsidR="00326D62">
        <w:rPr>
          <w:color w:val="000000" w:themeColor="text1"/>
        </w:rPr>
        <w:t xml:space="preserve">A ROUTE_LEG </w:t>
      </w:r>
      <w:r w:rsidR="00991B97">
        <w:rPr>
          <w:color w:val="000000" w:themeColor="text1"/>
        </w:rPr>
        <w:t>carries many PARCEL, and a PARCEL passes through many ROUTE_LEGs as well.</w:t>
      </w:r>
    </w:p>
    <w:p w14:paraId="6C9D445C" w14:textId="3C0C9349" w:rsidR="00991B97" w:rsidRDefault="00991B97">
      <w:pPr>
        <w:pStyle w:val="Compact"/>
        <w:numPr>
          <w:ilvl w:val="0"/>
          <w:numId w:val="6"/>
        </w:numPr>
        <w:rPr>
          <w:color w:val="000000" w:themeColor="text1"/>
        </w:rPr>
      </w:pPr>
      <w:r>
        <w:rPr>
          <w:color w:val="000000" w:themeColor="text1"/>
        </w:rPr>
        <w:t>BR-A9: A ROUTE_LEG records the time and the position a parcel is loaded in.</w:t>
      </w:r>
    </w:p>
    <w:p w14:paraId="17189CF9" w14:textId="142946C8" w:rsidR="00991B97" w:rsidRDefault="00991B97">
      <w:pPr>
        <w:pStyle w:val="Compact"/>
        <w:numPr>
          <w:ilvl w:val="0"/>
          <w:numId w:val="6"/>
        </w:numPr>
        <w:rPr>
          <w:color w:val="000000" w:themeColor="text1"/>
        </w:rPr>
      </w:pPr>
      <w:r>
        <w:rPr>
          <w:color w:val="000000" w:themeColor="text1"/>
        </w:rPr>
        <w:t>BR-A10: A STAFF has employee number, name, hire date, monthly salary, phone number, and address.</w:t>
      </w:r>
    </w:p>
    <w:p w14:paraId="0899D063" w14:textId="4FCA470F" w:rsidR="00991B97" w:rsidRDefault="00991B97">
      <w:pPr>
        <w:pStyle w:val="Compact"/>
        <w:numPr>
          <w:ilvl w:val="0"/>
          <w:numId w:val="6"/>
        </w:numPr>
        <w:rPr>
          <w:color w:val="000000" w:themeColor="text1"/>
        </w:rPr>
      </w:pPr>
      <w:r>
        <w:rPr>
          <w:color w:val="000000" w:themeColor="text1"/>
        </w:rPr>
        <w:t>BR-A11: STAFF’s phone number and address format is the same as that of the CUSTOMER. (More than one for phone number and address</w:t>
      </w:r>
      <w:r w:rsidR="00443DD8">
        <w:rPr>
          <w:color w:val="000000" w:themeColor="text1"/>
        </w:rPr>
        <w:t xml:space="preserve"> </w:t>
      </w:r>
      <w:r w:rsidR="00443DD8" w:rsidRPr="008A0980">
        <w:rPr>
          <w:color w:val="000000" w:themeColor="text1"/>
        </w:rPr>
        <w:t>consists of house number, street, sub-district, district and province.</w:t>
      </w:r>
      <w:r>
        <w:rPr>
          <w:color w:val="000000" w:themeColor="text1"/>
        </w:rPr>
        <w:t>)</w:t>
      </w:r>
    </w:p>
    <w:p w14:paraId="745C711C" w14:textId="5103C849" w:rsidR="00443DD8" w:rsidRDefault="00443DD8">
      <w:pPr>
        <w:pStyle w:val="Compact"/>
        <w:numPr>
          <w:ilvl w:val="0"/>
          <w:numId w:val="6"/>
        </w:numPr>
        <w:rPr>
          <w:color w:val="000000" w:themeColor="text1"/>
        </w:rPr>
      </w:pPr>
      <w:r>
        <w:rPr>
          <w:color w:val="000000" w:themeColor="text1"/>
        </w:rPr>
        <w:t>BR-A12: A STAFF may work at different HUB overtime, and a HUB has many staffs.</w:t>
      </w:r>
    </w:p>
    <w:p w14:paraId="1B970B5C" w14:textId="77CEA37F" w:rsidR="00443DD8" w:rsidRDefault="00443DD8">
      <w:pPr>
        <w:pStyle w:val="Compact"/>
        <w:numPr>
          <w:ilvl w:val="0"/>
          <w:numId w:val="6"/>
        </w:numPr>
        <w:rPr>
          <w:color w:val="000000" w:themeColor="text1"/>
        </w:rPr>
      </w:pPr>
      <w:r>
        <w:rPr>
          <w:color w:val="000000" w:themeColor="text1"/>
        </w:rPr>
        <w:t>BR-A13: For each work assigned to a STAFF at a HUB, start date, end date, and shift pattern are recorded</w:t>
      </w:r>
      <w:r w:rsidR="00252C0C">
        <w:rPr>
          <w:color w:val="000000" w:themeColor="text1"/>
        </w:rPr>
        <w:t>.</w:t>
      </w:r>
    </w:p>
    <w:p w14:paraId="10FFFC9D" w14:textId="72C08194" w:rsidR="00443DD8" w:rsidRDefault="00443DD8">
      <w:pPr>
        <w:pStyle w:val="Compact"/>
        <w:numPr>
          <w:ilvl w:val="0"/>
          <w:numId w:val="6"/>
        </w:numPr>
        <w:rPr>
          <w:color w:val="000000" w:themeColor="text1"/>
        </w:rPr>
      </w:pPr>
      <w:r>
        <w:rPr>
          <w:color w:val="000000" w:themeColor="text1"/>
        </w:rPr>
        <w:t>BR-A14: A SERVICE_POINT has code, name, address, and type.</w:t>
      </w:r>
    </w:p>
    <w:p w14:paraId="24B0D8F2" w14:textId="37C3F5B0" w:rsidR="00443DD8" w:rsidRDefault="00443DD8">
      <w:pPr>
        <w:pStyle w:val="Compact"/>
        <w:numPr>
          <w:ilvl w:val="0"/>
          <w:numId w:val="6"/>
        </w:numPr>
        <w:rPr>
          <w:color w:val="000000" w:themeColor="text1"/>
        </w:rPr>
      </w:pPr>
      <w:r>
        <w:rPr>
          <w:color w:val="000000" w:themeColor="text1"/>
        </w:rPr>
        <w:t>BR-A15: A SERVICE_POINT is attached to only one HUB</w:t>
      </w:r>
    </w:p>
    <w:p w14:paraId="0915C78F" w14:textId="03FC69C4" w:rsidR="00443DD8" w:rsidRDefault="00443DD8">
      <w:pPr>
        <w:pStyle w:val="Compact"/>
        <w:numPr>
          <w:ilvl w:val="0"/>
          <w:numId w:val="6"/>
        </w:numPr>
        <w:rPr>
          <w:color w:val="000000" w:themeColor="text1"/>
        </w:rPr>
      </w:pPr>
      <w:r>
        <w:rPr>
          <w:color w:val="000000" w:themeColor="text1"/>
        </w:rPr>
        <w:t xml:space="preserve">BR-A16: </w:t>
      </w:r>
      <w:r w:rsidR="00E76327">
        <w:rPr>
          <w:color w:val="000000" w:themeColor="text1"/>
        </w:rPr>
        <w:t>A SERVICE_POINT offers a set of different services</w:t>
      </w:r>
      <w:r w:rsidR="00667AE7">
        <w:rPr>
          <w:color w:val="000000" w:themeColor="text1"/>
        </w:rPr>
        <w:t xml:space="preserve"> (aka SERVICE_TYPE)</w:t>
      </w:r>
      <w:r w:rsidR="00E76327">
        <w:rPr>
          <w:color w:val="000000" w:themeColor="text1"/>
        </w:rPr>
        <w:t>, which each SERVICE_POINT offers different sets of services as well.</w:t>
      </w:r>
    </w:p>
    <w:p w14:paraId="303C06CC" w14:textId="4B89BA59" w:rsidR="00E76327" w:rsidRDefault="00E76327">
      <w:pPr>
        <w:pStyle w:val="Compact"/>
        <w:numPr>
          <w:ilvl w:val="0"/>
          <w:numId w:val="6"/>
        </w:numPr>
        <w:rPr>
          <w:color w:val="000000" w:themeColor="text1"/>
        </w:rPr>
      </w:pPr>
      <w:r>
        <w:rPr>
          <w:color w:val="000000" w:themeColor="text1"/>
        </w:rPr>
        <w:t>BR-A17: An INSURANCE_PRODUCT is bought per PARCEL, while one INSURANCE_PRODUCT can cover many parcels overtime.</w:t>
      </w:r>
    </w:p>
    <w:p w14:paraId="2D7DBB5D" w14:textId="609FFADC" w:rsidR="00E76327" w:rsidRDefault="00E76327">
      <w:pPr>
        <w:pStyle w:val="Compact"/>
        <w:numPr>
          <w:ilvl w:val="0"/>
          <w:numId w:val="6"/>
        </w:numPr>
        <w:rPr>
          <w:color w:val="000000" w:themeColor="text1"/>
        </w:rPr>
      </w:pPr>
      <w:r>
        <w:rPr>
          <w:color w:val="000000" w:themeColor="text1"/>
        </w:rPr>
        <w:t xml:space="preserve">BR-A18: </w:t>
      </w:r>
      <w:r w:rsidR="00252C0C">
        <w:rPr>
          <w:color w:val="000000" w:themeColor="text1"/>
        </w:rPr>
        <w:t>The system records premium paid and coverage limit of the INSURANCE_PRODUCT for that PARCEL</w:t>
      </w:r>
      <w:r w:rsidR="00877EB4">
        <w:rPr>
          <w:color w:val="000000" w:themeColor="text1"/>
        </w:rPr>
        <w:t>.</w:t>
      </w:r>
    </w:p>
    <w:p w14:paraId="527BA6F1" w14:textId="06A98A64" w:rsidR="00AC6357" w:rsidRDefault="00AC6357" w:rsidP="00AC6357">
      <w:pPr>
        <w:pStyle w:val="Compact"/>
        <w:rPr>
          <w:color w:val="000000" w:themeColor="text1"/>
        </w:rPr>
      </w:pPr>
      <w:r>
        <w:rPr>
          <w:color w:val="000000" w:themeColor="text1"/>
        </w:rPr>
        <w:t>I forgot to add section</w:t>
      </w:r>
    </w:p>
    <w:p w14:paraId="0D80AC52" w14:textId="3DEBB8BC" w:rsidR="00877EB4" w:rsidRDefault="00877EB4">
      <w:pPr>
        <w:pStyle w:val="Compact"/>
        <w:numPr>
          <w:ilvl w:val="0"/>
          <w:numId w:val="6"/>
        </w:numPr>
        <w:rPr>
          <w:color w:val="000000" w:themeColor="text1"/>
        </w:rPr>
      </w:pPr>
      <w:r>
        <w:rPr>
          <w:color w:val="000000" w:themeColor="text1"/>
        </w:rPr>
        <w:t>BR-A19: A CUSTOMER also has customer number and name</w:t>
      </w:r>
      <w:r w:rsidR="00AC6357">
        <w:rPr>
          <w:color w:val="000000" w:themeColor="text1"/>
        </w:rPr>
        <w:t>.</w:t>
      </w:r>
    </w:p>
    <w:p w14:paraId="7C9218D7" w14:textId="666904E8" w:rsidR="00AC6357" w:rsidRDefault="00AC6357">
      <w:pPr>
        <w:pStyle w:val="Compact"/>
        <w:numPr>
          <w:ilvl w:val="0"/>
          <w:numId w:val="6"/>
        </w:numPr>
        <w:rPr>
          <w:color w:val="000000" w:themeColor="text1"/>
        </w:rPr>
      </w:pPr>
      <w:r>
        <w:rPr>
          <w:color w:val="000000" w:themeColor="text1"/>
        </w:rPr>
        <w:t>BR-A20: A PARCEL has its weight, dimension, and (declared) value.</w:t>
      </w:r>
    </w:p>
    <w:p w14:paraId="21FE34B8" w14:textId="0D447DC4" w:rsidR="005C2955" w:rsidRPr="008A0980" w:rsidRDefault="005C2955">
      <w:pPr>
        <w:pStyle w:val="Compact"/>
        <w:numPr>
          <w:ilvl w:val="0"/>
          <w:numId w:val="6"/>
        </w:numPr>
        <w:rPr>
          <w:color w:val="000000" w:themeColor="text1"/>
        </w:rPr>
      </w:pPr>
      <w:r>
        <w:rPr>
          <w:color w:val="000000" w:themeColor="text1"/>
        </w:rPr>
        <w:t>BR-A21: A CUSTOMER creates SHIPMENT. They may be a sender, a receiver, or both.</w:t>
      </w:r>
    </w:p>
    <w:p w14:paraId="3EFD462B" w14:textId="77777777" w:rsidR="003F7442" w:rsidRPr="008A0980" w:rsidRDefault="00554850">
      <w:pPr>
        <w:pStyle w:val="FirstParagraph"/>
        <w:rPr>
          <w:color w:val="000000" w:themeColor="text1"/>
        </w:rPr>
      </w:pPr>
      <w:r w:rsidRPr="008A0980">
        <w:rPr>
          <w:i/>
          <w:iCs/>
          <w:color w:val="000000" w:themeColor="text1"/>
        </w:rPr>
        <w:t>(continue)</w:t>
      </w:r>
    </w:p>
    <w:p w14:paraId="1579C633" w14:textId="77777777" w:rsidR="003F7442" w:rsidRPr="008A0980" w:rsidRDefault="00554850">
      <w:pPr>
        <w:pStyle w:val="Heading2"/>
        <w:rPr>
          <w:color w:val="000000" w:themeColor="text1"/>
        </w:rPr>
      </w:pPr>
      <w:bookmarkStart w:id="13" w:name="a.3-entity-worksheet-half-filled-in"/>
      <w:bookmarkEnd w:id="12"/>
      <w:r w:rsidRPr="008A0980">
        <w:rPr>
          <w:color w:val="000000" w:themeColor="text1"/>
        </w:rPr>
        <w:t>A.3 Entity worksheet — half filled in</w:t>
      </w:r>
    </w:p>
    <w:tbl>
      <w:tblPr>
        <w:tblStyle w:val="Table"/>
        <w:tblW w:w="5000" w:type="pct"/>
        <w:tblLook w:val="0020" w:firstRow="1" w:lastRow="0" w:firstColumn="0" w:lastColumn="0" w:noHBand="0" w:noVBand="0"/>
      </w:tblPr>
      <w:tblGrid>
        <w:gridCol w:w="2590"/>
        <w:gridCol w:w="2165"/>
        <w:gridCol w:w="2851"/>
        <w:gridCol w:w="1754"/>
      </w:tblGrid>
      <w:tr w:rsidR="003F7442" w:rsidRPr="008A0980" w14:paraId="29A5072E" w14:textId="77777777" w:rsidTr="003F7442">
        <w:trPr>
          <w:cnfStyle w:val="100000000000" w:firstRow="1" w:lastRow="0" w:firstColumn="0" w:lastColumn="0" w:oddVBand="0" w:evenVBand="0" w:oddHBand="0" w:evenHBand="0" w:firstRowFirstColumn="0" w:firstRowLastColumn="0" w:lastRowFirstColumn="0" w:lastRowLastColumn="0"/>
          <w:tblHeader/>
        </w:trPr>
        <w:tc>
          <w:tcPr>
            <w:tcW w:w="0" w:type="auto"/>
          </w:tcPr>
          <w:p w14:paraId="7BB55F8D" w14:textId="77777777" w:rsidR="003F7442" w:rsidRPr="008A0980" w:rsidRDefault="00554850">
            <w:pPr>
              <w:pStyle w:val="Compact"/>
              <w:rPr>
                <w:color w:val="000000" w:themeColor="text1"/>
              </w:rPr>
            </w:pPr>
            <w:r w:rsidRPr="008A0980">
              <w:rPr>
                <w:color w:val="000000" w:themeColor="text1"/>
              </w:rPr>
              <w:t>Entity</w:t>
            </w:r>
          </w:p>
        </w:tc>
        <w:tc>
          <w:tcPr>
            <w:tcW w:w="0" w:type="auto"/>
          </w:tcPr>
          <w:p w14:paraId="781F99EF" w14:textId="77777777" w:rsidR="003F7442" w:rsidRPr="008A0980" w:rsidRDefault="00554850">
            <w:pPr>
              <w:pStyle w:val="Compact"/>
              <w:rPr>
                <w:color w:val="000000" w:themeColor="text1"/>
              </w:rPr>
            </w:pPr>
            <w:r w:rsidRPr="008A0980">
              <w:rPr>
                <w:color w:val="000000" w:themeColor="text1"/>
              </w:rPr>
              <w:t>Strong / Weak / Associative</w:t>
            </w:r>
          </w:p>
        </w:tc>
        <w:tc>
          <w:tcPr>
            <w:tcW w:w="0" w:type="auto"/>
          </w:tcPr>
          <w:p w14:paraId="6F614D73" w14:textId="77777777" w:rsidR="003F7442" w:rsidRPr="008A0980" w:rsidRDefault="00554850">
            <w:pPr>
              <w:pStyle w:val="Compact"/>
              <w:rPr>
                <w:color w:val="000000" w:themeColor="text1"/>
              </w:rPr>
            </w:pPr>
            <w:r w:rsidRPr="008A0980">
              <w:rPr>
                <w:color w:val="000000" w:themeColor="text1"/>
              </w:rPr>
              <w:t>Key or partial key</w:t>
            </w:r>
          </w:p>
        </w:tc>
        <w:tc>
          <w:tcPr>
            <w:tcW w:w="0" w:type="auto"/>
          </w:tcPr>
          <w:p w14:paraId="02E516B6" w14:textId="77777777" w:rsidR="003F7442" w:rsidRPr="008A0980" w:rsidRDefault="00554850">
            <w:pPr>
              <w:pStyle w:val="Compact"/>
              <w:rPr>
                <w:color w:val="000000" w:themeColor="text1"/>
              </w:rPr>
            </w:pPr>
            <w:r w:rsidRPr="008A0980">
              <w:rPr>
                <w:color w:val="000000" w:themeColor="text1"/>
              </w:rPr>
              <w:t>Notes</w:t>
            </w:r>
          </w:p>
        </w:tc>
      </w:tr>
      <w:tr w:rsidR="003F7442" w:rsidRPr="008A0980" w14:paraId="39D357AA" w14:textId="77777777">
        <w:tc>
          <w:tcPr>
            <w:tcW w:w="0" w:type="auto"/>
          </w:tcPr>
          <w:p w14:paraId="3B1138FE" w14:textId="77777777" w:rsidR="003F7442" w:rsidRPr="008A0980" w:rsidRDefault="00554850">
            <w:pPr>
              <w:pStyle w:val="Compact"/>
              <w:rPr>
                <w:color w:val="000000" w:themeColor="text1"/>
              </w:rPr>
            </w:pPr>
            <w:r w:rsidRPr="008A0980">
              <w:rPr>
                <w:color w:val="000000" w:themeColor="text1"/>
              </w:rPr>
              <w:t>HUB</w:t>
            </w:r>
          </w:p>
        </w:tc>
        <w:tc>
          <w:tcPr>
            <w:tcW w:w="0" w:type="auto"/>
          </w:tcPr>
          <w:p w14:paraId="1EC44B7B" w14:textId="77777777" w:rsidR="003F7442" w:rsidRPr="008A0980" w:rsidRDefault="00554850">
            <w:pPr>
              <w:pStyle w:val="Compact"/>
              <w:rPr>
                <w:color w:val="000000" w:themeColor="text1"/>
              </w:rPr>
            </w:pPr>
            <w:r w:rsidRPr="008A0980">
              <w:rPr>
                <w:color w:val="000000" w:themeColor="text1"/>
              </w:rPr>
              <w:t>Strong</w:t>
            </w:r>
          </w:p>
        </w:tc>
        <w:tc>
          <w:tcPr>
            <w:tcW w:w="0" w:type="auto"/>
          </w:tcPr>
          <w:p w14:paraId="6B90740A" w14:textId="77777777" w:rsidR="003F7442" w:rsidRPr="008A0980" w:rsidRDefault="00554850">
            <w:pPr>
              <w:pStyle w:val="Compact"/>
              <w:rPr>
                <w:color w:val="000000" w:themeColor="text1"/>
              </w:rPr>
            </w:pPr>
            <w:r w:rsidRPr="008A0980">
              <w:rPr>
                <w:rStyle w:val="VerbatimChar"/>
                <w:color w:val="000000" w:themeColor="text1"/>
              </w:rPr>
              <w:t>hub_id</w:t>
            </w:r>
          </w:p>
        </w:tc>
        <w:tc>
          <w:tcPr>
            <w:tcW w:w="0" w:type="auto"/>
          </w:tcPr>
          <w:p w14:paraId="1FC092FB" w14:textId="77777777" w:rsidR="003F7442" w:rsidRPr="008A0980" w:rsidRDefault="003F7442">
            <w:pPr>
              <w:pStyle w:val="Compact"/>
              <w:rPr>
                <w:color w:val="000000" w:themeColor="text1"/>
              </w:rPr>
            </w:pPr>
          </w:p>
        </w:tc>
      </w:tr>
      <w:tr w:rsidR="003F7442" w:rsidRPr="008A0980" w14:paraId="42C7D4F7" w14:textId="77777777">
        <w:tc>
          <w:tcPr>
            <w:tcW w:w="0" w:type="auto"/>
          </w:tcPr>
          <w:p w14:paraId="7BD6DC3C" w14:textId="77777777" w:rsidR="003F7442" w:rsidRPr="008A0980" w:rsidRDefault="00554850">
            <w:pPr>
              <w:pStyle w:val="Compact"/>
              <w:rPr>
                <w:color w:val="000000" w:themeColor="text1"/>
              </w:rPr>
            </w:pPr>
            <w:r w:rsidRPr="008A0980">
              <w:rPr>
                <w:color w:val="000000" w:themeColor="text1"/>
              </w:rPr>
              <w:t>POSTAL_CODE</w:t>
            </w:r>
          </w:p>
        </w:tc>
        <w:tc>
          <w:tcPr>
            <w:tcW w:w="0" w:type="auto"/>
          </w:tcPr>
          <w:p w14:paraId="7CCBF4EF" w14:textId="77777777" w:rsidR="003F7442" w:rsidRPr="008A0980" w:rsidRDefault="00554850">
            <w:pPr>
              <w:pStyle w:val="Compact"/>
              <w:rPr>
                <w:color w:val="000000" w:themeColor="text1"/>
              </w:rPr>
            </w:pPr>
            <w:r w:rsidRPr="008A0980">
              <w:rPr>
                <w:color w:val="000000" w:themeColor="text1"/>
              </w:rPr>
              <w:t>Strong</w:t>
            </w:r>
          </w:p>
        </w:tc>
        <w:tc>
          <w:tcPr>
            <w:tcW w:w="0" w:type="auto"/>
          </w:tcPr>
          <w:p w14:paraId="378080DE" w14:textId="77777777" w:rsidR="003F7442" w:rsidRPr="008A0980" w:rsidRDefault="00554850">
            <w:pPr>
              <w:pStyle w:val="Compact"/>
              <w:rPr>
                <w:color w:val="000000" w:themeColor="text1"/>
              </w:rPr>
            </w:pPr>
            <w:r w:rsidRPr="008A0980">
              <w:rPr>
                <w:rStyle w:val="VerbatimChar"/>
                <w:color w:val="000000" w:themeColor="text1"/>
              </w:rPr>
              <w:t>postal_code</w:t>
            </w:r>
          </w:p>
        </w:tc>
        <w:tc>
          <w:tcPr>
            <w:tcW w:w="0" w:type="auto"/>
          </w:tcPr>
          <w:p w14:paraId="57DC8ADB" w14:textId="77777777" w:rsidR="003F7442" w:rsidRPr="008A0980" w:rsidRDefault="003F7442">
            <w:pPr>
              <w:pStyle w:val="Compact"/>
              <w:rPr>
                <w:color w:val="000000" w:themeColor="text1"/>
              </w:rPr>
            </w:pPr>
          </w:p>
        </w:tc>
      </w:tr>
      <w:tr w:rsidR="003F7442" w:rsidRPr="008A0980" w14:paraId="7CD869FB" w14:textId="77777777">
        <w:tc>
          <w:tcPr>
            <w:tcW w:w="0" w:type="auto"/>
          </w:tcPr>
          <w:p w14:paraId="0741E6AB" w14:textId="77777777" w:rsidR="003F7442" w:rsidRPr="008A0980" w:rsidRDefault="00554850">
            <w:pPr>
              <w:pStyle w:val="Compact"/>
              <w:rPr>
                <w:color w:val="000000" w:themeColor="text1"/>
              </w:rPr>
            </w:pPr>
            <w:r w:rsidRPr="008A0980">
              <w:rPr>
                <w:color w:val="000000" w:themeColor="text1"/>
              </w:rPr>
              <w:t>CUSTOMER</w:t>
            </w:r>
          </w:p>
        </w:tc>
        <w:tc>
          <w:tcPr>
            <w:tcW w:w="0" w:type="auto"/>
          </w:tcPr>
          <w:p w14:paraId="063AE6EC" w14:textId="77777777" w:rsidR="003F7442" w:rsidRPr="008A0980" w:rsidRDefault="00554850">
            <w:pPr>
              <w:pStyle w:val="Compact"/>
              <w:rPr>
                <w:color w:val="000000" w:themeColor="text1"/>
              </w:rPr>
            </w:pPr>
            <w:r w:rsidRPr="008A0980">
              <w:rPr>
                <w:color w:val="000000" w:themeColor="text1"/>
              </w:rPr>
              <w:t>Strong</w:t>
            </w:r>
          </w:p>
        </w:tc>
        <w:tc>
          <w:tcPr>
            <w:tcW w:w="0" w:type="auto"/>
          </w:tcPr>
          <w:p w14:paraId="1CB99313" w14:textId="77777777" w:rsidR="003F7442" w:rsidRPr="008A0980" w:rsidRDefault="00554850">
            <w:pPr>
              <w:pStyle w:val="Compact"/>
              <w:rPr>
                <w:color w:val="000000" w:themeColor="text1"/>
              </w:rPr>
            </w:pPr>
            <w:r w:rsidRPr="008A0980">
              <w:rPr>
                <w:rStyle w:val="VerbatimChar"/>
                <w:color w:val="000000" w:themeColor="text1"/>
              </w:rPr>
              <w:t>customer_id</w:t>
            </w:r>
          </w:p>
        </w:tc>
        <w:tc>
          <w:tcPr>
            <w:tcW w:w="0" w:type="auto"/>
          </w:tcPr>
          <w:p w14:paraId="164C013E" w14:textId="77777777" w:rsidR="003F7442" w:rsidRPr="008A0980" w:rsidRDefault="00554850">
            <w:pPr>
              <w:pStyle w:val="Compact"/>
              <w:rPr>
                <w:color w:val="000000" w:themeColor="text1"/>
              </w:rPr>
            </w:pPr>
            <w:r w:rsidRPr="008A0980">
              <w:rPr>
                <w:color w:val="000000" w:themeColor="text1"/>
              </w:rPr>
              <w:t>See A.4 hints 1, 2</w:t>
            </w:r>
          </w:p>
        </w:tc>
      </w:tr>
      <w:tr w:rsidR="003F7442" w:rsidRPr="008A0980" w14:paraId="44F919B3" w14:textId="77777777">
        <w:tc>
          <w:tcPr>
            <w:tcW w:w="0" w:type="auto"/>
          </w:tcPr>
          <w:p w14:paraId="1566C6CF" w14:textId="77777777" w:rsidR="003F7442" w:rsidRPr="008A0980" w:rsidRDefault="00554850">
            <w:pPr>
              <w:pStyle w:val="Compact"/>
              <w:rPr>
                <w:color w:val="000000" w:themeColor="text1"/>
              </w:rPr>
            </w:pPr>
            <w:r w:rsidRPr="008A0980">
              <w:rPr>
                <w:color w:val="000000" w:themeColor="text1"/>
              </w:rPr>
              <w:t>SHIPMENT</w:t>
            </w:r>
          </w:p>
        </w:tc>
        <w:tc>
          <w:tcPr>
            <w:tcW w:w="0" w:type="auto"/>
          </w:tcPr>
          <w:p w14:paraId="22E5BA29" w14:textId="77777777" w:rsidR="003F7442" w:rsidRPr="008A0980" w:rsidRDefault="00554850">
            <w:pPr>
              <w:pStyle w:val="Compact"/>
              <w:rPr>
                <w:color w:val="000000" w:themeColor="text1"/>
              </w:rPr>
            </w:pPr>
            <w:r w:rsidRPr="008A0980">
              <w:rPr>
                <w:color w:val="000000" w:themeColor="text1"/>
              </w:rPr>
              <w:t>Strong</w:t>
            </w:r>
          </w:p>
        </w:tc>
        <w:tc>
          <w:tcPr>
            <w:tcW w:w="0" w:type="auto"/>
          </w:tcPr>
          <w:p w14:paraId="62236AE5" w14:textId="77777777" w:rsidR="003F7442" w:rsidRPr="008A0980" w:rsidRDefault="00554850">
            <w:pPr>
              <w:pStyle w:val="Compact"/>
              <w:rPr>
                <w:color w:val="000000" w:themeColor="text1"/>
              </w:rPr>
            </w:pPr>
            <w:r w:rsidRPr="008A0980">
              <w:rPr>
                <w:rStyle w:val="VerbatimChar"/>
                <w:color w:val="000000" w:themeColor="text1"/>
              </w:rPr>
              <w:t>shipment_id</w:t>
            </w:r>
          </w:p>
        </w:tc>
        <w:tc>
          <w:tcPr>
            <w:tcW w:w="0" w:type="auto"/>
          </w:tcPr>
          <w:p w14:paraId="03C8AF48" w14:textId="77777777" w:rsidR="003F7442" w:rsidRPr="008A0980" w:rsidRDefault="00554850">
            <w:pPr>
              <w:pStyle w:val="Compact"/>
              <w:rPr>
                <w:color w:val="000000" w:themeColor="text1"/>
              </w:rPr>
            </w:pPr>
            <w:r w:rsidRPr="008A0980">
              <w:rPr>
                <w:color w:val="000000" w:themeColor="text1"/>
              </w:rPr>
              <w:t>See A.4 hint 3</w:t>
            </w:r>
          </w:p>
        </w:tc>
      </w:tr>
      <w:tr w:rsidR="003F7442" w:rsidRPr="008A0980" w14:paraId="4898F2A9" w14:textId="77777777">
        <w:tc>
          <w:tcPr>
            <w:tcW w:w="0" w:type="auto"/>
          </w:tcPr>
          <w:p w14:paraId="235BB8E1" w14:textId="77777777" w:rsidR="003F7442" w:rsidRPr="008A0980" w:rsidRDefault="00554850">
            <w:pPr>
              <w:pStyle w:val="Compact"/>
              <w:rPr>
                <w:color w:val="000000" w:themeColor="text1"/>
              </w:rPr>
            </w:pPr>
            <w:r w:rsidRPr="008A0980">
              <w:rPr>
                <w:color w:val="000000" w:themeColor="text1"/>
              </w:rPr>
              <w:t>PARCEL</w:t>
            </w:r>
          </w:p>
        </w:tc>
        <w:tc>
          <w:tcPr>
            <w:tcW w:w="0" w:type="auto"/>
          </w:tcPr>
          <w:p w14:paraId="10D042D8" w14:textId="77777777" w:rsidR="003F7442" w:rsidRPr="008A0980" w:rsidRDefault="00554850">
            <w:pPr>
              <w:pStyle w:val="Compact"/>
              <w:rPr>
                <w:color w:val="000000" w:themeColor="text1"/>
              </w:rPr>
            </w:pPr>
            <w:r w:rsidRPr="008A0980">
              <w:rPr>
                <w:b/>
                <w:bCs/>
                <w:color w:val="000000" w:themeColor="text1"/>
              </w:rPr>
              <w:t>Weak</w:t>
            </w:r>
          </w:p>
        </w:tc>
        <w:tc>
          <w:tcPr>
            <w:tcW w:w="0" w:type="auto"/>
          </w:tcPr>
          <w:p w14:paraId="20A1074D" w14:textId="77777777" w:rsidR="003F7442" w:rsidRPr="008A0980" w:rsidRDefault="00554850">
            <w:pPr>
              <w:pStyle w:val="Compact"/>
              <w:rPr>
                <w:color w:val="000000" w:themeColor="text1"/>
              </w:rPr>
            </w:pPr>
            <w:r w:rsidRPr="008A0980">
              <w:rPr>
                <w:rStyle w:val="VerbatimChar"/>
                <w:color w:val="000000" w:themeColor="text1"/>
              </w:rPr>
              <w:t>parcel_no</w:t>
            </w:r>
            <w:r w:rsidRPr="008A0980">
              <w:rPr>
                <w:color w:val="000000" w:themeColor="text1"/>
              </w:rPr>
              <w:t xml:space="preserve"> (partial)</w:t>
            </w:r>
          </w:p>
        </w:tc>
        <w:tc>
          <w:tcPr>
            <w:tcW w:w="0" w:type="auto"/>
          </w:tcPr>
          <w:p w14:paraId="5CA1DC9A" w14:textId="77777777" w:rsidR="003F7442" w:rsidRPr="008A0980" w:rsidRDefault="00554850">
            <w:pPr>
              <w:pStyle w:val="Compact"/>
              <w:rPr>
                <w:color w:val="000000" w:themeColor="text1"/>
              </w:rPr>
            </w:pPr>
            <w:r w:rsidRPr="008A0980">
              <w:rPr>
                <w:color w:val="000000" w:themeColor="text1"/>
              </w:rPr>
              <w:t>Parent = SHIPMENT</w:t>
            </w:r>
          </w:p>
        </w:tc>
      </w:tr>
      <w:tr w:rsidR="003F7442" w:rsidRPr="008A0980" w14:paraId="4709F506" w14:textId="77777777">
        <w:tc>
          <w:tcPr>
            <w:tcW w:w="0" w:type="auto"/>
          </w:tcPr>
          <w:p w14:paraId="2EA21AC2" w14:textId="77777777" w:rsidR="003F7442" w:rsidRPr="008A0980" w:rsidRDefault="00554850">
            <w:pPr>
              <w:pStyle w:val="Compact"/>
              <w:rPr>
                <w:color w:val="000000" w:themeColor="text1"/>
              </w:rPr>
            </w:pPr>
            <w:r w:rsidRPr="008A0980">
              <w:rPr>
                <w:color w:val="000000" w:themeColor="text1"/>
              </w:rPr>
              <w:lastRenderedPageBreak/>
              <w:t>TRACKING_EVENT</w:t>
            </w:r>
          </w:p>
        </w:tc>
        <w:tc>
          <w:tcPr>
            <w:tcW w:w="0" w:type="auto"/>
          </w:tcPr>
          <w:p w14:paraId="1BE94465" w14:textId="03041FAB" w:rsidR="003F7442" w:rsidRPr="008A0980" w:rsidRDefault="00252C0C">
            <w:pPr>
              <w:pStyle w:val="Compact"/>
              <w:rPr>
                <w:color w:val="000000" w:themeColor="text1"/>
              </w:rPr>
            </w:pPr>
            <w:r>
              <w:rPr>
                <w:color w:val="000000" w:themeColor="text1"/>
              </w:rPr>
              <w:t>Weak</w:t>
            </w:r>
          </w:p>
        </w:tc>
        <w:tc>
          <w:tcPr>
            <w:tcW w:w="0" w:type="auto"/>
          </w:tcPr>
          <w:p w14:paraId="5EF187D8" w14:textId="6557C910" w:rsidR="003F7442" w:rsidRPr="008A0980" w:rsidRDefault="006C47B4">
            <w:pPr>
              <w:pStyle w:val="Compact"/>
              <w:rPr>
                <w:color w:val="000000" w:themeColor="text1"/>
              </w:rPr>
            </w:pPr>
            <w:r>
              <w:rPr>
                <w:color w:val="000000" w:themeColor="text1"/>
              </w:rPr>
              <w:t>event_no (partial)</w:t>
            </w:r>
          </w:p>
        </w:tc>
        <w:tc>
          <w:tcPr>
            <w:tcW w:w="0" w:type="auto"/>
          </w:tcPr>
          <w:p w14:paraId="72F5494D" w14:textId="2979F115" w:rsidR="003F7442" w:rsidRPr="008A0980" w:rsidRDefault="00554850">
            <w:pPr>
              <w:pStyle w:val="Compact"/>
              <w:rPr>
                <w:color w:val="000000" w:themeColor="text1"/>
              </w:rPr>
            </w:pPr>
            <w:r w:rsidRPr="008A0980">
              <w:rPr>
                <w:color w:val="000000" w:themeColor="text1"/>
              </w:rPr>
              <w:t xml:space="preserve">Parent = </w:t>
            </w:r>
            <w:r w:rsidR="00252C0C">
              <w:rPr>
                <w:color w:val="000000" w:themeColor="text1"/>
              </w:rPr>
              <w:t>PARCEL</w:t>
            </w:r>
          </w:p>
        </w:tc>
      </w:tr>
      <w:tr w:rsidR="003F7442" w:rsidRPr="008A0980" w14:paraId="1C3F860F" w14:textId="77777777">
        <w:tc>
          <w:tcPr>
            <w:tcW w:w="0" w:type="auto"/>
          </w:tcPr>
          <w:p w14:paraId="6409D04D" w14:textId="77777777" w:rsidR="003F7442" w:rsidRPr="008A0980" w:rsidRDefault="00554850">
            <w:pPr>
              <w:pStyle w:val="Compact"/>
              <w:rPr>
                <w:color w:val="000000" w:themeColor="text1"/>
              </w:rPr>
            </w:pPr>
            <w:r w:rsidRPr="008A0980">
              <w:rPr>
                <w:color w:val="000000" w:themeColor="text1"/>
              </w:rPr>
              <w:t>ROUTE_LEG</w:t>
            </w:r>
          </w:p>
        </w:tc>
        <w:tc>
          <w:tcPr>
            <w:tcW w:w="0" w:type="auto"/>
          </w:tcPr>
          <w:p w14:paraId="6789141B" w14:textId="4FFA275E" w:rsidR="003F7442" w:rsidRPr="008A0980" w:rsidRDefault="00252C0C">
            <w:pPr>
              <w:pStyle w:val="Compact"/>
              <w:rPr>
                <w:color w:val="000000" w:themeColor="text1"/>
              </w:rPr>
            </w:pPr>
            <w:r>
              <w:rPr>
                <w:color w:val="000000" w:themeColor="text1"/>
              </w:rPr>
              <w:t>Strong</w:t>
            </w:r>
          </w:p>
        </w:tc>
        <w:tc>
          <w:tcPr>
            <w:tcW w:w="0" w:type="auto"/>
          </w:tcPr>
          <w:p w14:paraId="10D52C80" w14:textId="6E8DC986" w:rsidR="003F7442" w:rsidRPr="008A0980" w:rsidRDefault="006C47B4">
            <w:pPr>
              <w:pStyle w:val="Compact"/>
              <w:rPr>
                <w:color w:val="000000" w:themeColor="text1"/>
              </w:rPr>
            </w:pPr>
            <w:r>
              <w:rPr>
                <w:color w:val="000000" w:themeColor="text1"/>
              </w:rPr>
              <w:t>route_leg_id</w:t>
            </w:r>
          </w:p>
        </w:tc>
        <w:tc>
          <w:tcPr>
            <w:tcW w:w="0" w:type="auto"/>
          </w:tcPr>
          <w:p w14:paraId="5D18D210" w14:textId="77777777" w:rsidR="003F7442" w:rsidRPr="008A0980" w:rsidRDefault="003F7442">
            <w:pPr>
              <w:pStyle w:val="Compact"/>
              <w:rPr>
                <w:color w:val="000000" w:themeColor="text1"/>
              </w:rPr>
            </w:pPr>
          </w:p>
        </w:tc>
      </w:tr>
      <w:tr w:rsidR="003F7442" w:rsidRPr="008A0980" w14:paraId="109A7D1B" w14:textId="77777777">
        <w:tc>
          <w:tcPr>
            <w:tcW w:w="0" w:type="auto"/>
          </w:tcPr>
          <w:p w14:paraId="4C06A38C" w14:textId="77777777" w:rsidR="003F7442" w:rsidRPr="008A0980" w:rsidRDefault="00554850">
            <w:pPr>
              <w:pStyle w:val="Compact"/>
              <w:rPr>
                <w:color w:val="000000" w:themeColor="text1"/>
              </w:rPr>
            </w:pPr>
            <w:r w:rsidRPr="008A0980">
              <w:rPr>
                <w:color w:val="000000" w:themeColor="text1"/>
              </w:rPr>
              <w:t>PARCEL_LOADING</w:t>
            </w:r>
          </w:p>
        </w:tc>
        <w:tc>
          <w:tcPr>
            <w:tcW w:w="0" w:type="auto"/>
          </w:tcPr>
          <w:p w14:paraId="35BD113E" w14:textId="77777777" w:rsidR="003F7442" w:rsidRPr="008A0980" w:rsidRDefault="00554850">
            <w:pPr>
              <w:pStyle w:val="Compact"/>
              <w:rPr>
                <w:color w:val="000000" w:themeColor="text1"/>
              </w:rPr>
            </w:pPr>
            <w:r w:rsidRPr="008A0980">
              <w:rPr>
                <w:b/>
                <w:bCs/>
                <w:color w:val="000000" w:themeColor="text1"/>
              </w:rPr>
              <w:t>Associative</w:t>
            </w:r>
          </w:p>
        </w:tc>
        <w:tc>
          <w:tcPr>
            <w:tcW w:w="0" w:type="auto"/>
          </w:tcPr>
          <w:p w14:paraId="314B5A21" w14:textId="41E0C165" w:rsidR="003F7442" w:rsidRPr="008A0980" w:rsidRDefault="00D6704B">
            <w:pPr>
              <w:pStyle w:val="Compact"/>
              <w:rPr>
                <w:color w:val="000000" w:themeColor="text1"/>
              </w:rPr>
            </w:pPr>
            <w:r>
              <w:rPr>
                <w:color w:val="000000" w:themeColor="text1"/>
              </w:rPr>
              <w:t xml:space="preserve">parcel_no, </w:t>
            </w:r>
            <w:r w:rsidR="00AC6357">
              <w:rPr>
                <w:color w:val="000000" w:themeColor="text1"/>
              </w:rPr>
              <w:t>route_leg</w:t>
            </w:r>
            <w:r>
              <w:rPr>
                <w:color w:val="000000" w:themeColor="text1"/>
              </w:rPr>
              <w:t>_id (composite key)</w:t>
            </w:r>
          </w:p>
        </w:tc>
        <w:tc>
          <w:tcPr>
            <w:tcW w:w="0" w:type="auto"/>
          </w:tcPr>
          <w:p w14:paraId="32CD7F54" w14:textId="77777777" w:rsidR="003F7442" w:rsidRPr="008A0980" w:rsidRDefault="00554850">
            <w:pPr>
              <w:pStyle w:val="Compact"/>
              <w:rPr>
                <w:color w:val="000000" w:themeColor="text1"/>
              </w:rPr>
            </w:pPr>
            <w:r w:rsidRPr="008A0980">
              <w:rPr>
                <w:color w:val="000000" w:themeColor="text1"/>
              </w:rPr>
              <w:t>See A.4 hint 4</w:t>
            </w:r>
          </w:p>
        </w:tc>
      </w:tr>
      <w:tr w:rsidR="003F7442" w:rsidRPr="008A0980" w14:paraId="04E3950B" w14:textId="77777777">
        <w:tc>
          <w:tcPr>
            <w:tcW w:w="0" w:type="auto"/>
          </w:tcPr>
          <w:p w14:paraId="11BE2225" w14:textId="77777777" w:rsidR="003F7442" w:rsidRPr="008A0980" w:rsidRDefault="00554850">
            <w:pPr>
              <w:pStyle w:val="Compact"/>
              <w:rPr>
                <w:color w:val="000000" w:themeColor="text1"/>
              </w:rPr>
            </w:pPr>
            <w:r w:rsidRPr="008A0980">
              <w:rPr>
                <w:color w:val="000000" w:themeColor="text1"/>
              </w:rPr>
              <w:t>STAFF</w:t>
            </w:r>
          </w:p>
        </w:tc>
        <w:tc>
          <w:tcPr>
            <w:tcW w:w="0" w:type="auto"/>
          </w:tcPr>
          <w:p w14:paraId="463094CC" w14:textId="59719CE1" w:rsidR="003F7442" w:rsidRPr="008A0980" w:rsidRDefault="00252C0C">
            <w:pPr>
              <w:pStyle w:val="Compact"/>
              <w:rPr>
                <w:color w:val="000000" w:themeColor="text1"/>
              </w:rPr>
            </w:pPr>
            <w:r>
              <w:rPr>
                <w:color w:val="000000" w:themeColor="text1"/>
              </w:rPr>
              <w:t>Strong</w:t>
            </w:r>
          </w:p>
        </w:tc>
        <w:tc>
          <w:tcPr>
            <w:tcW w:w="0" w:type="auto"/>
          </w:tcPr>
          <w:p w14:paraId="50C92828" w14:textId="17EE9EC4" w:rsidR="003F7442" w:rsidRPr="008A0980" w:rsidRDefault="00D6704B">
            <w:pPr>
              <w:pStyle w:val="Compact"/>
              <w:rPr>
                <w:color w:val="000000" w:themeColor="text1"/>
              </w:rPr>
            </w:pPr>
            <w:r>
              <w:rPr>
                <w:color w:val="000000" w:themeColor="text1"/>
              </w:rPr>
              <w:t>employee_no</w:t>
            </w:r>
          </w:p>
        </w:tc>
        <w:tc>
          <w:tcPr>
            <w:tcW w:w="0" w:type="auto"/>
          </w:tcPr>
          <w:p w14:paraId="50165C66" w14:textId="77777777" w:rsidR="003F7442" w:rsidRPr="008A0980" w:rsidRDefault="003F7442">
            <w:pPr>
              <w:pStyle w:val="Compact"/>
              <w:rPr>
                <w:color w:val="000000" w:themeColor="text1"/>
              </w:rPr>
            </w:pPr>
          </w:p>
        </w:tc>
      </w:tr>
      <w:tr w:rsidR="003F7442" w:rsidRPr="008A0980" w14:paraId="765ED955" w14:textId="77777777">
        <w:tc>
          <w:tcPr>
            <w:tcW w:w="0" w:type="auto"/>
          </w:tcPr>
          <w:p w14:paraId="29D96E43" w14:textId="77777777" w:rsidR="003F7442" w:rsidRPr="008A0980" w:rsidRDefault="00554850">
            <w:pPr>
              <w:pStyle w:val="Compact"/>
              <w:rPr>
                <w:color w:val="000000" w:themeColor="text1"/>
              </w:rPr>
            </w:pPr>
            <w:r w:rsidRPr="008A0980">
              <w:rPr>
                <w:color w:val="000000" w:themeColor="text1"/>
              </w:rPr>
              <w:t>HUB_ASSIGNMENT</w:t>
            </w:r>
          </w:p>
        </w:tc>
        <w:tc>
          <w:tcPr>
            <w:tcW w:w="0" w:type="auto"/>
          </w:tcPr>
          <w:p w14:paraId="1567BAB6" w14:textId="7FCBD382" w:rsidR="003F7442" w:rsidRPr="008A0980" w:rsidRDefault="00252C0C">
            <w:pPr>
              <w:pStyle w:val="Compact"/>
              <w:rPr>
                <w:color w:val="000000" w:themeColor="text1"/>
              </w:rPr>
            </w:pPr>
            <w:r>
              <w:rPr>
                <w:color w:val="000000" w:themeColor="text1"/>
              </w:rPr>
              <w:t>Associative</w:t>
            </w:r>
          </w:p>
        </w:tc>
        <w:tc>
          <w:tcPr>
            <w:tcW w:w="0" w:type="auto"/>
          </w:tcPr>
          <w:p w14:paraId="47729EB3" w14:textId="081523A3" w:rsidR="003F7442" w:rsidRPr="008A0980" w:rsidRDefault="00D6704B">
            <w:pPr>
              <w:pStyle w:val="Compact"/>
              <w:rPr>
                <w:color w:val="000000" w:themeColor="text1"/>
              </w:rPr>
            </w:pPr>
            <w:r>
              <w:rPr>
                <w:color w:val="000000" w:themeColor="text1"/>
              </w:rPr>
              <w:t>work_id</w:t>
            </w:r>
          </w:p>
        </w:tc>
        <w:tc>
          <w:tcPr>
            <w:tcW w:w="0" w:type="auto"/>
          </w:tcPr>
          <w:p w14:paraId="133F16EA" w14:textId="77777777" w:rsidR="003F7442" w:rsidRPr="008A0980" w:rsidRDefault="00554850">
            <w:pPr>
              <w:pStyle w:val="Compact"/>
              <w:rPr>
                <w:color w:val="000000" w:themeColor="text1"/>
              </w:rPr>
            </w:pPr>
            <w:r w:rsidRPr="008A0980">
              <w:rPr>
                <w:color w:val="000000" w:themeColor="text1"/>
              </w:rPr>
              <w:t>See A.4 hint 5</w:t>
            </w:r>
          </w:p>
        </w:tc>
      </w:tr>
      <w:tr w:rsidR="003F7442" w:rsidRPr="008A0980" w14:paraId="7B531877" w14:textId="77777777">
        <w:tc>
          <w:tcPr>
            <w:tcW w:w="0" w:type="auto"/>
          </w:tcPr>
          <w:p w14:paraId="2FC49947" w14:textId="77777777" w:rsidR="003F7442" w:rsidRPr="008A0980" w:rsidRDefault="00554850">
            <w:pPr>
              <w:pStyle w:val="Compact"/>
              <w:rPr>
                <w:color w:val="000000" w:themeColor="text1"/>
              </w:rPr>
            </w:pPr>
            <w:r w:rsidRPr="008A0980">
              <w:rPr>
                <w:color w:val="000000" w:themeColor="text1"/>
              </w:rPr>
              <w:t>SERVICE_POINT</w:t>
            </w:r>
          </w:p>
        </w:tc>
        <w:tc>
          <w:tcPr>
            <w:tcW w:w="0" w:type="auto"/>
          </w:tcPr>
          <w:p w14:paraId="2438F4F6" w14:textId="59671D0C" w:rsidR="003F7442" w:rsidRPr="008A0980" w:rsidRDefault="00252C0C">
            <w:pPr>
              <w:pStyle w:val="Compact"/>
              <w:rPr>
                <w:color w:val="000000" w:themeColor="text1"/>
              </w:rPr>
            </w:pPr>
            <w:r>
              <w:rPr>
                <w:color w:val="000000" w:themeColor="text1"/>
              </w:rPr>
              <w:t>Strong</w:t>
            </w:r>
          </w:p>
        </w:tc>
        <w:tc>
          <w:tcPr>
            <w:tcW w:w="0" w:type="auto"/>
          </w:tcPr>
          <w:p w14:paraId="381A55BD" w14:textId="3223BD6B" w:rsidR="003F7442" w:rsidRPr="008A0980" w:rsidRDefault="00436C87">
            <w:pPr>
              <w:pStyle w:val="Compact"/>
              <w:rPr>
                <w:color w:val="000000" w:themeColor="text1"/>
              </w:rPr>
            </w:pPr>
            <w:r>
              <w:rPr>
                <w:color w:val="000000" w:themeColor="text1"/>
              </w:rPr>
              <w:t>c</w:t>
            </w:r>
            <w:r w:rsidR="00D6704B">
              <w:rPr>
                <w:color w:val="000000" w:themeColor="text1"/>
              </w:rPr>
              <w:t>ode</w:t>
            </w:r>
          </w:p>
        </w:tc>
        <w:tc>
          <w:tcPr>
            <w:tcW w:w="0" w:type="auto"/>
          </w:tcPr>
          <w:p w14:paraId="6557FB5D" w14:textId="77777777" w:rsidR="003F7442" w:rsidRPr="008A0980" w:rsidRDefault="00554850">
            <w:pPr>
              <w:pStyle w:val="Compact"/>
              <w:rPr>
                <w:color w:val="000000" w:themeColor="text1"/>
              </w:rPr>
            </w:pPr>
            <w:r w:rsidRPr="008A0980">
              <w:rPr>
                <w:color w:val="000000" w:themeColor="text1"/>
              </w:rPr>
              <w:t>See A.4 hint 6</w:t>
            </w:r>
          </w:p>
        </w:tc>
      </w:tr>
      <w:tr w:rsidR="003F7442" w:rsidRPr="008A0980" w14:paraId="499304A5" w14:textId="77777777">
        <w:tc>
          <w:tcPr>
            <w:tcW w:w="0" w:type="auto"/>
          </w:tcPr>
          <w:p w14:paraId="3DDE8CD5" w14:textId="77777777" w:rsidR="003F7442" w:rsidRPr="008A0980" w:rsidRDefault="00554850">
            <w:pPr>
              <w:pStyle w:val="Compact"/>
              <w:rPr>
                <w:color w:val="000000" w:themeColor="text1"/>
              </w:rPr>
            </w:pPr>
            <w:r w:rsidRPr="008A0980">
              <w:rPr>
                <w:color w:val="000000" w:themeColor="text1"/>
              </w:rPr>
              <w:t>SERVICE_TYPE</w:t>
            </w:r>
          </w:p>
        </w:tc>
        <w:tc>
          <w:tcPr>
            <w:tcW w:w="0" w:type="auto"/>
          </w:tcPr>
          <w:p w14:paraId="1DCDAE1C" w14:textId="27EC157A" w:rsidR="003F7442" w:rsidRPr="008A0980" w:rsidRDefault="00252C0C">
            <w:pPr>
              <w:pStyle w:val="Compact"/>
              <w:rPr>
                <w:color w:val="000000" w:themeColor="text1"/>
              </w:rPr>
            </w:pPr>
            <w:r>
              <w:rPr>
                <w:color w:val="000000" w:themeColor="text1"/>
              </w:rPr>
              <w:t>Strong</w:t>
            </w:r>
          </w:p>
        </w:tc>
        <w:tc>
          <w:tcPr>
            <w:tcW w:w="0" w:type="auto"/>
          </w:tcPr>
          <w:p w14:paraId="769D1CC5" w14:textId="68A4EEEF" w:rsidR="003F7442" w:rsidRPr="008A0980" w:rsidRDefault="004E34B8">
            <w:pPr>
              <w:pStyle w:val="Compact"/>
              <w:rPr>
                <w:color w:val="000000" w:themeColor="text1"/>
              </w:rPr>
            </w:pPr>
            <w:r>
              <w:rPr>
                <w:color w:val="000000" w:themeColor="text1"/>
              </w:rPr>
              <w:t>service_type_id</w:t>
            </w:r>
          </w:p>
        </w:tc>
        <w:tc>
          <w:tcPr>
            <w:tcW w:w="0" w:type="auto"/>
          </w:tcPr>
          <w:p w14:paraId="04659F0A" w14:textId="77777777" w:rsidR="003F7442" w:rsidRPr="008A0980" w:rsidRDefault="003F7442">
            <w:pPr>
              <w:pStyle w:val="Compact"/>
              <w:rPr>
                <w:color w:val="000000" w:themeColor="text1"/>
              </w:rPr>
            </w:pPr>
          </w:p>
        </w:tc>
      </w:tr>
      <w:tr w:rsidR="003F7442" w:rsidRPr="008A0980" w14:paraId="27AD10C7" w14:textId="77777777">
        <w:tc>
          <w:tcPr>
            <w:tcW w:w="0" w:type="auto"/>
          </w:tcPr>
          <w:p w14:paraId="282608C2" w14:textId="77777777" w:rsidR="003F7442" w:rsidRPr="008A0980" w:rsidRDefault="00554850">
            <w:pPr>
              <w:pStyle w:val="Compact"/>
              <w:rPr>
                <w:color w:val="000000" w:themeColor="text1"/>
              </w:rPr>
            </w:pPr>
            <w:r w:rsidRPr="008A0980">
              <w:rPr>
                <w:color w:val="000000" w:themeColor="text1"/>
              </w:rPr>
              <w:t>INSURANCE_PRODUCT</w:t>
            </w:r>
          </w:p>
        </w:tc>
        <w:tc>
          <w:tcPr>
            <w:tcW w:w="0" w:type="auto"/>
          </w:tcPr>
          <w:p w14:paraId="562AB3A5" w14:textId="52CE6AE3" w:rsidR="003F7442" w:rsidRPr="008A0980" w:rsidRDefault="00252C0C">
            <w:pPr>
              <w:pStyle w:val="Compact"/>
              <w:rPr>
                <w:color w:val="000000" w:themeColor="text1"/>
              </w:rPr>
            </w:pPr>
            <w:r>
              <w:rPr>
                <w:color w:val="000000" w:themeColor="text1"/>
              </w:rPr>
              <w:t>Strong</w:t>
            </w:r>
          </w:p>
        </w:tc>
        <w:tc>
          <w:tcPr>
            <w:tcW w:w="0" w:type="auto"/>
          </w:tcPr>
          <w:p w14:paraId="3F3AB17C" w14:textId="1D085B3D" w:rsidR="003F7442" w:rsidRPr="008A0980" w:rsidRDefault="00D6704B">
            <w:pPr>
              <w:pStyle w:val="Compact"/>
              <w:rPr>
                <w:color w:val="000000" w:themeColor="text1"/>
              </w:rPr>
            </w:pPr>
            <w:r>
              <w:rPr>
                <w:color w:val="000000" w:themeColor="text1"/>
              </w:rPr>
              <w:t>ins_pro_id</w:t>
            </w:r>
          </w:p>
        </w:tc>
        <w:tc>
          <w:tcPr>
            <w:tcW w:w="0" w:type="auto"/>
          </w:tcPr>
          <w:p w14:paraId="49B7B524" w14:textId="77777777" w:rsidR="003F7442" w:rsidRPr="008A0980" w:rsidRDefault="003F7442">
            <w:pPr>
              <w:pStyle w:val="Compact"/>
              <w:rPr>
                <w:color w:val="000000" w:themeColor="text1"/>
              </w:rPr>
            </w:pPr>
          </w:p>
        </w:tc>
      </w:tr>
      <w:tr w:rsidR="003F7442" w:rsidRPr="008A0980" w14:paraId="63104383" w14:textId="77777777">
        <w:tc>
          <w:tcPr>
            <w:tcW w:w="0" w:type="auto"/>
          </w:tcPr>
          <w:p w14:paraId="35696EF2" w14:textId="77777777" w:rsidR="003F7442" w:rsidRPr="008A0980" w:rsidRDefault="00554850">
            <w:pPr>
              <w:pStyle w:val="Compact"/>
              <w:rPr>
                <w:color w:val="000000" w:themeColor="text1"/>
              </w:rPr>
            </w:pPr>
            <w:r w:rsidRPr="008A0980">
              <w:rPr>
                <w:color w:val="000000" w:themeColor="text1"/>
              </w:rPr>
              <w:t>PARCEL_INSURANCE</w:t>
            </w:r>
          </w:p>
        </w:tc>
        <w:tc>
          <w:tcPr>
            <w:tcW w:w="0" w:type="auto"/>
          </w:tcPr>
          <w:p w14:paraId="28D20CC9" w14:textId="303FBFE4" w:rsidR="003F7442" w:rsidRPr="008A0980" w:rsidRDefault="00252C0C">
            <w:pPr>
              <w:pStyle w:val="Compact"/>
              <w:rPr>
                <w:color w:val="000000" w:themeColor="text1"/>
              </w:rPr>
            </w:pPr>
            <w:r>
              <w:rPr>
                <w:color w:val="000000" w:themeColor="text1"/>
              </w:rPr>
              <w:t>Associative</w:t>
            </w:r>
          </w:p>
        </w:tc>
        <w:tc>
          <w:tcPr>
            <w:tcW w:w="0" w:type="auto"/>
          </w:tcPr>
          <w:p w14:paraId="1D4150D1" w14:textId="1C771035" w:rsidR="003F7442" w:rsidRPr="008A0980" w:rsidRDefault="00436C87">
            <w:pPr>
              <w:pStyle w:val="Compact"/>
              <w:rPr>
                <w:color w:val="000000" w:themeColor="text1"/>
              </w:rPr>
            </w:pPr>
            <w:r>
              <w:rPr>
                <w:color w:val="000000" w:themeColor="text1"/>
              </w:rPr>
              <w:t>parcel_no</w:t>
            </w:r>
          </w:p>
        </w:tc>
        <w:tc>
          <w:tcPr>
            <w:tcW w:w="0" w:type="auto"/>
          </w:tcPr>
          <w:p w14:paraId="6DC61493" w14:textId="77777777" w:rsidR="003F7442" w:rsidRPr="008A0980" w:rsidRDefault="00554850">
            <w:pPr>
              <w:pStyle w:val="Compact"/>
              <w:rPr>
                <w:color w:val="000000" w:themeColor="text1"/>
              </w:rPr>
            </w:pPr>
            <w:r w:rsidRPr="008A0980">
              <w:rPr>
                <w:color w:val="000000" w:themeColor="text1"/>
              </w:rPr>
              <w:t>See A.4 hint 7</w:t>
            </w:r>
          </w:p>
        </w:tc>
      </w:tr>
    </w:tbl>
    <w:p w14:paraId="01FAD907" w14:textId="77777777" w:rsidR="003F7442" w:rsidRPr="008A0980" w:rsidRDefault="00554850">
      <w:pPr>
        <w:pStyle w:val="Heading2"/>
        <w:rPr>
          <w:color w:val="000000" w:themeColor="text1"/>
        </w:rPr>
      </w:pPr>
      <w:bookmarkStart w:id="14" w:name="a.4-hints"/>
      <w:bookmarkEnd w:id="13"/>
      <w:r w:rsidRPr="008A0980">
        <w:rPr>
          <w:color w:val="000000" w:themeColor="text1"/>
        </w:rPr>
        <w:t>A.4 Hints</w:t>
      </w:r>
    </w:p>
    <w:p w14:paraId="0F648C41" w14:textId="77777777" w:rsidR="003F7442" w:rsidRPr="008A0980" w:rsidRDefault="00554850">
      <w:pPr>
        <w:pStyle w:val="Compact"/>
        <w:numPr>
          <w:ilvl w:val="0"/>
          <w:numId w:val="7"/>
        </w:numPr>
        <w:rPr>
          <w:color w:val="000000" w:themeColor="text1"/>
        </w:rPr>
      </w:pPr>
      <w:r w:rsidRPr="008A0980">
        <w:rPr>
          <w:b/>
          <w:bCs/>
          <w:color w:val="000000" w:themeColor="text1"/>
        </w:rPr>
        <w:t>Phone numbers.</w:t>
      </w:r>
      <w:r w:rsidRPr="008A0980">
        <w:rPr>
          <w:color w:val="000000" w:themeColor="text1"/>
        </w:rPr>
        <w:t xml:space="preserve"> A customer has several and you must keep them all. Do not add </w:t>
      </w:r>
      <w:r w:rsidRPr="008A0980">
        <w:rPr>
          <w:rStyle w:val="VerbatimChar"/>
          <w:color w:val="000000" w:themeColor="text1"/>
        </w:rPr>
        <w:t>phone1</w:t>
      </w:r>
      <w:r w:rsidRPr="008A0980">
        <w:rPr>
          <w:color w:val="000000" w:themeColor="text1"/>
        </w:rPr>
        <w:t xml:space="preserve">, </w:t>
      </w:r>
      <w:r w:rsidRPr="008A0980">
        <w:rPr>
          <w:rStyle w:val="VerbatimChar"/>
          <w:color w:val="000000" w:themeColor="text1"/>
        </w:rPr>
        <w:t>phone2</w:t>
      </w:r>
      <w:r w:rsidRPr="008A0980">
        <w:rPr>
          <w:color w:val="000000" w:themeColor="text1"/>
        </w:rPr>
        <w:t xml:space="preserve">, </w:t>
      </w:r>
      <w:r w:rsidRPr="008A0980">
        <w:rPr>
          <w:rStyle w:val="VerbatimChar"/>
          <w:color w:val="000000" w:themeColor="text1"/>
        </w:rPr>
        <w:t>phone3</w:t>
      </w:r>
      <w:r w:rsidRPr="008A0980">
        <w:rPr>
          <w:color w:val="000000" w:themeColor="text1"/>
        </w:rPr>
        <w:t xml:space="preserve"> columns — that is the mistake this construct exists to prevent. Use the correct notation.</w:t>
      </w:r>
    </w:p>
    <w:p w14:paraId="1F6561A0" w14:textId="77777777" w:rsidR="003F7442" w:rsidRPr="008A0980" w:rsidRDefault="00554850">
      <w:pPr>
        <w:pStyle w:val="Compact"/>
        <w:numPr>
          <w:ilvl w:val="0"/>
          <w:numId w:val="7"/>
        </w:numPr>
        <w:rPr>
          <w:color w:val="000000" w:themeColor="text1"/>
        </w:rPr>
      </w:pPr>
      <w:r w:rsidRPr="008A0980">
        <w:rPr>
          <w:b/>
          <w:bCs/>
          <w:color w:val="000000" w:themeColor="text1"/>
        </w:rPr>
        <w:t>Address.</w:t>
      </w:r>
      <w:r w:rsidRPr="008A0980">
        <w:rPr>
          <w:color w:val="000000" w:themeColor="text1"/>
        </w:rPr>
        <w:t xml:space="preserve"> One attribute made of named parts, each of which you may need to search on separately. Draw the parent ellipse and hang the parts off it.</w:t>
      </w:r>
    </w:p>
    <w:p w14:paraId="0F5EF099" w14:textId="77777777" w:rsidR="003F7442" w:rsidRPr="008A0980" w:rsidRDefault="00554850">
      <w:pPr>
        <w:pStyle w:val="Compact"/>
        <w:numPr>
          <w:ilvl w:val="0"/>
          <w:numId w:val="7"/>
        </w:numPr>
        <w:rPr>
          <w:color w:val="000000" w:themeColor="text1"/>
        </w:rPr>
      </w:pPr>
      <w:r w:rsidRPr="008A0980">
        <w:rPr>
          <w:b/>
          <w:bCs/>
          <w:color w:val="000000" w:themeColor="text1"/>
        </w:rPr>
        <w:t>Sender and recipient.</w:t>
      </w:r>
      <w:r w:rsidRPr="008A0980">
        <w:rPr>
          <w:color w:val="000000" w:themeColor="text1"/>
        </w:rPr>
        <w:t xml:space="preserve"> These are two </w:t>
      </w:r>
      <w:r w:rsidRPr="008A0980">
        <w:rPr>
          <w:i/>
          <w:iCs/>
          <w:color w:val="000000" w:themeColor="text1"/>
        </w:rPr>
        <w:t>relationships</w:t>
      </w:r>
      <w:r w:rsidRPr="008A0980">
        <w:rPr>
          <w:color w:val="000000" w:themeColor="text1"/>
        </w:rPr>
        <w:t xml:space="preserve"> between the same pair of entity types, not two entity types. Give each relationship a name, and think about whether one customer can appear at both ends of the same shipment.</w:t>
      </w:r>
    </w:p>
    <w:p w14:paraId="4840DD45" w14:textId="77777777" w:rsidR="003F7442" w:rsidRPr="008A0980" w:rsidRDefault="00554850">
      <w:pPr>
        <w:pStyle w:val="Compact"/>
        <w:numPr>
          <w:ilvl w:val="0"/>
          <w:numId w:val="7"/>
        </w:numPr>
        <w:rPr>
          <w:color w:val="000000" w:themeColor="text1"/>
        </w:rPr>
      </w:pPr>
      <w:r w:rsidRPr="008A0980">
        <w:rPr>
          <w:b/>
          <w:bCs/>
          <w:color w:val="000000" w:themeColor="text1"/>
        </w:rPr>
        <w:t>Loading position.</w:t>
      </w:r>
      <w:r w:rsidRPr="008A0980">
        <w:rPr>
          <w:color w:val="000000" w:themeColor="text1"/>
        </w:rPr>
        <w:t xml:space="preserve"> Ask: does this value change if I change the parcel? Does it change if I change the route leg? If the answer is yes to both, it belongs to neither entity — it belongs to the relationship between them, which becomes an associative entity.</w:t>
      </w:r>
    </w:p>
    <w:p w14:paraId="7B75890A" w14:textId="77777777" w:rsidR="003F7442" w:rsidRPr="008A0980" w:rsidRDefault="00554850">
      <w:pPr>
        <w:pStyle w:val="Compact"/>
        <w:numPr>
          <w:ilvl w:val="0"/>
          <w:numId w:val="7"/>
        </w:numPr>
        <w:rPr>
          <w:color w:val="000000" w:themeColor="text1"/>
        </w:rPr>
      </w:pPr>
      <w:r w:rsidRPr="008A0980">
        <w:rPr>
          <w:b/>
          <w:bCs/>
          <w:color w:val="000000" w:themeColor="text1"/>
        </w:rPr>
        <w:t>Hub assignments.</w:t>
      </w:r>
      <w:r w:rsidRPr="008A0980">
        <w:rPr>
          <w:color w:val="000000" w:themeColor="text1"/>
        </w:rPr>
        <w:t xml:space="preserve"> Apply the same test as hint 4. Note that a staff member may work at the same hub twice at different times, so think carefully about what makes each assignment unique.</w:t>
      </w:r>
    </w:p>
    <w:p w14:paraId="671730D4" w14:textId="77777777" w:rsidR="003F7442" w:rsidRPr="008A0980" w:rsidRDefault="00554850">
      <w:pPr>
        <w:pStyle w:val="Compact"/>
        <w:numPr>
          <w:ilvl w:val="0"/>
          <w:numId w:val="7"/>
        </w:numPr>
        <w:rPr>
          <w:color w:val="000000" w:themeColor="text1"/>
        </w:rPr>
      </w:pPr>
      <w:r w:rsidRPr="008A0980">
        <w:rPr>
          <w:b/>
          <w:bCs/>
          <w:color w:val="000000" w:themeColor="text1"/>
        </w:rPr>
        <w:t>Service point type.</w:t>
      </w:r>
      <w:r w:rsidRPr="008A0980">
        <w:rPr>
          <w:color w:val="000000" w:themeColor="text1"/>
        </w:rPr>
        <w:t xml:space="preserve"> This is a plain attribute with three possible values. Do </w:t>
      </w:r>
      <w:r w:rsidRPr="008A0980">
        <w:rPr>
          <w:b/>
          <w:bCs/>
          <w:color w:val="000000" w:themeColor="text1"/>
        </w:rPr>
        <w:t>not</w:t>
      </w:r>
      <w:r w:rsidRPr="008A0980">
        <w:rPr>
          <w:color w:val="000000" w:themeColor="text1"/>
        </w:rPr>
        <w:t xml:space="preserve"> turn it into three entity types — that is EER, and Part A does not use it.</w:t>
      </w:r>
    </w:p>
    <w:p w14:paraId="7FB919F1" w14:textId="77777777" w:rsidR="003F7442" w:rsidRPr="008A0980" w:rsidRDefault="00554850">
      <w:pPr>
        <w:pStyle w:val="Compact"/>
        <w:numPr>
          <w:ilvl w:val="0"/>
          <w:numId w:val="7"/>
        </w:numPr>
        <w:rPr>
          <w:color w:val="000000" w:themeColor="text1"/>
        </w:rPr>
      </w:pPr>
      <w:r w:rsidRPr="008A0980">
        <w:rPr>
          <w:b/>
          <w:bCs/>
          <w:color w:val="000000" w:themeColor="text1"/>
        </w:rPr>
        <w:t>Insurance.</w:t>
      </w:r>
      <w:r w:rsidRPr="008A0980">
        <w:rPr>
          <w:color w:val="000000" w:themeColor="text1"/>
        </w:rPr>
        <w:t xml:space="preserve"> Premium and coverage limit are agreed per parcel, not fixed by the product. Where do they go?</w:t>
      </w:r>
    </w:p>
    <w:p w14:paraId="7B252616" w14:textId="77777777" w:rsidR="003F7442" w:rsidRPr="008A0980" w:rsidRDefault="00554850">
      <w:pPr>
        <w:pStyle w:val="Heading2"/>
        <w:rPr>
          <w:color w:val="000000" w:themeColor="text1"/>
        </w:rPr>
      </w:pPr>
      <w:bookmarkStart w:id="15" w:name="a.5-required-constructs-part-a"/>
      <w:bookmarkEnd w:id="14"/>
      <w:r w:rsidRPr="008A0980">
        <w:rPr>
          <w:color w:val="000000" w:themeColor="text1"/>
        </w:rPr>
        <w:t>A.5 Required constructs — Part A</w:t>
      </w:r>
    </w:p>
    <w:p w14:paraId="5B331DCA" w14:textId="77777777" w:rsidR="003F7442" w:rsidRPr="008A0980" w:rsidRDefault="00554850">
      <w:pPr>
        <w:pStyle w:val="Compact"/>
        <w:numPr>
          <w:ilvl w:val="0"/>
          <w:numId w:val="8"/>
        </w:numPr>
        <w:rPr>
          <w:color w:val="000000" w:themeColor="text1"/>
        </w:rPr>
      </w:pPr>
      <w:r w:rsidRPr="008A0980">
        <w:rPr>
          <w:color w:val="000000" w:themeColor="text1"/>
        </w:rPr>
        <w:t xml:space="preserve">☐ At least </w:t>
      </w:r>
      <w:r w:rsidRPr="008A0980">
        <w:rPr>
          <w:b/>
          <w:bCs/>
          <w:color w:val="000000" w:themeColor="text1"/>
        </w:rPr>
        <w:t>three associative entities</w:t>
      </w:r>
      <w:r w:rsidRPr="008A0980">
        <w:rPr>
          <w:color w:val="000000" w:themeColor="text1"/>
        </w:rPr>
        <w:t>, each resolving an M:N relationship and each carrying at least one attribute of its own</w:t>
      </w:r>
    </w:p>
    <w:p w14:paraId="530ABBB4" w14:textId="77777777" w:rsidR="003F7442" w:rsidRPr="008A0980" w:rsidRDefault="00554850">
      <w:pPr>
        <w:pStyle w:val="Compact"/>
        <w:numPr>
          <w:ilvl w:val="0"/>
          <w:numId w:val="8"/>
        </w:numPr>
        <w:rPr>
          <w:color w:val="000000" w:themeColor="text1"/>
        </w:rPr>
      </w:pPr>
      <w:r w:rsidRPr="008A0980">
        <w:rPr>
          <w:color w:val="000000" w:themeColor="text1"/>
        </w:rPr>
        <w:t xml:space="preserve">☐ At least </w:t>
      </w:r>
      <w:r w:rsidRPr="008A0980">
        <w:rPr>
          <w:b/>
          <w:bCs/>
          <w:color w:val="000000" w:themeColor="text1"/>
        </w:rPr>
        <w:t>two multivalued</w:t>
      </w:r>
      <w:r w:rsidRPr="008A0980">
        <w:rPr>
          <w:color w:val="000000" w:themeColor="text1"/>
        </w:rPr>
        <w:t xml:space="preserve"> attributes</w:t>
      </w:r>
    </w:p>
    <w:p w14:paraId="5DCFC2C1" w14:textId="77777777" w:rsidR="003F7442" w:rsidRPr="008A0980" w:rsidRDefault="00554850">
      <w:pPr>
        <w:pStyle w:val="Compact"/>
        <w:numPr>
          <w:ilvl w:val="0"/>
          <w:numId w:val="8"/>
        </w:numPr>
        <w:rPr>
          <w:color w:val="000000" w:themeColor="text1"/>
        </w:rPr>
      </w:pPr>
      <w:r w:rsidRPr="008A0980">
        <w:rPr>
          <w:color w:val="000000" w:themeColor="text1"/>
        </w:rPr>
        <w:t xml:space="preserve">☐ At least </w:t>
      </w:r>
      <w:r w:rsidRPr="008A0980">
        <w:rPr>
          <w:b/>
          <w:bCs/>
          <w:color w:val="000000" w:themeColor="text1"/>
        </w:rPr>
        <w:t>two composite</w:t>
      </w:r>
      <w:r w:rsidRPr="008A0980">
        <w:rPr>
          <w:color w:val="000000" w:themeColor="text1"/>
        </w:rPr>
        <w:t xml:space="preserve"> attributes</w:t>
      </w:r>
    </w:p>
    <w:p w14:paraId="066F4234" w14:textId="77777777" w:rsidR="003F7442" w:rsidRPr="008A0980" w:rsidRDefault="00554850">
      <w:pPr>
        <w:pStyle w:val="Compact"/>
        <w:numPr>
          <w:ilvl w:val="0"/>
          <w:numId w:val="8"/>
        </w:numPr>
        <w:rPr>
          <w:color w:val="000000" w:themeColor="text1"/>
        </w:rPr>
      </w:pPr>
      <w:r w:rsidRPr="008A0980">
        <w:rPr>
          <w:color w:val="000000" w:themeColor="text1"/>
        </w:rPr>
        <w:t xml:space="preserve">☐ A </w:t>
      </w:r>
      <w:r w:rsidRPr="008A0980">
        <w:rPr>
          <w:b/>
          <w:bCs/>
          <w:color w:val="000000" w:themeColor="text1"/>
        </w:rPr>
        <w:t>derived</w:t>
      </w:r>
      <w:r w:rsidRPr="008A0980">
        <w:rPr>
          <w:color w:val="000000" w:themeColor="text1"/>
        </w:rPr>
        <w:t xml:space="preserve"> attribute</w:t>
      </w:r>
    </w:p>
    <w:p w14:paraId="754B816E" w14:textId="77777777" w:rsidR="003F7442" w:rsidRPr="008A0980" w:rsidRDefault="00554850">
      <w:pPr>
        <w:pStyle w:val="Compact"/>
        <w:numPr>
          <w:ilvl w:val="0"/>
          <w:numId w:val="8"/>
        </w:numPr>
        <w:rPr>
          <w:color w:val="000000" w:themeColor="text1"/>
        </w:rPr>
      </w:pPr>
      <w:r w:rsidRPr="008A0980">
        <w:rPr>
          <w:color w:val="000000" w:themeColor="text1"/>
        </w:rPr>
        <w:t xml:space="preserve">☐ Two </w:t>
      </w:r>
      <w:r w:rsidRPr="008A0980">
        <w:rPr>
          <w:b/>
          <w:bCs/>
          <w:color w:val="000000" w:themeColor="text1"/>
        </w:rPr>
        <w:t>weak entities</w:t>
      </w:r>
      <w:r w:rsidRPr="008A0980">
        <w:rPr>
          <w:color w:val="000000" w:themeColor="text1"/>
        </w:rPr>
        <w:t xml:space="preserve"> with partial keys correctly marked</w:t>
      </w:r>
    </w:p>
    <w:p w14:paraId="6CB1502B" w14:textId="77777777" w:rsidR="003F7442" w:rsidRPr="008A0980" w:rsidRDefault="00554850">
      <w:pPr>
        <w:pStyle w:val="Compact"/>
        <w:numPr>
          <w:ilvl w:val="0"/>
          <w:numId w:val="8"/>
        </w:numPr>
        <w:rPr>
          <w:color w:val="000000" w:themeColor="text1"/>
        </w:rPr>
      </w:pPr>
      <w:r w:rsidRPr="008A0980">
        <w:rPr>
          <w:color w:val="000000" w:themeColor="text1"/>
        </w:rPr>
        <w:lastRenderedPageBreak/>
        <w:t xml:space="preserve">☐ Two different relationships between the </w:t>
      </w:r>
      <w:r w:rsidRPr="008A0980">
        <w:rPr>
          <w:b/>
          <w:bCs/>
          <w:color w:val="000000" w:themeColor="text1"/>
        </w:rPr>
        <w:t>same pair</w:t>
      </w:r>
      <w:r w:rsidRPr="008A0980">
        <w:rPr>
          <w:color w:val="000000" w:themeColor="text1"/>
        </w:rPr>
        <w:t xml:space="preserve"> of entity types, with distinct names</w:t>
      </w:r>
    </w:p>
    <w:p w14:paraId="695D8186" w14:textId="77777777" w:rsidR="003F7442" w:rsidRPr="008A0980" w:rsidRDefault="00554850">
      <w:pPr>
        <w:pStyle w:val="Compact"/>
        <w:numPr>
          <w:ilvl w:val="0"/>
          <w:numId w:val="8"/>
        </w:numPr>
        <w:rPr>
          <w:color w:val="000000" w:themeColor="text1"/>
        </w:rPr>
      </w:pPr>
      <w:r w:rsidRPr="008A0980">
        <w:rPr>
          <w:color w:val="000000" w:themeColor="text1"/>
        </w:rPr>
        <w:t>☐ Correct participation marking on every relationship</w:t>
      </w:r>
    </w:p>
    <w:p w14:paraId="433ECDEB" w14:textId="77777777" w:rsidR="003F7442" w:rsidRDefault="00554850">
      <w:pPr>
        <w:pStyle w:val="Compact"/>
        <w:numPr>
          <w:ilvl w:val="0"/>
          <w:numId w:val="8"/>
        </w:numPr>
        <w:rPr>
          <w:color w:val="000000" w:themeColor="text1"/>
        </w:rPr>
      </w:pPr>
      <w:r w:rsidRPr="008A0980">
        <w:rPr>
          <w:color w:val="000000" w:themeColor="text1"/>
        </w:rPr>
        <w:t xml:space="preserve">☐ </w:t>
      </w:r>
      <w:r w:rsidRPr="008A0980">
        <w:rPr>
          <w:b/>
          <w:bCs/>
          <w:color w:val="000000" w:themeColor="text1"/>
        </w:rPr>
        <w:t>No specialisations and no categories</w:t>
      </w:r>
      <w:r w:rsidRPr="008A0980">
        <w:rPr>
          <w:color w:val="000000" w:themeColor="text1"/>
        </w:rPr>
        <w:t xml:space="preserve"> — if you have drawn one, you have misread the scenario</w:t>
      </w:r>
    </w:p>
    <w:p w14:paraId="03B72060" w14:textId="0B7B3657" w:rsidR="00F94BAE" w:rsidRDefault="00F94BAE" w:rsidP="00F94BAE">
      <w:pPr>
        <w:pStyle w:val="Compact"/>
        <w:rPr>
          <w:color w:val="000000" w:themeColor="text1"/>
        </w:rPr>
      </w:pPr>
    </w:p>
    <w:p w14:paraId="64E08867" w14:textId="744B6554" w:rsidR="00972330" w:rsidRPr="008A0980" w:rsidRDefault="00972330" w:rsidP="00F94BAE">
      <w:pPr>
        <w:pStyle w:val="Compact"/>
        <w:rPr>
          <w:color w:val="000000" w:themeColor="text1"/>
        </w:rPr>
      </w:pPr>
      <w:r>
        <w:rPr>
          <w:noProof/>
          <w:color w:val="000000" w:themeColor="text1"/>
        </w:rPr>
        <w:drawing>
          <wp:inline distT="0" distB="0" distL="0" distR="0" wp14:anchorId="3FAD9472" wp14:editId="10E04D99">
            <wp:extent cx="5943600" cy="2847975"/>
            <wp:effectExtent l="0" t="0" r="0" b="9525"/>
            <wp:docPr id="1652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5B6E7AD9" w14:textId="77777777" w:rsidR="003F7442" w:rsidRPr="008A0980" w:rsidRDefault="00554850">
      <w:pPr>
        <w:pStyle w:val="Heading1"/>
        <w:rPr>
          <w:color w:val="000000" w:themeColor="text1"/>
        </w:rPr>
      </w:pPr>
      <w:bookmarkStart w:id="16" w:name="part-b-restaurant-group-independent"/>
      <w:bookmarkEnd w:id="10"/>
      <w:bookmarkEnd w:id="15"/>
      <w:r w:rsidRPr="008A0980">
        <w:rPr>
          <w:color w:val="000000" w:themeColor="text1"/>
        </w:rPr>
        <w:t xml:space="preserve">PART B — Restaurant Group </w:t>
      </w:r>
      <w:r w:rsidRPr="008A0980">
        <w:rPr>
          <w:i/>
          <w:iCs/>
          <w:color w:val="000000" w:themeColor="text1"/>
        </w:rPr>
        <w:t>(independent)</w:t>
      </w:r>
    </w:p>
    <w:p w14:paraId="386BC5CD" w14:textId="77777777" w:rsidR="003F7442" w:rsidRPr="008A0980" w:rsidRDefault="00554850">
      <w:pPr>
        <w:pStyle w:val="FirstParagraph"/>
        <w:rPr>
          <w:color w:val="000000" w:themeColor="text1"/>
        </w:rPr>
      </w:pPr>
      <w:r w:rsidRPr="008A0980">
        <w:rPr>
          <w:i/>
          <w:iCs/>
          <w:color w:val="000000" w:themeColor="text1"/>
        </w:rPr>
        <w:t xml:space="preserve">Fictional Chiang Mai restaurant group: </w:t>
      </w:r>
      <w:r w:rsidRPr="008A0980">
        <w:rPr>
          <w:b/>
          <w:bCs/>
          <w:i/>
          <w:iCs/>
          <w:color w:val="000000" w:themeColor="text1"/>
        </w:rPr>
        <w:t>Ban Suan Kitchen</w:t>
      </w:r>
      <w:r w:rsidRPr="008A0980">
        <w:rPr>
          <w:i/>
          <w:iCs/>
          <w:color w:val="000000" w:themeColor="text1"/>
        </w:rPr>
        <w:t>, four branches.</w:t>
      </w:r>
    </w:p>
    <w:p w14:paraId="199023B0" w14:textId="77777777" w:rsidR="003F7442" w:rsidRPr="008A0980" w:rsidRDefault="00554850">
      <w:pPr>
        <w:pStyle w:val="Heading2"/>
        <w:rPr>
          <w:color w:val="000000" w:themeColor="text1"/>
        </w:rPr>
      </w:pPr>
      <w:bookmarkStart w:id="17" w:name="what-to-do"/>
      <w:r w:rsidRPr="008A0980">
        <w:rPr>
          <w:color w:val="000000" w:themeColor="text1"/>
        </w:rPr>
        <w:t>What to do</w:t>
      </w:r>
    </w:p>
    <w:p w14:paraId="49B5E516" w14:textId="77777777" w:rsidR="003F7442" w:rsidRPr="008A0980" w:rsidRDefault="00554850">
      <w:pPr>
        <w:pStyle w:val="FirstParagraph"/>
        <w:rPr>
          <w:color w:val="000000" w:themeColor="text1"/>
        </w:rPr>
      </w:pPr>
      <w:r w:rsidRPr="008A0980">
        <w:rPr>
          <w:color w:val="000000" w:themeColor="text1"/>
        </w:rPr>
        <w:t>Read the conversation below between a database consultant and the owner of a small restaurant group. Everything you need is in it.</w:t>
      </w:r>
    </w:p>
    <w:p w14:paraId="62226823" w14:textId="77777777" w:rsidR="003F7442" w:rsidRPr="008A0980" w:rsidRDefault="00554850">
      <w:pPr>
        <w:pStyle w:val="BodyText"/>
        <w:rPr>
          <w:color w:val="000000" w:themeColor="text1"/>
        </w:rPr>
      </w:pPr>
      <w:r w:rsidRPr="008A0980">
        <w:rPr>
          <w:color w:val="000000" w:themeColor="text1"/>
        </w:rPr>
        <w:t>Hand in three things:</w:t>
      </w:r>
    </w:p>
    <w:p w14:paraId="5D01FD2D" w14:textId="77777777" w:rsidR="003F7442" w:rsidRPr="008A0980" w:rsidRDefault="00554850">
      <w:pPr>
        <w:pStyle w:val="Compact"/>
        <w:numPr>
          <w:ilvl w:val="0"/>
          <w:numId w:val="9"/>
        </w:numPr>
        <w:rPr>
          <w:color w:val="000000" w:themeColor="text1"/>
        </w:rPr>
      </w:pPr>
      <w:r w:rsidRPr="008A0980">
        <w:rPr>
          <w:b/>
          <w:bCs/>
          <w:color w:val="000000" w:themeColor="text1"/>
        </w:rPr>
        <w:t>A numbered list of business rules</w:t>
      </w:r>
      <w:r w:rsidRPr="008A0980">
        <w:rPr>
          <w:color w:val="000000" w:themeColor="text1"/>
        </w:rPr>
        <w:t xml:space="preserve"> extracted from the conversation.</w:t>
      </w:r>
    </w:p>
    <w:p w14:paraId="305A87DB" w14:textId="77777777" w:rsidR="003F7442" w:rsidRPr="008A0980" w:rsidRDefault="00554850">
      <w:pPr>
        <w:pStyle w:val="Compact"/>
        <w:numPr>
          <w:ilvl w:val="0"/>
          <w:numId w:val="9"/>
        </w:numPr>
        <w:rPr>
          <w:color w:val="000000" w:themeColor="text1"/>
        </w:rPr>
      </w:pPr>
      <w:r w:rsidRPr="008A0980">
        <w:rPr>
          <w:b/>
          <w:bCs/>
          <w:color w:val="000000" w:themeColor="text1"/>
        </w:rPr>
        <w:t>An EER diagram</w:t>
      </w:r>
      <w:r w:rsidRPr="008A0980">
        <w:rPr>
          <w:color w:val="000000" w:themeColor="text1"/>
        </w:rPr>
        <w:t xml:space="preserve"> in Chen notation covering those rules.</w:t>
      </w:r>
    </w:p>
    <w:p w14:paraId="1C1AB49A" w14:textId="77777777" w:rsidR="003F7442" w:rsidRPr="008A0980" w:rsidRDefault="00554850">
      <w:pPr>
        <w:pStyle w:val="Compact"/>
        <w:numPr>
          <w:ilvl w:val="0"/>
          <w:numId w:val="9"/>
        </w:numPr>
        <w:rPr>
          <w:color w:val="000000" w:themeColor="text1"/>
        </w:rPr>
      </w:pPr>
      <w:r w:rsidRPr="008A0980">
        <w:rPr>
          <w:b/>
          <w:bCs/>
          <w:color w:val="000000" w:themeColor="text1"/>
        </w:rPr>
        <w:t>A short note</w:t>
      </w:r>
      <w:r w:rsidRPr="008A0980">
        <w:rPr>
          <w:color w:val="000000" w:themeColor="text1"/>
        </w:rPr>
        <w:t xml:space="preserve"> on anything you found that the diagram cannot express.</w:t>
      </w:r>
    </w:p>
    <w:p w14:paraId="478F3BD5" w14:textId="77777777" w:rsidR="003F7442" w:rsidRPr="008A0980" w:rsidRDefault="00000000">
      <w:pPr>
        <w:rPr>
          <w:color w:val="000000" w:themeColor="text1"/>
        </w:rPr>
      </w:pPr>
      <w:r>
        <w:rPr>
          <w:color w:val="000000" w:themeColor="text1"/>
        </w:rPr>
        <w:pict w14:anchorId="6F9C734F">
          <v:rect id="_x0000_i1277" style="width:0;height:1.5pt" o:hralign="center" o:hrstd="t" o:hr="t"/>
        </w:pict>
      </w:r>
    </w:p>
    <w:p w14:paraId="5CF72395" w14:textId="77777777" w:rsidR="003F7442" w:rsidRPr="008A0980" w:rsidRDefault="00554850">
      <w:pPr>
        <w:pStyle w:val="Heading2"/>
        <w:rPr>
          <w:color w:val="000000" w:themeColor="text1"/>
        </w:rPr>
      </w:pPr>
      <w:bookmarkStart w:id="18" w:name="the-conversation"/>
      <w:bookmarkEnd w:id="17"/>
      <w:r w:rsidRPr="008A0980">
        <w:rPr>
          <w:color w:val="000000" w:themeColor="text1"/>
        </w:rPr>
        <w:t>The conversation</w:t>
      </w:r>
    </w:p>
    <w:p w14:paraId="101CF6BB" w14:textId="77777777" w:rsidR="003F7442" w:rsidRPr="008A0980" w:rsidRDefault="00554850">
      <w:pPr>
        <w:pStyle w:val="FirstParagraph"/>
        <w:rPr>
          <w:color w:val="000000" w:themeColor="text1"/>
        </w:rPr>
      </w:pPr>
      <w:r w:rsidRPr="008A0980">
        <w:rPr>
          <w:b/>
          <w:bCs/>
          <w:color w:val="000000" w:themeColor="text1"/>
        </w:rPr>
        <w:t>Consultant:</w:t>
      </w:r>
      <w:r w:rsidRPr="008A0980">
        <w:rPr>
          <w:color w:val="000000" w:themeColor="text1"/>
        </w:rPr>
        <w:t xml:space="preserve"> Thanks for making time. Let’s start simple — how many restaurants do you have?</w:t>
      </w:r>
    </w:p>
    <w:p w14:paraId="4232111E"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Four. Nimman, Old City, Santitham, and Hang Dong. Hang Dong opened last year.</w:t>
      </w:r>
    </w:p>
    <w:p w14:paraId="15C773AF" w14:textId="77777777" w:rsidR="003F7442" w:rsidRPr="008A0980" w:rsidRDefault="00554850">
      <w:pPr>
        <w:pStyle w:val="BodyText"/>
        <w:rPr>
          <w:color w:val="000000" w:themeColor="text1"/>
        </w:rPr>
      </w:pPr>
      <w:r w:rsidRPr="008A0980">
        <w:rPr>
          <w:b/>
          <w:bCs/>
          <w:color w:val="000000" w:themeColor="text1"/>
        </w:rPr>
        <w:lastRenderedPageBreak/>
        <w:t>Consultant:</w:t>
      </w:r>
      <w:r w:rsidRPr="008A0980">
        <w:rPr>
          <w:color w:val="000000" w:themeColor="text1"/>
        </w:rPr>
        <w:t xml:space="preserve"> What should the system store about each one?</w:t>
      </w:r>
    </w:p>
    <w:p w14:paraId="1FADB480"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The address, a phone number, and how many seats. Nimman is forty-two seats, Hang Dong is a hundred and ten because of the garden.</w:t>
      </w:r>
    </w:p>
    <w:p w14:paraId="65F2679E"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And who runs each one?</w:t>
      </w:r>
    </w:p>
    <w:p w14:paraId="1F7DFF6D"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Each branch has one manager. Just one. And a manager only runs one branch — I don’t want them driving between shops.</w:t>
      </w:r>
    </w:p>
    <w:p w14:paraId="3FBCC912"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Let’s talk about tables.</w:t>
      </w:r>
    </w:p>
    <w:p w14:paraId="487A9486"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Every branch numbers its tables from one. Table one, table two, up to fourteen at Nimman and about thirty at Hang Dong.</w:t>
      </w:r>
    </w:p>
    <w:p w14:paraId="21A0C27B"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So there’s a table number one at all four branches?</w:t>
      </w:r>
    </w:p>
    <w:p w14:paraId="2F51AE71"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Yes. The staff just say “table six” and everyone knows which one, because they’re standing in the shop.</w:t>
      </w:r>
    </w:p>
    <w:p w14:paraId="6B9E0302"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What do you record about a table?</w:t>
      </w:r>
    </w:p>
    <w:p w14:paraId="27E65B64"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How many people it seats, and which zone it’s in — indoor, terrace, or garden.</w:t>
      </w:r>
    </w:p>
    <w:p w14:paraId="4B4CC1F3"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If you ever closed a branch, what would happen to its tables?</w:t>
      </w:r>
    </w:p>
    <w:p w14:paraId="5AB97113"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They’d just be gone. A table doesn’t mean anything on its own. It belongs to the shop.</w:t>
      </w:r>
    </w:p>
    <w:p w14:paraId="1733D207"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Now the menu. Is it the same everywhere?</w:t>
      </w:r>
    </w:p>
    <w:p w14:paraId="3A0D0E24"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One menu, all four shops, same prices. Every item has a code, a Thai name, an English name, a description, and a price.</w:t>
      </w:r>
    </w:p>
    <w:p w14:paraId="21E44C61"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Are all the items the same sort of thing?</w:t>
      </w:r>
    </w:p>
    <w:p w14:paraId="4E52DBC9"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No, there are three sorts. Food dishes, drinks, and sets.</w:t>
      </w:r>
    </w:p>
    <w:p w14:paraId="5BC690D9"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What’s different about each?</w:t>
      </w:r>
    </w:p>
    <w:p w14:paraId="6BAFC513"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A food dish has a spice level and a cooking time. A drink has a size in millilitres and whether it’s alcoholic. A set is a package deal — like the lunch set, which is khao soi plus a Thai tea plus a dessert, and it has a discount percentage.</w:t>
      </w:r>
    </w:p>
    <w:p w14:paraId="5128477D"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So a set is built out of other menu items?</w:t>
      </w:r>
    </w:p>
    <w:p w14:paraId="114B5B4F"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Right. And sometimes more than one of the same thing — the family set has four Thai teas in it, so I need to store the quantity.</w:t>
      </w:r>
    </w:p>
    <w:p w14:paraId="12FA9176"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Can the same dish appear in several sets?</w:t>
      </w:r>
    </w:p>
    <w:p w14:paraId="31AB1257"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Khao soi is in about five of them. It’s what we’re known for.</w:t>
      </w:r>
    </w:p>
    <w:p w14:paraId="0AEB6F79" w14:textId="77777777" w:rsidR="003F7442" w:rsidRPr="008A0980" w:rsidRDefault="00554850">
      <w:pPr>
        <w:pStyle w:val="BodyText"/>
        <w:rPr>
          <w:color w:val="000000" w:themeColor="text1"/>
        </w:rPr>
      </w:pPr>
      <w:r w:rsidRPr="008A0980">
        <w:rPr>
          <w:b/>
          <w:bCs/>
          <w:color w:val="000000" w:themeColor="text1"/>
        </w:rPr>
        <w:lastRenderedPageBreak/>
        <w:t>Consultant:</w:t>
      </w:r>
      <w:r w:rsidRPr="008A0980">
        <w:rPr>
          <w:color w:val="000000" w:themeColor="text1"/>
        </w:rPr>
        <w:t xml:space="preserve"> And is every item exactly one of those three sorts? Nothing is both a dish and a drink?</w:t>
      </w:r>
    </w:p>
    <w:p w14:paraId="05201C99"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Exactly one. Never both.</w:t>
      </w:r>
    </w:p>
    <w:p w14:paraId="3BF5D06E"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Anything else about menu items?</w:t>
      </w:r>
    </w:p>
    <w:p w14:paraId="6049E44D"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Allergies. This matters more every year, especially with foreign customers. A dish might contain peanut, or shellfish, or gluten, or dairy — and some dishes have three of those at once. It has to print on the menu.</w:t>
      </w:r>
    </w:p>
    <w:p w14:paraId="0DC83DBC"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How about ingredients?</w:t>
      </w:r>
    </w:p>
    <w:p w14:paraId="55F50E04"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Every dish has a recipe. So much fish sauce, so much chilli, so much coconut milk. The kitchen needs the exact amounts. And one ingredient goes into lots of dishes — coconut milk is in half the menu.</w:t>
      </w:r>
    </w:p>
    <w:p w14:paraId="35279C8D"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Do you track how much stock you have?</w:t>
      </w:r>
    </w:p>
    <w:p w14:paraId="4BAD92AE"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Yes, but branch by branch. Nimman might be out of galangal on a Tuesday while Hang Dong still has plenty. It’s never one number for the whole company.</w:t>
      </w:r>
    </w:p>
    <w:p w14:paraId="5CE105A9"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Let’s move on to orders. How does an order come in?</w:t>
      </w:r>
    </w:p>
    <w:p w14:paraId="3FA3062D"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Three ways. Someone sits down at a table. Someone comes to the counter for takeaway. Or it arrives from a delivery app — Grab, LINE MAN, foodpanda.</w:t>
      </w:r>
    </w:p>
    <w:p w14:paraId="6C30C7C2"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Do those three have anything in common, apart from being orders?</w:t>
      </w:r>
    </w:p>
    <w:p w14:paraId="266C4E65"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Honestly, not much. For a dine-in order I need the table and how many guests. For takeaway I need a name to call out and the time they said they’d collect. For a delivery order I need the app’s own reference number and the delivery fee, because they take a commission and I have to reconcile it at month end.</w:t>
      </w:r>
    </w:p>
    <w:p w14:paraId="24084858"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Can one order be more than one of those at once?</w:t>
      </w:r>
    </w:p>
    <w:p w14:paraId="6CCC0EAA"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No. It’s always exactly one.</w:t>
      </w:r>
    </w:p>
    <w:p w14:paraId="6B5B8086"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What goes on the order itself?</w:t>
      </w:r>
    </w:p>
    <w:p w14:paraId="305E7CC2"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The time it was placed, which staff member took it, and a status — ordered, cooking, served, paid, or cancelled.</w:t>
      </w:r>
    </w:p>
    <w:p w14:paraId="33E4DD7E"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And the individual items on it?</w:t>
      </w:r>
    </w:p>
    <w:p w14:paraId="6E11FB65"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Each line has one menu item, a quantity, and sometimes a note. “No chilli.” “Extra rice.” The lines are numbered on the ticket — line one, line two — and it starts again at one for every new order.</w:t>
      </w:r>
    </w:p>
    <w:p w14:paraId="42E63C9D"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Which price goes on the line? Today’s menu price?</w:t>
      </w:r>
    </w:p>
    <w:p w14:paraId="15B034AB" w14:textId="77777777" w:rsidR="003F7442" w:rsidRPr="008A0980" w:rsidRDefault="00554850">
      <w:pPr>
        <w:pStyle w:val="BodyText"/>
        <w:rPr>
          <w:color w:val="000000" w:themeColor="text1"/>
        </w:rPr>
      </w:pPr>
      <w:r w:rsidRPr="008A0980">
        <w:rPr>
          <w:b/>
          <w:bCs/>
          <w:color w:val="000000" w:themeColor="text1"/>
        </w:rPr>
        <w:lastRenderedPageBreak/>
        <w:t>Owner:</w:t>
      </w:r>
      <w:r w:rsidRPr="008A0980">
        <w:rPr>
          <w:color w:val="000000" w:themeColor="text1"/>
        </w:rPr>
        <w:t xml:space="preserve"> No, the price at the moment they ordered. We raised prices in April and my accountant found that all the old bills had changed to the new price. That can’t happen. A bill from March has to say the March price forever.</w:t>
      </w:r>
    </w:p>
    <w:p w14:paraId="23E15199"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Do you store the total for the order?</w:t>
      </w:r>
    </w:p>
    <w:p w14:paraId="16042D61"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It prints on the receipt, but nobody types it in. The system adds it up from the lines.</w:t>
      </w:r>
    </w:p>
    <w:p w14:paraId="394DB110"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Tell me about staff.</w:t>
      </w:r>
    </w:p>
    <w:p w14:paraId="748E8FF2"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Each one has an employee number, a name, the date they started, and an hourly wage.</w:t>
      </w:r>
    </w:p>
    <w:p w14:paraId="1C352EA7"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Are there different kinds of staff?</w:t>
      </w:r>
    </w:p>
    <w:p w14:paraId="3F4B7A56"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Three kinds. Kitchen staff have a station — wok, grill, prep, or pastry. Service staff have a section of the floor. Cashiers have a till number.</w:t>
      </w:r>
    </w:p>
    <w:p w14:paraId="4DA0FB86"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Is every staff member exactly one of those three?</w:t>
      </w:r>
    </w:p>
    <w:p w14:paraId="33DE2C0E"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Not quite. On a quiet Tuesday at Santitham, Khun Pim serves tables and works the till in the same shift. So somebody can be two of them at once. And the managers aren’t any of the three — they don’t have a station or a section or a till.</w:t>
      </w:r>
    </w:p>
    <w:p w14:paraId="6D4CEFE6"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Does anyone supervise anyone else?</w:t>
      </w:r>
    </w:p>
    <w:p w14:paraId="3B9C2A17"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Yes. Each manager supervises the staff at their branch, and I supervise the managers. Everyone has one supervisor above them, except me.</w:t>
      </w:r>
    </w:p>
    <w:p w14:paraId="71077E9B"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Last topic — reservations.</w:t>
      </w:r>
    </w:p>
    <w:p w14:paraId="479100BC"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People phone up and book. I need the date and time, how many in the party, and a contact phone number.</w:t>
      </w:r>
    </w:p>
    <w:p w14:paraId="20D61307"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Do you decide which table they get when they book?</w:t>
      </w:r>
    </w:p>
    <w:p w14:paraId="4FA4A824"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Sometimes. A big group goes straight onto the garden long table. But usually we leave it open and see what’s free when they arrive.</w:t>
      </w:r>
    </w:p>
    <w:p w14:paraId="7AD35A8C" w14:textId="77777777" w:rsidR="003F7442" w:rsidRPr="008A0980" w:rsidRDefault="00554850">
      <w:pPr>
        <w:pStyle w:val="BodyText"/>
        <w:rPr>
          <w:color w:val="000000" w:themeColor="text1"/>
        </w:rPr>
      </w:pPr>
      <w:r w:rsidRPr="008A0980">
        <w:rPr>
          <w:b/>
          <w:bCs/>
          <w:color w:val="000000" w:themeColor="text1"/>
        </w:rPr>
        <w:t>Consultant:</w:t>
      </w:r>
      <w:r w:rsidRPr="008A0980">
        <w:rPr>
          <w:color w:val="000000" w:themeColor="text1"/>
        </w:rPr>
        <w:t xml:space="preserve"> And do all your tables get reserved sooner or later?</w:t>
      </w:r>
    </w:p>
    <w:p w14:paraId="1945952A" w14:textId="77777777" w:rsidR="003F7442" w:rsidRPr="008A0980" w:rsidRDefault="00554850">
      <w:pPr>
        <w:pStyle w:val="BodyText"/>
        <w:rPr>
          <w:color w:val="000000" w:themeColor="text1"/>
        </w:rPr>
      </w:pPr>
      <w:r w:rsidRPr="008A0980">
        <w:rPr>
          <w:b/>
          <w:bCs/>
          <w:color w:val="000000" w:themeColor="text1"/>
        </w:rPr>
        <w:t>Owner:</w:t>
      </w:r>
      <w:r w:rsidRPr="008A0980">
        <w:rPr>
          <w:color w:val="000000" w:themeColor="text1"/>
        </w:rPr>
        <w:t xml:space="preserve"> The little two-seaters by the kitchen door? Never. Nobody ever asks for those.</w:t>
      </w:r>
    </w:p>
    <w:p w14:paraId="1D7819BE" w14:textId="77777777" w:rsidR="003F7442" w:rsidRDefault="00554850">
      <w:pPr>
        <w:pStyle w:val="BodyText"/>
        <w:rPr>
          <w:color w:val="000000" w:themeColor="text1"/>
        </w:rPr>
      </w:pPr>
      <w:r w:rsidRPr="008A0980">
        <w:rPr>
          <w:b/>
          <w:bCs/>
          <w:color w:val="000000" w:themeColor="text1"/>
        </w:rPr>
        <w:t>Consultant:</w:t>
      </w:r>
      <w:r w:rsidRPr="008A0980">
        <w:rPr>
          <w:color w:val="000000" w:themeColor="text1"/>
        </w:rPr>
        <w:t xml:space="preserve"> That’s everything I need. Thank you.</w:t>
      </w:r>
    </w:p>
    <w:p w14:paraId="5D888CAC" w14:textId="77777777" w:rsidR="008E2F79" w:rsidRDefault="008E2F79">
      <w:pPr>
        <w:pStyle w:val="BodyText"/>
        <w:rPr>
          <w:color w:val="000000" w:themeColor="text1"/>
        </w:rPr>
      </w:pPr>
    </w:p>
    <w:p w14:paraId="27170098" w14:textId="787116A4" w:rsidR="00C00C4A" w:rsidRPr="00C00C4A" w:rsidRDefault="00C00C4A" w:rsidP="00C00C4A">
      <w:pPr>
        <w:pStyle w:val="BodyText"/>
        <w:rPr>
          <w:b/>
          <w:bCs/>
          <w:color w:val="000000" w:themeColor="text1"/>
        </w:rPr>
      </w:pPr>
      <w:r>
        <w:rPr>
          <w:b/>
          <w:bCs/>
          <w:color w:val="000000" w:themeColor="text1"/>
        </w:rPr>
        <w:t>Business Rules</w:t>
      </w:r>
    </w:p>
    <w:p w14:paraId="413E8056" w14:textId="77777777" w:rsidR="00273A83" w:rsidRPr="00273A83" w:rsidRDefault="00273A83" w:rsidP="00273A83">
      <w:pPr>
        <w:rPr>
          <w:color w:val="000000" w:themeColor="text1"/>
        </w:rPr>
      </w:pPr>
      <w:r w:rsidRPr="00273A83">
        <w:rPr>
          <w:color w:val="000000" w:themeColor="text1"/>
        </w:rPr>
        <w:t>BR-B01: A restaurant branch has an address, phone number, and total seats number</w:t>
      </w:r>
    </w:p>
    <w:p w14:paraId="15CE4746" w14:textId="77777777" w:rsidR="00273A83" w:rsidRPr="00273A83" w:rsidRDefault="00273A83" w:rsidP="00273A83">
      <w:pPr>
        <w:rPr>
          <w:color w:val="000000" w:themeColor="text1"/>
        </w:rPr>
      </w:pPr>
      <w:r w:rsidRPr="00273A83">
        <w:rPr>
          <w:color w:val="000000" w:themeColor="text1"/>
        </w:rPr>
        <w:t>BR-B02: A restaurant branch is run by one manager, and each manager can only run one restaurant.</w:t>
      </w:r>
    </w:p>
    <w:p w14:paraId="25910EB7" w14:textId="77777777" w:rsidR="00273A83" w:rsidRPr="00273A83" w:rsidRDefault="00273A83" w:rsidP="00273A83">
      <w:pPr>
        <w:rPr>
          <w:color w:val="000000" w:themeColor="text1"/>
        </w:rPr>
      </w:pPr>
      <w:r w:rsidRPr="00273A83">
        <w:rPr>
          <w:color w:val="000000" w:themeColor="text1"/>
        </w:rPr>
        <w:lastRenderedPageBreak/>
        <w:t>BR-B03: In a restaurant branch, there are many tables, which every tables has a label number.</w:t>
      </w:r>
    </w:p>
    <w:p w14:paraId="48EE447E" w14:textId="77777777" w:rsidR="00273A83" w:rsidRPr="00273A83" w:rsidRDefault="00273A83" w:rsidP="00273A83">
      <w:pPr>
        <w:rPr>
          <w:color w:val="000000" w:themeColor="text1"/>
        </w:rPr>
      </w:pPr>
      <w:r w:rsidRPr="00273A83">
        <w:rPr>
          <w:color w:val="000000" w:themeColor="text1"/>
        </w:rPr>
        <w:t>BR-B04: A table also records the number of people it seats, and the zone it's in.</w:t>
      </w:r>
    </w:p>
    <w:p w14:paraId="77C67095" w14:textId="77777777" w:rsidR="00273A83" w:rsidRPr="00273A83" w:rsidRDefault="00273A83" w:rsidP="00273A83">
      <w:pPr>
        <w:rPr>
          <w:color w:val="000000" w:themeColor="text1"/>
        </w:rPr>
      </w:pPr>
      <w:r w:rsidRPr="00273A83">
        <w:rPr>
          <w:color w:val="000000" w:themeColor="text1"/>
        </w:rPr>
        <w:t>BR-B05: Once the restaurant branch is out of business, the tables data are also deleted.</w:t>
      </w:r>
    </w:p>
    <w:p w14:paraId="12DA0A07" w14:textId="77777777" w:rsidR="00273A83" w:rsidRPr="00273A83" w:rsidRDefault="00273A83" w:rsidP="00273A83">
      <w:pPr>
        <w:rPr>
          <w:color w:val="000000" w:themeColor="text1"/>
        </w:rPr>
      </w:pPr>
      <w:r w:rsidRPr="00273A83">
        <w:rPr>
          <w:color w:val="000000" w:themeColor="text1"/>
        </w:rPr>
        <w:t>BR-B06: Menus are shared across every branch.</w:t>
      </w:r>
    </w:p>
    <w:p w14:paraId="51BF78CC" w14:textId="77777777" w:rsidR="00273A83" w:rsidRPr="00273A83" w:rsidRDefault="00273A83" w:rsidP="00273A83">
      <w:pPr>
        <w:rPr>
          <w:color w:val="000000" w:themeColor="text1"/>
        </w:rPr>
      </w:pPr>
      <w:r w:rsidRPr="00273A83">
        <w:rPr>
          <w:color w:val="000000" w:themeColor="text1"/>
        </w:rPr>
        <w:t>BR-B07: The menu records the item code, Thai name, English name, description, and price. (Every item's price are the same in every branch)</w:t>
      </w:r>
    </w:p>
    <w:p w14:paraId="398A042D" w14:textId="77777777" w:rsidR="00273A83" w:rsidRPr="00273A83" w:rsidRDefault="00273A83" w:rsidP="00273A83">
      <w:pPr>
        <w:rPr>
          <w:color w:val="000000" w:themeColor="text1"/>
        </w:rPr>
      </w:pPr>
      <w:r w:rsidRPr="00273A83">
        <w:rPr>
          <w:color w:val="000000" w:themeColor="text1"/>
        </w:rPr>
        <w:t>BR-B08: The menu items can be categorized to only exactly one category, as food dishes, drink, and sets.</w:t>
      </w:r>
    </w:p>
    <w:p w14:paraId="7ECEF28F" w14:textId="77777777" w:rsidR="00273A83" w:rsidRPr="00273A83" w:rsidRDefault="00273A83" w:rsidP="00273A83">
      <w:pPr>
        <w:rPr>
          <w:color w:val="000000" w:themeColor="text1"/>
        </w:rPr>
      </w:pPr>
      <w:r w:rsidRPr="00273A83">
        <w:rPr>
          <w:color w:val="000000" w:themeColor="text1"/>
        </w:rPr>
        <w:t>BR-B09: Attributes for each menu items are:</w:t>
      </w:r>
    </w:p>
    <w:p w14:paraId="643C4B56" w14:textId="77777777" w:rsidR="00273A83" w:rsidRPr="00273A83" w:rsidRDefault="00273A83" w:rsidP="00273A83">
      <w:pPr>
        <w:rPr>
          <w:color w:val="000000" w:themeColor="text1"/>
        </w:rPr>
      </w:pPr>
      <w:r w:rsidRPr="00273A83">
        <w:rPr>
          <w:color w:val="000000" w:themeColor="text1"/>
        </w:rPr>
        <w:t>- Food dish: spice level, and cooking time.</w:t>
      </w:r>
    </w:p>
    <w:p w14:paraId="782317F4" w14:textId="77777777" w:rsidR="00273A83" w:rsidRPr="00273A83" w:rsidRDefault="00273A83" w:rsidP="00273A83">
      <w:pPr>
        <w:rPr>
          <w:color w:val="000000" w:themeColor="text1"/>
        </w:rPr>
      </w:pPr>
      <w:r w:rsidRPr="00273A83">
        <w:rPr>
          <w:color w:val="000000" w:themeColor="text1"/>
        </w:rPr>
        <w:t>- Drink: size (ml), is alcoholic?</w:t>
      </w:r>
    </w:p>
    <w:p w14:paraId="755AD330" w14:textId="41D133B6" w:rsidR="00273A83" w:rsidRPr="00273A83" w:rsidRDefault="00D30948" w:rsidP="00273A83">
      <w:pPr>
        <w:rPr>
          <w:color w:val="000000" w:themeColor="text1"/>
        </w:rPr>
      </w:pPr>
      <w:r>
        <w:rPr>
          <w:color w:val="000000" w:themeColor="text1"/>
        </w:rPr>
        <w:t xml:space="preserve">- </w:t>
      </w:r>
      <w:r w:rsidR="00273A83" w:rsidRPr="00273A83">
        <w:rPr>
          <w:color w:val="000000" w:themeColor="text1"/>
        </w:rPr>
        <w:t>Set</w:t>
      </w:r>
      <w:r>
        <w:rPr>
          <w:color w:val="000000" w:themeColor="text1"/>
        </w:rPr>
        <w:t>:</w:t>
      </w:r>
      <w:r w:rsidR="00273A83" w:rsidRPr="00273A83">
        <w:rPr>
          <w:color w:val="000000" w:themeColor="text1"/>
        </w:rPr>
        <w:t xml:space="preserve"> a package mixes of food dishes and drinks. It also records the discount percentage.</w:t>
      </w:r>
    </w:p>
    <w:p w14:paraId="3864D9D7" w14:textId="77777777" w:rsidR="00273A83" w:rsidRPr="00273A83" w:rsidRDefault="00273A83" w:rsidP="00273A83">
      <w:pPr>
        <w:rPr>
          <w:color w:val="000000" w:themeColor="text1"/>
        </w:rPr>
      </w:pPr>
      <w:r w:rsidRPr="00273A83">
        <w:rPr>
          <w:color w:val="000000" w:themeColor="text1"/>
        </w:rPr>
        <w:t>BR-B10: A set can have more than one item of the same kind in it, so quantity record is required.</w:t>
      </w:r>
    </w:p>
    <w:p w14:paraId="1005DB42" w14:textId="77777777" w:rsidR="00273A83" w:rsidRPr="00273A83" w:rsidRDefault="00273A83" w:rsidP="00273A83">
      <w:pPr>
        <w:rPr>
          <w:color w:val="000000" w:themeColor="text1"/>
        </w:rPr>
      </w:pPr>
      <w:r w:rsidRPr="00273A83">
        <w:rPr>
          <w:color w:val="000000" w:themeColor="text1"/>
        </w:rPr>
        <w:t>BR-B11: Other menu items can appear in many different set as well.</w:t>
      </w:r>
    </w:p>
    <w:p w14:paraId="4BB937C3" w14:textId="77777777" w:rsidR="00273A83" w:rsidRPr="00273A83" w:rsidRDefault="00273A83" w:rsidP="00273A83">
      <w:pPr>
        <w:rPr>
          <w:color w:val="000000" w:themeColor="text1"/>
        </w:rPr>
      </w:pPr>
      <w:r w:rsidRPr="00273A83">
        <w:rPr>
          <w:color w:val="000000" w:themeColor="text1"/>
        </w:rPr>
        <w:t>BR-B12: A menu item may contain more than one allergic ingredients (peanut, or shellfish, or gluten, or dairy).</w:t>
      </w:r>
    </w:p>
    <w:p w14:paraId="1B9D03F1" w14:textId="77777777" w:rsidR="00273A83" w:rsidRPr="00273A83" w:rsidRDefault="00273A83" w:rsidP="00273A83">
      <w:pPr>
        <w:rPr>
          <w:color w:val="000000" w:themeColor="text1"/>
        </w:rPr>
      </w:pPr>
      <w:r w:rsidRPr="00273A83">
        <w:rPr>
          <w:color w:val="000000" w:themeColor="text1"/>
        </w:rPr>
        <w:t>BR-B13: One ingredient can be used in a lot of dishes.</w:t>
      </w:r>
    </w:p>
    <w:p w14:paraId="71ACEEB1" w14:textId="77777777" w:rsidR="00273A83" w:rsidRPr="00273A83" w:rsidRDefault="00273A83" w:rsidP="00273A83">
      <w:pPr>
        <w:rPr>
          <w:color w:val="000000" w:themeColor="text1"/>
        </w:rPr>
      </w:pPr>
      <w:r w:rsidRPr="00273A83">
        <w:rPr>
          <w:color w:val="000000" w:themeColor="text1"/>
        </w:rPr>
        <w:t>BR-B14: Ingredient stocks are tracked branch by branch.</w:t>
      </w:r>
    </w:p>
    <w:p w14:paraId="124DFAB5" w14:textId="77777777" w:rsidR="00273A83" w:rsidRPr="00273A83" w:rsidRDefault="00273A83" w:rsidP="00273A83">
      <w:pPr>
        <w:rPr>
          <w:color w:val="000000" w:themeColor="text1"/>
        </w:rPr>
      </w:pPr>
      <w:r w:rsidRPr="00273A83">
        <w:rPr>
          <w:color w:val="000000" w:themeColor="text1"/>
        </w:rPr>
        <w:t>BR-B15: There are 3 ways to order from a restaurant, sit-down, takeaway, delivery. Customer pick only one way to order.</w:t>
      </w:r>
    </w:p>
    <w:p w14:paraId="5497B5B7" w14:textId="77777777" w:rsidR="00273A83" w:rsidRPr="00273A83" w:rsidRDefault="00273A83" w:rsidP="00273A83">
      <w:pPr>
        <w:rPr>
          <w:color w:val="000000" w:themeColor="text1"/>
        </w:rPr>
      </w:pPr>
      <w:r w:rsidRPr="00273A83">
        <w:rPr>
          <w:color w:val="000000" w:themeColor="text1"/>
        </w:rPr>
        <w:t>BR-B16: In each way of order collects the following data:</w:t>
      </w:r>
    </w:p>
    <w:p w14:paraId="5B22FDA7" w14:textId="77777777" w:rsidR="00273A83" w:rsidRPr="00273A83" w:rsidRDefault="00273A83" w:rsidP="00273A83">
      <w:pPr>
        <w:rPr>
          <w:color w:val="000000" w:themeColor="text1"/>
        </w:rPr>
      </w:pPr>
      <w:r w:rsidRPr="00273A83">
        <w:rPr>
          <w:color w:val="000000" w:themeColor="text1"/>
        </w:rPr>
        <w:t>- Sit-down: table number, number of guests</w:t>
      </w:r>
    </w:p>
    <w:p w14:paraId="6869D724" w14:textId="77777777" w:rsidR="00273A83" w:rsidRPr="00273A83" w:rsidRDefault="00273A83" w:rsidP="00273A83">
      <w:pPr>
        <w:rPr>
          <w:color w:val="000000" w:themeColor="text1"/>
        </w:rPr>
      </w:pPr>
      <w:r w:rsidRPr="00273A83">
        <w:rPr>
          <w:color w:val="000000" w:themeColor="text1"/>
        </w:rPr>
        <w:t>- Takeaway: callout name, pickup time</w:t>
      </w:r>
    </w:p>
    <w:p w14:paraId="3F6F7A5D" w14:textId="77777777" w:rsidR="00273A83" w:rsidRPr="00273A83" w:rsidRDefault="00273A83" w:rsidP="00273A83">
      <w:pPr>
        <w:rPr>
          <w:color w:val="000000" w:themeColor="text1"/>
        </w:rPr>
      </w:pPr>
      <w:r w:rsidRPr="00273A83">
        <w:rPr>
          <w:color w:val="000000" w:themeColor="text1"/>
        </w:rPr>
        <w:t>- Delivery: app reference number, delivery fee.</w:t>
      </w:r>
    </w:p>
    <w:p w14:paraId="32B6060C" w14:textId="77777777" w:rsidR="00273A83" w:rsidRPr="00273A83" w:rsidRDefault="00273A83" w:rsidP="00273A83">
      <w:pPr>
        <w:rPr>
          <w:color w:val="000000" w:themeColor="text1"/>
        </w:rPr>
      </w:pPr>
      <w:r w:rsidRPr="00273A83">
        <w:rPr>
          <w:color w:val="000000" w:themeColor="text1"/>
        </w:rPr>
        <w:t>BR-B17: Though, the order itself has placed time, responsible staff member, status, and the order items.</w:t>
      </w:r>
    </w:p>
    <w:p w14:paraId="0C12C00C" w14:textId="59C54131" w:rsidR="00273A83" w:rsidRPr="00273A83" w:rsidRDefault="00273A83" w:rsidP="00273A83">
      <w:pPr>
        <w:rPr>
          <w:color w:val="000000" w:themeColor="text1"/>
        </w:rPr>
      </w:pPr>
      <w:r w:rsidRPr="00273A83">
        <w:rPr>
          <w:color w:val="000000" w:themeColor="text1"/>
        </w:rPr>
        <w:t>BR-B18: Each order item</w:t>
      </w:r>
      <w:r w:rsidR="00ED029D">
        <w:rPr>
          <w:color w:val="000000" w:themeColor="text1"/>
        </w:rPr>
        <w:t xml:space="preserve"> has one menu item, </w:t>
      </w:r>
      <w:r w:rsidRPr="00273A83">
        <w:rPr>
          <w:color w:val="000000" w:themeColor="text1"/>
        </w:rPr>
        <w:t>item number, quantity, item price, and sometimes a note.</w:t>
      </w:r>
    </w:p>
    <w:p w14:paraId="465E3CFD" w14:textId="77777777" w:rsidR="00273A83" w:rsidRPr="00273A83" w:rsidRDefault="00273A83" w:rsidP="00273A83">
      <w:pPr>
        <w:rPr>
          <w:color w:val="000000" w:themeColor="text1"/>
        </w:rPr>
      </w:pPr>
      <w:r w:rsidRPr="00273A83">
        <w:rPr>
          <w:color w:val="000000" w:themeColor="text1"/>
        </w:rPr>
        <w:lastRenderedPageBreak/>
        <w:t>BR-B18S: The item number of order item resets for every new order.</w:t>
      </w:r>
    </w:p>
    <w:p w14:paraId="28568B55" w14:textId="77777777" w:rsidR="00273A83" w:rsidRPr="00273A83" w:rsidRDefault="00273A83" w:rsidP="00273A83">
      <w:pPr>
        <w:rPr>
          <w:color w:val="000000" w:themeColor="text1"/>
        </w:rPr>
      </w:pPr>
      <w:r w:rsidRPr="00273A83">
        <w:rPr>
          <w:color w:val="000000" w:themeColor="text1"/>
        </w:rPr>
        <w:t>BR-B19: Item prices are immutable. It won't change in an old bill even after the price raises.</w:t>
      </w:r>
    </w:p>
    <w:p w14:paraId="1B2BF20E" w14:textId="0F2A2FD6" w:rsidR="00273A83" w:rsidRPr="00273A83" w:rsidRDefault="00273A83" w:rsidP="00273A83">
      <w:pPr>
        <w:rPr>
          <w:color w:val="000000" w:themeColor="text1"/>
        </w:rPr>
      </w:pPr>
      <w:r w:rsidRPr="00273A83">
        <w:rPr>
          <w:color w:val="000000" w:themeColor="text1"/>
        </w:rPr>
        <w:t>BR-B20: Every order is print</w:t>
      </w:r>
      <w:r w:rsidR="00463D27">
        <w:rPr>
          <w:color w:val="000000" w:themeColor="text1"/>
        </w:rPr>
        <w:t>ed</w:t>
      </w:r>
      <w:r w:rsidRPr="00273A83">
        <w:rPr>
          <w:color w:val="000000" w:themeColor="text1"/>
        </w:rPr>
        <w:t xml:space="preserve"> on a receipt, with the total of everything calculated from each order.</w:t>
      </w:r>
    </w:p>
    <w:p w14:paraId="7FF1C312" w14:textId="77777777" w:rsidR="00273A83" w:rsidRPr="00273A83" w:rsidRDefault="00273A83" w:rsidP="00273A83">
      <w:pPr>
        <w:rPr>
          <w:color w:val="000000" w:themeColor="text1"/>
        </w:rPr>
      </w:pPr>
      <w:r w:rsidRPr="00273A83">
        <w:rPr>
          <w:color w:val="000000" w:themeColor="text1"/>
        </w:rPr>
        <w:t>BR-B21: An employee has a number, name, started date, hourly wage.</w:t>
      </w:r>
    </w:p>
    <w:p w14:paraId="78D58E62" w14:textId="77777777" w:rsidR="00273A83" w:rsidRPr="00273A83" w:rsidRDefault="00273A83" w:rsidP="00273A83">
      <w:pPr>
        <w:rPr>
          <w:color w:val="000000" w:themeColor="text1"/>
        </w:rPr>
      </w:pPr>
      <w:r w:rsidRPr="00273A83">
        <w:rPr>
          <w:color w:val="000000" w:themeColor="text1"/>
        </w:rPr>
        <w:t>BR-B22: There are 3 kinds of staff, which collect the following data:</w:t>
      </w:r>
    </w:p>
    <w:p w14:paraId="33C447C1" w14:textId="77777777" w:rsidR="00273A83" w:rsidRPr="00273A83" w:rsidRDefault="00273A83" w:rsidP="00273A83">
      <w:pPr>
        <w:rPr>
          <w:color w:val="000000" w:themeColor="text1"/>
        </w:rPr>
      </w:pPr>
      <w:r w:rsidRPr="00273A83">
        <w:rPr>
          <w:color w:val="000000" w:themeColor="text1"/>
        </w:rPr>
        <w:t>- Kitchen staff: station</w:t>
      </w:r>
    </w:p>
    <w:p w14:paraId="0C017E39" w14:textId="77777777" w:rsidR="00273A83" w:rsidRPr="00273A83" w:rsidRDefault="00273A83" w:rsidP="00273A83">
      <w:pPr>
        <w:rPr>
          <w:color w:val="000000" w:themeColor="text1"/>
        </w:rPr>
      </w:pPr>
      <w:r w:rsidRPr="00273A83">
        <w:rPr>
          <w:color w:val="000000" w:themeColor="text1"/>
        </w:rPr>
        <w:t>- Service staff: floor section</w:t>
      </w:r>
    </w:p>
    <w:p w14:paraId="305412A5" w14:textId="77777777" w:rsidR="00273A83" w:rsidRPr="00273A83" w:rsidRDefault="00273A83" w:rsidP="00273A83">
      <w:pPr>
        <w:rPr>
          <w:color w:val="000000" w:themeColor="text1"/>
        </w:rPr>
      </w:pPr>
      <w:r w:rsidRPr="00273A83">
        <w:rPr>
          <w:color w:val="000000" w:themeColor="text1"/>
        </w:rPr>
        <w:t>- Cashier: till number?</w:t>
      </w:r>
    </w:p>
    <w:p w14:paraId="245C17CA" w14:textId="77777777" w:rsidR="00273A83" w:rsidRPr="00273A83" w:rsidRDefault="00273A83" w:rsidP="00273A83">
      <w:pPr>
        <w:rPr>
          <w:color w:val="000000" w:themeColor="text1"/>
        </w:rPr>
      </w:pPr>
      <w:r w:rsidRPr="00273A83">
        <w:rPr>
          <w:color w:val="000000" w:themeColor="text1"/>
        </w:rPr>
        <w:t>BR-B23: A staff may take more than one role in the same shift.</w:t>
      </w:r>
    </w:p>
    <w:p w14:paraId="7C095DAC" w14:textId="1EC53D66" w:rsidR="00273A83" w:rsidRPr="00273A83" w:rsidRDefault="00273A83" w:rsidP="00273A83">
      <w:pPr>
        <w:rPr>
          <w:color w:val="000000" w:themeColor="text1"/>
        </w:rPr>
      </w:pPr>
      <w:r w:rsidRPr="00273A83">
        <w:rPr>
          <w:color w:val="000000" w:themeColor="text1"/>
        </w:rPr>
        <w:t>BR-B24: Manager is not one of the staff.</w:t>
      </w:r>
      <w:r w:rsidR="00C34208">
        <w:rPr>
          <w:color w:val="000000" w:themeColor="text1"/>
        </w:rPr>
        <w:t xml:space="preserve"> (But technically, they are still an employee.)</w:t>
      </w:r>
    </w:p>
    <w:p w14:paraId="0E5B7FA8" w14:textId="77777777" w:rsidR="00273A83" w:rsidRPr="00273A83" w:rsidRDefault="00273A83" w:rsidP="00273A83">
      <w:pPr>
        <w:rPr>
          <w:color w:val="000000" w:themeColor="text1"/>
        </w:rPr>
      </w:pPr>
      <w:r w:rsidRPr="00273A83">
        <w:rPr>
          <w:color w:val="000000" w:themeColor="text1"/>
        </w:rPr>
        <w:t>BR-B25: Manager and staff has one supervisor: Owner supervises managers, and a manager supervises staffs.</w:t>
      </w:r>
    </w:p>
    <w:p w14:paraId="673D005C" w14:textId="77777777" w:rsidR="00273A83" w:rsidRPr="00273A83" w:rsidRDefault="00273A83" w:rsidP="00273A83">
      <w:pPr>
        <w:rPr>
          <w:color w:val="000000" w:themeColor="text1"/>
        </w:rPr>
      </w:pPr>
      <w:r w:rsidRPr="00273A83">
        <w:rPr>
          <w:color w:val="000000" w:themeColor="text1"/>
        </w:rPr>
        <w:t>BR-B26: Reservation requires date and time, number of people in the party, and a contact phone number data.</w:t>
      </w:r>
    </w:p>
    <w:p w14:paraId="2A43A955" w14:textId="1A9EF1DD" w:rsidR="00273A83" w:rsidRPr="00273A83" w:rsidRDefault="00273A83" w:rsidP="00273A83">
      <w:pPr>
        <w:rPr>
          <w:color w:val="000000" w:themeColor="text1"/>
        </w:rPr>
      </w:pPr>
      <w:r w:rsidRPr="00273A83">
        <w:rPr>
          <w:color w:val="000000" w:themeColor="text1"/>
        </w:rPr>
        <w:t>BR-B27: Reservation table is usually decided when the customer arrived</w:t>
      </w:r>
      <w:r w:rsidR="00582563">
        <w:rPr>
          <w:color w:val="000000" w:themeColor="text1"/>
        </w:rPr>
        <w:t>, but it may have been decided before hand as well</w:t>
      </w:r>
      <w:r w:rsidRPr="00273A83">
        <w:rPr>
          <w:color w:val="000000" w:themeColor="text1"/>
        </w:rPr>
        <w:t>. (Choose the empty table.)</w:t>
      </w:r>
    </w:p>
    <w:p w14:paraId="23804B51" w14:textId="00C3E88A" w:rsidR="003F7442" w:rsidRDefault="00273A83" w:rsidP="00273A83">
      <w:pPr>
        <w:rPr>
          <w:color w:val="000000" w:themeColor="text1"/>
        </w:rPr>
      </w:pPr>
      <w:r w:rsidRPr="00273A83">
        <w:rPr>
          <w:color w:val="000000" w:themeColor="text1"/>
        </w:rPr>
        <w:t>BR-B28: Some tables have never been reserved.</w:t>
      </w:r>
      <w:r w:rsidR="00000000">
        <w:rPr>
          <w:color w:val="000000" w:themeColor="text1"/>
        </w:rPr>
        <w:pict w14:anchorId="6000A0F9">
          <v:rect id="_x0000_i1278" style="width:0;height:1.5pt" o:hralign="center" o:hrstd="t" o:hr="t"/>
        </w:pict>
      </w:r>
    </w:p>
    <w:p w14:paraId="07F68C15" w14:textId="0928E2B6" w:rsidR="00D30948" w:rsidRPr="008A0980" w:rsidRDefault="00D30948" w:rsidP="00273A83">
      <w:pPr>
        <w:rPr>
          <w:color w:val="000000" w:themeColor="text1"/>
        </w:rPr>
      </w:pPr>
      <w:r>
        <w:rPr>
          <w:noProof/>
          <w:color w:val="000000" w:themeColor="text1"/>
        </w:rPr>
        <w:lastRenderedPageBreak/>
        <w:drawing>
          <wp:inline distT="0" distB="0" distL="0" distR="0" wp14:anchorId="3BB37622" wp14:editId="11B9B4BF">
            <wp:extent cx="5936615" cy="3782060"/>
            <wp:effectExtent l="0" t="0" r="6985" b="8890"/>
            <wp:docPr id="114931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3782060"/>
                    </a:xfrm>
                    <a:prstGeom prst="rect">
                      <a:avLst/>
                    </a:prstGeom>
                    <a:noFill/>
                    <a:ln>
                      <a:noFill/>
                    </a:ln>
                  </pic:spPr>
                </pic:pic>
              </a:graphicData>
            </a:graphic>
          </wp:inline>
        </w:drawing>
      </w:r>
    </w:p>
    <w:p w14:paraId="0BD62C3C" w14:textId="77777777" w:rsidR="003F7442" w:rsidRPr="008A0980" w:rsidRDefault="00554850">
      <w:pPr>
        <w:pStyle w:val="Heading2"/>
        <w:rPr>
          <w:color w:val="000000" w:themeColor="text1"/>
        </w:rPr>
      </w:pPr>
      <w:bookmarkStart w:id="19" w:name="check-your-diagram"/>
      <w:bookmarkEnd w:id="18"/>
      <w:r w:rsidRPr="008A0980">
        <w:rPr>
          <w:color w:val="000000" w:themeColor="text1"/>
        </w:rPr>
        <w:t>Check your diagram</w:t>
      </w:r>
    </w:p>
    <w:p w14:paraId="326BAA0D" w14:textId="77777777" w:rsidR="003F7442" w:rsidRPr="008A0980" w:rsidRDefault="00554850">
      <w:pPr>
        <w:pStyle w:val="FirstParagraph"/>
        <w:rPr>
          <w:color w:val="000000" w:themeColor="text1"/>
        </w:rPr>
      </w:pPr>
      <w:r w:rsidRPr="008A0980">
        <w:rPr>
          <w:color w:val="000000" w:themeColor="text1"/>
        </w:rPr>
        <w:t>Before you hand in, confirm your diagram contains all of the following. Each one is supported somewhere in the conversation — if you cannot find where, re-read.</w:t>
      </w:r>
    </w:p>
    <w:p w14:paraId="67678DA9"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1:1 relationship</w:t>
      </w:r>
    </w:p>
    <w:p w14:paraId="0AB27D8A"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weak entity</w:t>
      </w:r>
      <w:r w:rsidRPr="008A0980">
        <w:rPr>
          <w:color w:val="000000" w:themeColor="text1"/>
        </w:rPr>
        <w:t xml:space="preserve"> whose numbering restarts inside each parent</w:t>
      </w:r>
    </w:p>
    <w:p w14:paraId="7C86D53F" w14:textId="77777777" w:rsidR="003F7442" w:rsidRPr="008A0980" w:rsidRDefault="00554850">
      <w:pPr>
        <w:pStyle w:val="Compact"/>
        <w:numPr>
          <w:ilvl w:val="0"/>
          <w:numId w:val="10"/>
        </w:numPr>
        <w:rPr>
          <w:color w:val="000000" w:themeColor="text1"/>
        </w:rPr>
      </w:pPr>
      <w:r w:rsidRPr="008A0980">
        <w:rPr>
          <w:color w:val="000000" w:themeColor="text1"/>
        </w:rPr>
        <w:t xml:space="preserve">☐ A second </w:t>
      </w:r>
      <w:r w:rsidRPr="008A0980">
        <w:rPr>
          <w:b/>
          <w:bCs/>
          <w:color w:val="000000" w:themeColor="text1"/>
        </w:rPr>
        <w:t>weak entity</w:t>
      </w:r>
    </w:p>
    <w:p w14:paraId="5BAFC1FA"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disjoint, total</w:t>
      </w:r>
      <w:r w:rsidRPr="008A0980">
        <w:rPr>
          <w:color w:val="000000" w:themeColor="text1"/>
        </w:rPr>
        <w:t xml:space="preserve"> specialisation</w:t>
      </w:r>
    </w:p>
    <w:p w14:paraId="00B189D6" w14:textId="385C4FDD" w:rsidR="003F7442" w:rsidRPr="008A0980" w:rsidRDefault="00554850">
      <w:pPr>
        <w:pStyle w:val="Compact"/>
        <w:numPr>
          <w:ilvl w:val="0"/>
          <w:numId w:val="10"/>
        </w:numPr>
        <w:rPr>
          <w:color w:val="000000" w:themeColor="text1"/>
        </w:rPr>
      </w:pPr>
      <w:r w:rsidRPr="008A0980">
        <w:rPr>
          <w:color w:val="000000" w:themeColor="text1"/>
        </w:rPr>
        <w:t xml:space="preserve">☐ An </w:t>
      </w:r>
      <w:r w:rsidRPr="008A0980">
        <w:rPr>
          <w:b/>
          <w:bCs/>
          <w:color w:val="000000" w:themeColor="text1"/>
        </w:rPr>
        <w:t>overlapping, partial</w:t>
      </w:r>
      <w:r w:rsidRPr="008A0980">
        <w:rPr>
          <w:color w:val="000000" w:themeColor="text1"/>
        </w:rPr>
        <w:t xml:space="preserve"> specialisation</w:t>
      </w:r>
      <w:r w:rsidR="00D30948">
        <w:rPr>
          <w:color w:val="000000" w:themeColor="text1"/>
        </w:rPr>
        <w:t xml:space="preserve"> (</w:t>
      </w:r>
      <w:r w:rsidR="00D30948" w:rsidRPr="00D30948">
        <w:rPr>
          <w:color w:val="000000" w:themeColor="text1"/>
        </w:rPr>
        <w:sym w:font="Wingdings" w:char="F0DF"/>
      </w:r>
      <w:r w:rsidR="00D30948">
        <w:rPr>
          <w:color w:val="000000" w:themeColor="text1"/>
        </w:rPr>
        <w:t>Please point it out to me where it is</w:t>
      </w:r>
      <w:r w:rsidR="00221F49">
        <w:rPr>
          <w:color w:val="000000" w:themeColor="text1"/>
        </w:rPr>
        <w:t>.</w:t>
      </w:r>
      <w:r w:rsidR="00D30948">
        <w:rPr>
          <w:color w:val="000000" w:themeColor="text1"/>
        </w:rPr>
        <w:t xml:space="preserve"> I can’t find it, even after getting some helps from AI too.)</w:t>
      </w:r>
    </w:p>
    <w:p w14:paraId="36018D71"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category (union type)</w:t>
      </w:r>
      <w:r w:rsidRPr="008A0980">
        <w:rPr>
          <w:color w:val="000000" w:themeColor="text1"/>
        </w:rPr>
        <w:t xml:space="preserve"> with three superclasses</w:t>
      </w:r>
    </w:p>
    <w:p w14:paraId="749BF274"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recursive M:N relationship</w:t>
      </w:r>
      <w:r w:rsidRPr="008A0980">
        <w:rPr>
          <w:color w:val="000000" w:themeColor="text1"/>
        </w:rPr>
        <w:t xml:space="preserve"> that carries an attribute</w:t>
      </w:r>
    </w:p>
    <w:p w14:paraId="1DB13F9C"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recursive 1:N relationship</w:t>
      </w:r>
      <w:r w:rsidRPr="008A0980">
        <w:rPr>
          <w:color w:val="000000" w:themeColor="text1"/>
        </w:rPr>
        <w:t xml:space="preserve"> with role names</w:t>
      </w:r>
    </w:p>
    <w:p w14:paraId="33E1F3B4"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multivalued</w:t>
      </w:r>
      <w:r w:rsidRPr="008A0980">
        <w:rPr>
          <w:color w:val="000000" w:themeColor="text1"/>
        </w:rPr>
        <w:t xml:space="preserve"> attribute</w:t>
      </w:r>
    </w:p>
    <w:p w14:paraId="7E4F046C" w14:textId="77777777" w:rsidR="003F7442" w:rsidRPr="008A0980" w:rsidRDefault="00554850">
      <w:pPr>
        <w:pStyle w:val="Compact"/>
        <w:numPr>
          <w:ilvl w:val="0"/>
          <w:numId w:val="10"/>
        </w:numPr>
        <w:rPr>
          <w:color w:val="000000" w:themeColor="text1"/>
        </w:rPr>
      </w:pPr>
      <w:r w:rsidRPr="008A0980">
        <w:rPr>
          <w:color w:val="000000" w:themeColor="text1"/>
        </w:rPr>
        <w:t xml:space="preserve">☐ A </w:t>
      </w:r>
      <w:r w:rsidRPr="008A0980">
        <w:rPr>
          <w:b/>
          <w:bCs/>
          <w:color w:val="000000" w:themeColor="text1"/>
        </w:rPr>
        <w:t>derived</w:t>
      </w:r>
      <w:r w:rsidRPr="008A0980">
        <w:rPr>
          <w:color w:val="000000" w:themeColor="text1"/>
        </w:rPr>
        <w:t xml:space="preserve"> attribute</w:t>
      </w:r>
    </w:p>
    <w:p w14:paraId="3869A0BD" w14:textId="77777777" w:rsidR="003F7442" w:rsidRPr="008A0980" w:rsidRDefault="00554850">
      <w:pPr>
        <w:pStyle w:val="Compact"/>
        <w:numPr>
          <w:ilvl w:val="0"/>
          <w:numId w:val="10"/>
        </w:numPr>
        <w:rPr>
          <w:color w:val="000000" w:themeColor="text1"/>
        </w:rPr>
      </w:pPr>
      <w:r w:rsidRPr="008A0980">
        <w:rPr>
          <w:color w:val="000000" w:themeColor="text1"/>
        </w:rPr>
        <w:t xml:space="preserve">☐ At least two </w:t>
      </w:r>
      <w:r w:rsidRPr="008A0980">
        <w:rPr>
          <w:b/>
          <w:bCs/>
          <w:color w:val="000000" w:themeColor="text1"/>
        </w:rPr>
        <w:t>M:N relationships</w:t>
      </w:r>
      <w:r w:rsidRPr="008A0980">
        <w:rPr>
          <w:color w:val="000000" w:themeColor="text1"/>
        </w:rPr>
        <w:t xml:space="preserve"> carrying their own attributes</w:t>
      </w:r>
    </w:p>
    <w:p w14:paraId="47485617" w14:textId="77777777" w:rsidR="003F7442" w:rsidRPr="008A0980" w:rsidRDefault="00554850">
      <w:pPr>
        <w:pStyle w:val="Compact"/>
        <w:numPr>
          <w:ilvl w:val="0"/>
          <w:numId w:val="10"/>
        </w:numPr>
        <w:rPr>
          <w:color w:val="000000" w:themeColor="text1"/>
        </w:rPr>
      </w:pPr>
      <w:r w:rsidRPr="008A0980">
        <w:rPr>
          <w:color w:val="000000" w:themeColor="text1"/>
        </w:rPr>
        <w:t xml:space="preserve">☐ A relationship that is </w:t>
      </w:r>
      <w:r w:rsidRPr="008A0980">
        <w:rPr>
          <w:b/>
          <w:bCs/>
          <w:color w:val="000000" w:themeColor="text1"/>
        </w:rPr>
        <w:t>partial on both sides</w:t>
      </w:r>
    </w:p>
    <w:p w14:paraId="3D1B8B9E" w14:textId="77777777" w:rsidR="003F7442" w:rsidRDefault="00000000">
      <w:pPr>
        <w:rPr>
          <w:color w:val="000000" w:themeColor="text1"/>
        </w:rPr>
      </w:pPr>
      <w:r>
        <w:rPr>
          <w:color w:val="000000" w:themeColor="text1"/>
        </w:rPr>
        <w:pict w14:anchorId="132C534A">
          <v:rect id="_x0000_i1281" style="width:0;height:1.5pt" o:hralign="center" o:bullet="t" o:hrstd="t" o:hr="t"/>
        </w:pict>
      </w:r>
    </w:p>
    <w:p w14:paraId="0F056233" w14:textId="4B934E6C" w:rsidR="00D30948" w:rsidRDefault="00D30948" w:rsidP="00D30948">
      <w:pPr>
        <w:pStyle w:val="Abstract"/>
      </w:pPr>
      <w:bookmarkStart w:id="20" w:name="discussion-questions"/>
      <w:bookmarkEnd w:id="19"/>
      <w:r>
        <w:lastRenderedPageBreak/>
        <w:t>Note: If you cannot see the diagrams clearly, check out the diagram images I sent along with.</w:t>
      </w:r>
    </w:p>
    <w:p w14:paraId="64C80F60" w14:textId="3230A3B7" w:rsidR="003F7442" w:rsidRPr="008A0980" w:rsidRDefault="00554850">
      <w:pPr>
        <w:pStyle w:val="Heading2"/>
        <w:rPr>
          <w:color w:val="000000" w:themeColor="text1"/>
        </w:rPr>
      </w:pPr>
      <w:r w:rsidRPr="008A0980">
        <w:rPr>
          <w:color w:val="000000" w:themeColor="text1"/>
        </w:rPr>
        <w:t>Discussion questions</w:t>
      </w:r>
    </w:p>
    <w:p w14:paraId="6A02D40D" w14:textId="77777777" w:rsidR="003F7442" w:rsidRPr="008A0980" w:rsidRDefault="00554850">
      <w:pPr>
        <w:pStyle w:val="FirstParagraph"/>
        <w:rPr>
          <w:color w:val="000000" w:themeColor="text1"/>
        </w:rPr>
      </w:pPr>
      <w:r w:rsidRPr="008A0980">
        <w:rPr>
          <w:color w:val="000000" w:themeColor="text1"/>
        </w:rPr>
        <w:t>Answer briefly, in your own words.</w:t>
      </w:r>
    </w:p>
    <w:p w14:paraId="7783C139" w14:textId="544A2267" w:rsidR="000100E1" w:rsidRPr="000100E1" w:rsidRDefault="00554850" w:rsidP="000100E1">
      <w:pPr>
        <w:pStyle w:val="Compact"/>
        <w:numPr>
          <w:ilvl w:val="0"/>
          <w:numId w:val="11"/>
        </w:numPr>
        <w:rPr>
          <w:b/>
          <w:bCs/>
          <w:color w:val="000000" w:themeColor="text1"/>
        </w:rPr>
      </w:pPr>
      <w:r w:rsidRPr="000100E1">
        <w:rPr>
          <w:b/>
          <w:bCs/>
          <w:color w:val="000000" w:themeColor="text1"/>
        </w:rPr>
        <w:t>In Part A, a customer’s phone numbers are multivalued and the address is composite. Explain why swapping the two notations — a composite phone number and multivalued address parts — would be wrong in both directions.</w:t>
      </w:r>
    </w:p>
    <w:p w14:paraId="70D21201" w14:textId="5B9B2E06" w:rsidR="000100E1" w:rsidRPr="000100E1" w:rsidRDefault="000100E1" w:rsidP="000100E1">
      <w:pPr>
        <w:pStyle w:val="Compact"/>
        <w:ind w:left="720"/>
        <w:rPr>
          <w:color w:val="000000" w:themeColor="text1"/>
        </w:rPr>
      </w:pPr>
      <w:r>
        <w:rPr>
          <w:color w:val="000000" w:themeColor="text1"/>
        </w:rPr>
        <w:t>= Doing that would mean customer can have multiple address and their phone number consists of multiple parts, which in this case, it’s just… wrong. (Maybe that is okay in some other cases, but it’s not necessary in the domestic logistic company)</w:t>
      </w:r>
    </w:p>
    <w:p w14:paraId="259A3B88" w14:textId="77777777" w:rsidR="003F7442" w:rsidRPr="000100E1" w:rsidRDefault="00554850">
      <w:pPr>
        <w:pStyle w:val="Compact"/>
        <w:numPr>
          <w:ilvl w:val="0"/>
          <w:numId w:val="11"/>
        </w:numPr>
        <w:rPr>
          <w:b/>
          <w:bCs/>
          <w:color w:val="000000" w:themeColor="text1"/>
        </w:rPr>
      </w:pPr>
      <w:r w:rsidRPr="000100E1">
        <w:rPr>
          <w:b/>
          <w:bCs/>
          <w:color w:val="000000" w:themeColor="text1"/>
        </w:rPr>
        <w:t>Part A tells you a staff member may work at the same hub in two different periods. What does this force you to add to the associative entity, and what would go wrong without it?</w:t>
      </w:r>
    </w:p>
    <w:p w14:paraId="15409ABD" w14:textId="2C457FE8" w:rsidR="000100E1" w:rsidRPr="008A0980" w:rsidRDefault="000100E1" w:rsidP="000100E1">
      <w:pPr>
        <w:pStyle w:val="Compact"/>
        <w:ind w:left="720"/>
        <w:rPr>
          <w:color w:val="000000" w:themeColor="text1"/>
        </w:rPr>
      </w:pPr>
      <w:r>
        <w:rPr>
          <w:color w:val="000000" w:themeColor="text1"/>
        </w:rPr>
        <w:t xml:space="preserve">= </w:t>
      </w:r>
      <w:r w:rsidR="003E01E2">
        <w:rPr>
          <w:color w:val="000000" w:themeColor="text1"/>
        </w:rPr>
        <w:t xml:space="preserve">Without associative entity, the data relationship can imply that a staff member may be able to work in different hub AT THE SAME TIME, which is not possible. So, the associative entity adds “work” that requires to work at a specific workplace for a staff to be assigned to, with the start and end period data recorded, to prevent works in other hub to overlap staff’s current hub works. This is more reasonable as staff is no longer required to be in different hub at the same time to work, while still follow the M:N rule that staff can work at different hub overtime. </w:t>
      </w:r>
    </w:p>
    <w:p w14:paraId="28EA9485" w14:textId="77777777" w:rsidR="003F7442" w:rsidRDefault="00554850">
      <w:pPr>
        <w:pStyle w:val="Compact"/>
        <w:numPr>
          <w:ilvl w:val="0"/>
          <w:numId w:val="11"/>
        </w:numPr>
        <w:rPr>
          <w:b/>
          <w:bCs/>
          <w:color w:val="000000" w:themeColor="text1"/>
        </w:rPr>
      </w:pPr>
      <w:r w:rsidRPr="000100E1">
        <w:rPr>
          <w:b/>
          <w:bCs/>
          <w:color w:val="000000" w:themeColor="text1"/>
        </w:rPr>
        <w:t>Part A’s service point has a type attribute with three values; Part B’s order sources have three kinds too, but need a category. What is different about the two situations?</w:t>
      </w:r>
    </w:p>
    <w:p w14:paraId="0CC8CDFC" w14:textId="00F89446" w:rsidR="00463D27" w:rsidRPr="00463D27" w:rsidRDefault="00463D27" w:rsidP="00463D27">
      <w:pPr>
        <w:pStyle w:val="Compact"/>
        <w:ind w:left="720"/>
        <w:rPr>
          <w:color w:val="000000" w:themeColor="text1"/>
        </w:rPr>
      </w:pPr>
      <w:r w:rsidRPr="00463D27">
        <w:rPr>
          <w:color w:val="000000" w:themeColor="text1"/>
        </w:rPr>
        <w:t>=</w:t>
      </w:r>
      <w:r>
        <w:rPr>
          <w:color w:val="000000" w:themeColor="text1"/>
        </w:rPr>
        <w:t xml:space="preserve"> Because the situation/business rules in Part A doesn’t specify those three service point types their own different additional attributes, while in Part B, each type/category has its own additional attributes.</w:t>
      </w:r>
    </w:p>
    <w:p w14:paraId="4A506A10" w14:textId="77777777" w:rsidR="003F7442" w:rsidRDefault="00554850">
      <w:pPr>
        <w:pStyle w:val="Compact"/>
        <w:numPr>
          <w:ilvl w:val="0"/>
          <w:numId w:val="11"/>
        </w:numPr>
        <w:rPr>
          <w:b/>
          <w:bCs/>
          <w:color w:val="000000" w:themeColor="text1"/>
        </w:rPr>
      </w:pPr>
      <w:r w:rsidRPr="000100E1">
        <w:rPr>
          <w:b/>
          <w:bCs/>
          <w:color w:val="000000" w:themeColor="text1"/>
        </w:rPr>
        <w:t xml:space="preserve">Part B’s stock levels vary by branch. Which construct does this force, and what goes wrong if you attach the attribute to </w:t>
      </w:r>
      <w:r w:rsidRPr="000100E1">
        <w:rPr>
          <w:rStyle w:val="VerbatimChar"/>
          <w:b/>
          <w:bCs/>
          <w:color w:val="000000" w:themeColor="text1"/>
        </w:rPr>
        <w:t>INGREDIENT</w:t>
      </w:r>
      <w:r w:rsidRPr="000100E1">
        <w:rPr>
          <w:b/>
          <w:bCs/>
          <w:color w:val="000000" w:themeColor="text1"/>
        </w:rPr>
        <w:t xml:space="preserve"> instead?</w:t>
      </w:r>
    </w:p>
    <w:p w14:paraId="4BBA324D" w14:textId="1DA67D21" w:rsidR="00463D27" w:rsidRPr="00463D27" w:rsidRDefault="00463D27" w:rsidP="00463D27">
      <w:pPr>
        <w:pStyle w:val="Compact"/>
        <w:ind w:left="720"/>
        <w:rPr>
          <w:color w:val="000000" w:themeColor="text1"/>
        </w:rPr>
      </w:pPr>
      <w:r w:rsidRPr="00463D27">
        <w:rPr>
          <w:color w:val="000000" w:themeColor="text1"/>
        </w:rPr>
        <w:t>=</w:t>
      </w:r>
      <w:r w:rsidR="00D30948">
        <w:rPr>
          <w:color w:val="000000" w:themeColor="text1"/>
        </w:rPr>
        <w:t xml:space="preserve"> It’s not possible to attach the attribute directly to Ingredient when each branch has its own stock. Doing that would mean the ingredient stock is universal to every branch; when branch one runs out of 1 ingredient, the other branch also no longer have it too, which is not the case here. So, we need an Associative Entity.</w:t>
      </w:r>
    </w:p>
    <w:p w14:paraId="0A01C70D" w14:textId="77777777" w:rsidR="003F7442" w:rsidRDefault="00554850">
      <w:pPr>
        <w:pStyle w:val="Compact"/>
        <w:numPr>
          <w:ilvl w:val="0"/>
          <w:numId w:val="11"/>
        </w:numPr>
        <w:rPr>
          <w:b/>
          <w:bCs/>
          <w:color w:val="000000" w:themeColor="text1"/>
        </w:rPr>
      </w:pPr>
      <w:r w:rsidRPr="000100E1">
        <w:rPr>
          <w:b/>
          <w:bCs/>
          <w:color w:val="000000" w:themeColor="text1"/>
        </w:rPr>
        <w:t>In Part B the owner describes a real incident caused by a modelling failure — old bills changing when prices rose. Name the failure and state the general principle about storing values that originate in another entity.</w:t>
      </w:r>
    </w:p>
    <w:p w14:paraId="1899750B" w14:textId="784232DD" w:rsidR="00463D27" w:rsidRPr="00463D27" w:rsidRDefault="00463D27" w:rsidP="00463D27">
      <w:pPr>
        <w:pStyle w:val="Compact"/>
        <w:ind w:left="720"/>
        <w:rPr>
          <w:color w:val="000000" w:themeColor="text1"/>
        </w:rPr>
      </w:pPr>
      <w:r w:rsidRPr="00463D27">
        <w:rPr>
          <w:color w:val="000000" w:themeColor="text1"/>
        </w:rPr>
        <w:t>=</w:t>
      </w:r>
      <w:r w:rsidR="00D30948">
        <w:rPr>
          <w:color w:val="000000" w:themeColor="text1"/>
        </w:rPr>
        <w:t xml:space="preserve"> </w:t>
      </w:r>
      <w:r w:rsidR="001D0180">
        <w:rPr>
          <w:color w:val="000000" w:themeColor="text1"/>
        </w:rPr>
        <w:t>The problem was probably caused from linking menu items price from order items to store a receipt/order, so when the menu items price get updated, it affects the order items and the receipt, causing the total bill to change. The failure may be named as “Unintentional Data Syncing” (ChatGPT names it</w:t>
      </w:r>
      <w:r w:rsidR="001D0180" w:rsidRPr="001D0180">
        <w:t xml:space="preserve"> </w:t>
      </w:r>
      <w:r w:rsidR="001D0180">
        <w:rPr>
          <w:color w:val="000000" w:themeColor="text1"/>
        </w:rPr>
        <w:t>U</w:t>
      </w:r>
      <w:r w:rsidR="001D0180" w:rsidRPr="001D0180">
        <w:rPr>
          <w:color w:val="000000" w:themeColor="text1"/>
        </w:rPr>
        <w:t xml:space="preserve">pdate </w:t>
      </w:r>
      <w:r w:rsidR="001D0180">
        <w:rPr>
          <w:color w:val="000000" w:themeColor="text1"/>
        </w:rPr>
        <w:t>A</w:t>
      </w:r>
      <w:r w:rsidR="001D0180" w:rsidRPr="001D0180">
        <w:rPr>
          <w:color w:val="000000" w:themeColor="text1"/>
        </w:rPr>
        <w:t>nomaly</w:t>
      </w:r>
      <w:r w:rsidR="001D0180">
        <w:rPr>
          <w:color w:val="000000" w:themeColor="text1"/>
        </w:rPr>
        <w:t>, but what do you think?). To prevent that, you should store a copy of prices and use that on the receipt/order instead.</w:t>
      </w:r>
    </w:p>
    <w:p w14:paraId="013DEC08" w14:textId="77777777" w:rsidR="003F7442" w:rsidRPr="008A0980" w:rsidRDefault="00000000">
      <w:pPr>
        <w:rPr>
          <w:color w:val="000000" w:themeColor="text1"/>
        </w:rPr>
      </w:pPr>
      <w:r>
        <w:rPr>
          <w:color w:val="000000" w:themeColor="text1"/>
        </w:rPr>
        <w:pict w14:anchorId="268407C4">
          <v:rect id="_x0000_i1279" style="width:0;height:1.5pt" o:hralign="center" o:hrstd="t" o:hr="t"/>
        </w:pict>
      </w:r>
    </w:p>
    <w:p w14:paraId="3F94AC1F" w14:textId="77777777" w:rsidR="003F7442" w:rsidRPr="008A0980" w:rsidRDefault="00554850">
      <w:pPr>
        <w:pStyle w:val="Heading2"/>
        <w:rPr>
          <w:color w:val="000000" w:themeColor="text1"/>
        </w:rPr>
      </w:pPr>
      <w:bookmarkStart w:id="21" w:name="marking-guide"/>
      <w:bookmarkEnd w:id="20"/>
      <w:r w:rsidRPr="008A0980">
        <w:rPr>
          <w:color w:val="000000" w:themeColor="text1"/>
        </w:rPr>
        <w:lastRenderedPageBreak/>
        <w:t>Marking guide</w:t>
      </w:r>
    </w:p>
    <w:tbl>
      <w:tblPr>
        <w:tblStyle w:val="Table"/>
        <w:tblW w:w="5000" w:type="pct"/>
        <w:tblLook w:val="0020" w:firstRow="1" w:lastRow="0" w:firstColumn="0" w:lastColumn="0" w:noHBand="0" w:noVBand="0"/>
      </w:tblPr>
      <w:tblGrid>
        <w:gridCol w:w="7483"/>
        <w:gridCol w:w="940"/>
        <w:gridCol w:w="937"/>
      </w:tblGrid>
      <w:tr w:rsidR="003F7442" w:rsidRPr="008A0980" w14:paraId="4904F5F2" w14:textId="77777777" w:rsidTr="003F7442">
        <w:trPr>
          <w:cnfStyle w:val="100000000000" w:firstRow="1" w:lastRow="0" w:firstColumn="0" w:lastColumn="0" w:oddVBand="0" w:evenVBand="0" w:oddHBand="0" w:evenHBand="0" w:firstRowFirstColumn="0" w:firstRowLastColumn="0" w:lastRowFirstColumn="0" w:lastRowLastColumn="0"/>
          <w:tblHeader/>
        </w:trPr>
        <w:tc>
          <w:tcPr>
            <w:tcW w:w="0" w:type="auto"/>
          </w:tcPr>
          <w:p w14:paraId="459C0A76" w14:textId="77777777" w:rsidR="003F7442" w:rsidRPr="008A0980" w:rsidRDefault="00554850">
            <w:pPr>
              <w:pStyle w:val="Compact"/>
              <w:rPr>
                <w:color w:val="000000" w:themeColor="text1"/>
              </w:rPr>
            </w:pPr>
            <w:r w:rsidRPr="008A0980">
              <w:rPr>
                <w:color w:val="000000" w:themeColor="text1"/>
              </w:rPr>
              <w:t>Criterion</w:t>
            </w:r>
          </w:p>
        </w:tc>
        <w:tc>
          <w:tcPr>
            <w:tcW w:w="0" w:type="auto"/>
          </w:tcPr>
          <w:p w14:paraId="0E4A3713" w14:textId="77777777" w:rsidR="003F7442" w:rsidRPr="008A0980" w:rsidRDefault="00554850">
            <w:pPr>
              <w:pStyle w:val="Compact"/>
              <w:rPr>
                <w:color w:val="000000" w:themeColor="text1"/>
              </w:rPr>
            </w:pPr>
            <w:r w:rsidRPr="008A0980">
              <w:rPr>
                <w:color w:val="000000" w:themeColor="text1"/>
              </w:rPr>
              <w:t>Part A</w:t>
            </w:r>
          </w:p>
        </w:tc>
        <w:tc>
          <w:tcPr>
            <w:tcW w:w="0" w:type="auto"/>
          </w:tcPr>
          <w:p w14:paraId="502F7E16" w14:textId="77777777" w:rsidR="003F7442" w:rsidRPr="008A0980" w:rsidRDefault="00554850">
            <w:pPr>
              <w:pStyle w:val="Compact"/>
              <w:rPr>
                <w:color w:val="000000" w:themeColor="text1"/>
              </w:rPr>
            </w:pPr>
            <w:r w:rsidRPr="008A0980">
              <w:rPr>
                <w:color w:val="000000" w:themeColor="text1"/>
              </w:rPr>
              <w:t>Part B</w:t>
            </w:r>
          </w:p>
        </w:tc>
      </w:tr>
      <w:tr w:rsidR="003F7442" w:rsidRPr="008A0980" w14:paraId="142D1D69" w14:textId="77777777">
        <w:tc>
          <w:tcPr>
            <w:tcW w:w="0" w:type="auto"/>
          </w:tcPr>
          <w:p w14:paraId="5E5C2A97" w14:textId="77777777" w:rsidR="003F7442" w:rsidRPr="008A0980" w:rsidRDefault="00554850">
            <w:pPr>
              <w:pStyle w:val="Compact"/>
              <w:rPr>
                <w:color w:val="000000" w:themeColor="text1"/>
              </w:rPr>
            </w:pPr>
            <w:r w:rsidRPr="008A0980">
              <w:rPr>
                <w:color w:val="000000" w:themeColor="text1"/>
              </w:rPr>
              <w:t>Business rules extracted correctly and completely</w:t>
            </w:r>
          </w:p>
        </w:tc>
        <w:tc>
          <w:tcPr>
            <w:tcW w:w="0" w:type="auto"/>
          </w:tcPr>
          <w:p w14:paraId="10DACF5B" w14:textId="77777777" w:rsidR="003F7442" w:rsidRPr="008A0980" w:rsidRDefault="00554850">
            <w:pPr>
              <w:pStyle w:val="Compact"/>
              <w:rPr>
                <w:color w:val="000000" w:themeColor="text1"/>
              </w:rPr>
            </w:pPr>
            <w:r w:rsidRPr="008A0980">
              <w:rPr>
                <w:color w:val="000000" w:themeColor="text1"/>
              </w:rPr>
              <w:t>20%</w:t>
            </w:r>
          </w:p>
        </w:tc>
        <w:tc>
          <w:tcPr>
            <w:tcW w:w="0" w:type="auto"/>
          </w:tcPr>
          <w:p w14:paraId="35518A22" w14:textId="77777777" w:rsidR="003F7442" w:rsidRPr="008A0980" w:rsidRDefault="00554850">
            <w:pPr>
              <w:pStyle w:val="Compact"/>
              <w:rPr>
                <w:color w:val="000000" w:themeColor="text1"/>
              </w:rPr>
            </w:pPr>
            <w:r w:rsidRPr="008A0980">
              <w:rPr>
                <w:color w:val="000000" w:themeColor="text1"/>
              </w:rPr>
              <w:t>30%</w:t>
            </w:r>
          </w:p>
        </w:tc>
      </w:tr>
      <w:tr w:rsidR="003F7442" w:rsidRPr="008A0980" w14:paraId="2228FC2A" w14:textId="77777777">
        <w:tc>
          <w:tcPr>
            <w:tcW w:w="0" w:type="auto"/>
          </w:tcPr>
          <w:p w14:paraId="21CDFD91" w14:textId="77777777" w:rsidR="003F7442" w:rsidRPr="008A0980" w:rsidRDefault="00554850">
            <w:pPr>
              <w:pStyle w:val="Compact"/>
              <w:rPr>
                <w:color w:val="000000" w:themeColor="text1"/>
              </w:rPr>
            </w:pPr>
            <w:r w:rsidRPr="008A0980">
              <w:rPr>
                <w:color w:val="000000" w:themeColor="text1"/>
              </w:rPr>
              <w:t>Entities, attributes and keys correctly identified</w:t>
            </w:r>
          </w:p>
        </w:tc>
        <w:tc>
          <w:tcPr>
            <w:tcW w:w="0" w:type="auto"/>
          </w:tcPr>
          <w:p w14:paraId="768574E5" w14:textId="77777777" w:rsidR="003F7442" w:rsidRPr="008A0980" w:rsidRDefault="00554850">
            <w:pPr>
              <w:pStyle w:val="Compact"/>
              <w:rPr>
                <w:color w:val="000000" w:themeColor="text1"/>
              </w:rPr>
            </w:pPr>
            <w:r w:rsidRPr="008A0980">
              <w:rPr>
                <w:color w:val="000000" w:themeColor="text1"/>
              </w:rPr>
              <w:t>20%</w:t>
            </w:r>
          </w:p>
        </w:tc>
        <w:tc>
          <w:tcPr>
            <w:tcW w:w="0" w:type="auto"/>
          </w:tcPr>
          <w:p w14:paraId="78E2717F" w14:textId="77777777" w:rsidR="003F7442" w:rsidRPr="008A0980" w:rsidRDefault="00554850">
            <w:pPr>
              <w:pStyle w:val="Compact"/>
              <w:rPr>
                <w:color w:val="000000" w:themeColor="text1"/>
              </w:rPr>
            </w:pPr>
            <w:r w:rsidRPr="008A0980">
              <w:rPr>
                <w:color w:val="000000" w:themeColor="text1"/>
              </w:rPr>
              <w:t>20%</w:t>
            </w:r>
          </w:p>
        </w:tc>
      </w:tr>
      <w:tr w:rsidR="003F7442" w:rsidRPr="008A0980" w14:paraId="5A065FF2" w14:textId="77777777">
        <w:tc>
          <w:tcPr>
            <w:tcW w:w="0" w:type="auto"/>
          </w:tcPr>
          <w:p w14:paraId="195EA7CF" w14:textId="77777777" w:rsidR="003F7442" w:rsidRPr="008A0980" w:rsidRDefault="00554850">
            <w:pPr>
              <w:pStyle w:val="Compact"/>
              <w:rPr>
                <w:color w:val="000000" w:themeColor="text1"/>
              </w:rPr>
            </w:pPr>
            <w:r w:rsidRPr="008A0980">
              <w:rPr>
                <w:color w:val="000000" w:themeColor="text1"/>
              </w:rPr>
              <w:t>Associative entities correctly resolved, with their own attributes</w:t>
            </w:r>
          </w:p>
        </w:tc>
        <w:tc>
          <w:tcPr>
            <w:tcW w:w="0" w:type="auto"/>
          </w:tcPr>
          <w:p w14:paraId="5F586DCA" w14:textId="77777777" w:rsidR="003F7442" w:rsidRPr="008A0980" w:rsidRDefault="00554850">
            <w:pPr>
              <w:pStyle w:val="Compact"/>
              <w:rPr>
                <w:color w:val="000000" w:themeColor="text1"/>
              </w:rPr>
            </w:pPr>
            <w:r w:rsidRPr="008A0980">
              <w:rPr>
                <w:color w:val="000000" w:themeColor="text1"/>
              </w:rPr>
              <w:t>25%</w:t>
            </w:r>
          </w:p>
        </w:tc>
        <w:tc>
          <w:tcPr>
            <w:tcW w:w="0" w:type="auto"/>
          </w:tcPr>
          <w:p w14:paraId="5E78C40F" w14:textId="77777777" w:rsidR="003F7442" w:rsidRPr="008A0980" w:rsidRDefault="00554850">
            <w:pPr>
              <w:pStyle w:val="Compact"/>
              <w:rPr>
                <w:color w:val="000000" w:themeColor="text1"/>
              </w:rPr>
            </w:pPr>
            <w:r w:rsidRPr="008A0980">
              <w:rPr>
                <w:color w:val="000000" w:themeColor="text1"/>
              </w:rPr>
              <w:t>—</w:t>
            </w:r>
          </w:p>
        </w:tc>
      </w:tr>
      <w:tr w:rsidR="003F7442" w:rsidRPr="008A0980" w14:paraId="5943A8FE" w14:textId="77777777">
        <w:tc>
          <w:tcPr>
            <w:tcW w:w="0" w:type="auto"/>
          </w:tcPr>
          <w:p w14:paraId="419BA15A" w14:textId="77777777" w:rsidR="003F7442" w:rsidRPr="008A0980" w:rsidRDefault="00554850">
            <w:pPr>
              <w:pStyle w:val="Compact"/>
              <w:rPr>
                <w:color w:val="000000" w:themeColor="text1"/>
              </w:rPr>
            </w:pPr>
            <w:r w:rsidRPr="008A0980">
              <w:rPr>
                <w:color w:val="000000" w:themeColor="text1"/>
              </w:rPr>
              <w:t>Multivalued and composite attributes correctly notated</w:t>
            </w:r>
          </w:p>
        </w:tc>
        <w:tc>
          <w:tcPr>
            <w:tcW w:w="0" w:type="auto"/>
          </w:tcPr>
          <w:p w14:paraId="0A89DCC1" w14:textId="77777777" w:rsidR="003F7442" w:rsidRPr="008A0980" w:rsidRDefault="00554850">
            <w:pPr>
              <w:pStyle w:val="Compact"/>
              <w:rPr>
                <w:color w:val="000000" w:themeColor="text1"/>
              </w:rPr>
            </w:pPr>
            <w:r w:rsidRPr="008A0980">
              <w:rPr>
                <w:color w:val="000000" w:themeColor="text1"/>
              </w:rPr>
              <w:t>20%</w:t>
            </w:r>
          </w:p>
        </w:tc>
        <w:tc>
          <w:tcPr>
            <w:tcW w:w="0" w:type="auto"/>
          </w:tcPr>
          <w:p w14:paraId="65E69088" w14:textId="77777777" w:rsidR="003F7442" w:rsidRPr="008A0980" w:rsidRDefault="00554850">
            <w:pPr>
              <w:pStyle w:val="Compact"/>
              <w:rPr>
                <w:color w:val="000000" w:themeColor="text1"/>
              </w:rPr>
            </w:pPr>
            <w:r w:rsidRPr="008A0980">
              <w:rPr>
                <w:color w:val="000000" w:themeColor="text1"/>
              </w:rPr>
              <w:t>—</w:t>
            </w:r>
          </w:p>
        </w:tc>
      </w:tr>
      <w:tr w:rsidR="003F7442" w:rsidRPr="008A0980" w14:paraId="644D53B2" w14:textId="77777777">
        <w:tc>
          <w:tcPr>
            <w:tcW w:w="0" w:type="auto"/>
          </w:tcPr>
          <w:p w14:paraId="13B6EE38" w14:textId="77777777" w:rsidR="003F7442" w:rsidRPr="008A0980" w:rsidRDefault="00554850">
            <w:pPr>
              <w:pStyle w:val="Compact"/>
              <w:rPr>
                <w:color w:val="000000" w:themeColor="text1"/>
              </w:rPr>
            </w:pPr>
            <w:r w:rsidRPr="008A0980">
              <w:rPr>
                <w:color w:val="000000" w:themeColor="text1"/>
              </w:rPr>
              <w:t>EER constructs used correctly</w:t>
            </w:r>
          </w:p>
        </w:tc>
        <w:tc>
          <w:tcPr>
            <w:tcW w:w="0" w:type="auto"/>
          </w:tcPr>
          <w:p w14:paraId="6BDD9AEE" w14:textId="77777777" w:rsidR="003F7442" w:rsidRPr="008A0980" w:rsidRDefault="00554850">
            <w:pPr>
              <w:pStyle w:val="Compact"/>
              <w:rPr>
                <w:color w:val="000000" w:themeColor="text1"/>
              </w:rPr>
            </w:pPr>
            <w:r w:rsidRPr="008A0980">
              <w:rPr>
                <w:color w:val="000000" w:themeColor="text1"/>
              </w:rPr>
              <w:t>—</w:t>
            </w:r>
          </w:p>
        </w:tc>
        <w:tc>
          <w:tcPr>
            <w:tcW w:w="0" w:type="auto"/>
          </w:tcPr>
          <w:p w14:paraId="2F8D8C55" w14:textId="77777777" w:rsidR="003F7442" w:rsidRPr="008A0980" w:rsidRDefault="00554850">
            <w:pPr>
              <w:pStyle w:val="Compact"/>
              <w:rPr>
                <w:color w:val="000000" w:themeColor="text1"/>
              </w:rPr>
            </w:pPr>
            <w:r w:rsidRPr="008A0980">
              <w:rPr>
                <w:color w:val="000000" w:themeColor="text1"/>
              </w:rPr>
              <w:t>25%</w:t>
            </w:r>
          </w:p>
        </w:tc>
      </w:tr>
      <w:tr w:rsidR="003F7442" w:rsidRPr="008A0980" w14:paraId="679AB426" w14:textId="77777777">
        <w:tc>
          <w:tcPr>
            <w:tcW w:w="0" w:type="auto"/>
          </w:tcPr>
          <w:p w14:paraId="0590C40F" w14:textId="77777777" w:rsidR="003F7442" w:rsidRPr="008A0980" w:rsidRDefault="00554850">
            <w:pPr>
              <w:pStyle w:val="Compact"/>
              <w:rPr>
                <w:color w:val="000000" w:themeColor="text1"/>
              </w:rPr>
            </w:pPr>
            <w:r w:rsidRPr="008A0980">
              <w:rPr>
                <w:color w:val="000000" w:themeColor="text1"/>
              </w:rPr>
              <w:t>Cardinality and participation constraints correct</w:t>
            </w:r>
          </w:p>
        </w:tc>
        <w:tc>
          <w:tcPr>
            <w:tcW w:w="0" w:type="auto"/>
          </w:tcPr>
          <w:p w14:paraId="1DBE389C" w14:textId="77777777" w:rsidR="003F7442" w:rsidRPr="008A0980" w:rsidRDefault="00554850">
            <w:pPr>
              <w:pStyle w:val="Compact"/>
              <w:rPr>
                <w:color w:val="000000" w:themeColor="text1"/>
              </w:rPr>
            </w:pPr>
            <w:r w:rsidRPr="008A0980">
              <w:rPr>
                <w:color w:val="000000" w:themeColor="text1"/>
              </w:rPr>
              <w:t>15%</w:t>
            </w:r>
          </w:p>
        </w:tc>
        <w:tc>
          <w:tcPr>
            <w:tcW w:w="0" w:type="auto"/>
          </w:tcPr>
          <w:p w14:paraId="258E8540" w14:textId="77777777" w:rsidR="003F7442" w:rsidRPr="008A0980" w:rsidRDefault="00554850">
            <w:pPr>
              <w:pStyle w:val="Compact"/>
              <w:rPr>
                <w:color w:val="000000" w:themeColor="text1"/>
              </w:rPr>
            </w:pPr>
            <w:r w:rsidRPr="008A0980">
              <w:rPr>
                <w:color w:val="000000" w:themeColor="text1"/>
              </w:rPr>
              <w:t>20%</w:t>
            </w:r>
          </w:p>
        </w:tc>
      </w:tr>
      <w:tr w:rsidR="003F7442" w:rsidRPr="008A0980" w14:paraId="1F4789D8" w14:textId="77777777">
        <w:tc>
          <w:tcPr>
            <w:tcW w:w="0" w:type="auto"/>
          </w:tcPr>
          <w:p w14:paraId="34FE1615" w14:textId="77777777" w:rsidR="003F7442" w:rsidRPr="008A0980" w:rsidRDefault="00554850">
            <w:pPr>
              <w:pStyle w:val="Compact"/>
              <w:rPr>
                <w:color w:val="000000" w:themeColor="text1"/>
              </w:rPr>
            </w:pPr>
            <w:r w:rsidRPr="008A0980">
              <w:rPr>
                <w:color w:val="000000" w:themeColor="text1"/>
              </w:rPr>
              <w:t>Inexpressible constraints noted</w:t>
            </w:r>
          </w:p>
        </w:tc>
        <w:tc>
          <w:tcPr>
            <w:tcW w:w="0" w:type="auto"/>
          </w:tcPr>
          <w:p w14:paraId="12A1FC46" w14:textId="77777777" w:rsidR="003F7442" w:rsidRPr="008A0980" w:rsidRDefault="00554850">
            <w:pPr>
              <w:pStyle w:val="Compact"/>
              <w:rPr>
                <w:color w:val="000000" w:themeColor="text1"/>
              </w:rPr>
            </w:pPr>
            <w:r w:rsidRPr="008A0980">
              <w:rPr>
                <w:color w:val="000000" w:themeColor="text1"/>
              </w:rPr>
              <w:t>—</w:t>
            </w:r>
          </w:p>
        </w:tc>
        <w:tc>
          <w:tcPr>
            <w:tcW w:w="0" w:type="auto"/>
          </w:tcPr>
          <w:p w14:paraId="6B57B855" w14:textId="77777777" w:rsidR="003F7442" w:rsidRPr="008A0980" w:rsidRDefault="00554850">
            <w:pPr>
              <w:pStyle w:val="Compact"/>
              <w:rPr>
                <w:color w:val="000000" w:themeColor="text1"/>
              </w:rPr>
            </w:pPr>
            <w:r w:rsidRPr="008A0980">
              <w:rPr>
                <w:color w:val="000000" w:themeColor="text1"/>
              </w:rPr>
              <w:t>5%</w:t>
            </w:r>
          </w:p>
        </w:tc>
      </w:tr>
    </w:tbl>
    <w:p w14:paraId="167FEBC7" w14:textId="77777777" w:rsidR="003F7442" w:rsidRPr="008A0980" w:rsidRDefault="00554850">
      <w:pPr>
        <w:pStyle w:val="BodyText"/>
        <w:rPr>
          <w:color w:val="000000" w:themeColor="text1"/>
        </w:rPr>
      </w:pPr>
      <w:r w:rsidRPr="008A0980">
        <w:rPr>
          <w:color w:val="000000" w:themeColor="text1"/>
        </w:rPr>
        <w:t>Parts A and B are weighted equally overall. Part A carries no EER marks at all; drawing a specialisation or a category there loses marks rather than gaining them.</w:t>
      </w:r>
    </w:p>
    <w:p w14:paraId="4484EFA2" w14:textId="77777777" w:rsidR="003F7442" w:rsidRPr="008A0980" w:rsidRDefault="00000000">
      <w:pPr>
        <w:rPr>
          <w:color w:val="000000" w:themeColor="text1"/>
        </w:rPr>
      </w:pPr>
      <w:r>
        <w:rPr>
          <w:color w:val="000000" w:themeColor="text1"/>
        </w:rPr>
        <w:pict w14:anchorId="322AA16D">
          <v:rect id="_x0000_i1280" style="width:0;height:1.5pt" o:hralign="center" o:hrstd="t" o:hr="t"/>
        </w:pict>
      </w:r>
    </w:p>
    <w:p w14:paraId="3AE9F87D" w14:textId="77777777" w:rsidR="003F7442" w:rsidRPr="008A0980" w:rsidRDefault="00554850">
      <w:pPr>
        <w:pStyle w:val="Heading2"/>
        <w:rPr>
          <w:color w:val="000000" w:themeColor="text1"/>
        </w:rPr>
      </w:pPr>
      <w:bookmarkStart w:id="22" w:name="common-mistakes"/>
      <w:bookmarkEnd w:id="21"/>
      <w:r w:rsidRPr="008A0980">
        <w:rPr>
          <w:color w:val="000000" w:themeColor="text1"/>
        </w:rPr>
        <w:t>Common mistakes</w:t>
      </w:r>
    </w:p>
    <w:p w14:paraId="3CEE96B2" w14:textId="77777777" w:rsidR="003F7442" w:rsidRPr="008A0980" w:rsidRDefault="00554850">
      <w:pPr>
        <w:pStyle w:val="Compact"/>
        <w:numPr>
          <w:ilvl w:val="0"/>
          <w:numId w:val="12"/>
        </w:numPr>
        <w:rPr>
          <w:color w:val="000000" w:themeColor="text1"/>
        </w:rPr>
      </w:pPr>
      <w:r w:rsidRPr="008A0980">
        <w:rPr>
          <w:color w:val="000000" w:themeColor="text1"/>
        </w:rPr>
        <w:t>Using a specialisation where a category is required, or the reverse. Re-read 0.4.</w:t>
      </w:r>
    </w:p>
    <w:p w14:paraId="281808DA" w14:textId="77777777" w:rsidR="003F7442" w:rsidRPr="008A0980" w:rsidRDefault="00554850">
      <w:pPr>
        <w:pStyle w:val="Compact"/>
        <w:numPr>
          <w:ilvl w:val="0"/>
          <w:numId w:val="12"/>
        </w:numPr>
        <w:rPr>
          <w:color w:val="000000" w:themeColor="text1"/>
        </w:rPr>
      </w:pPr>
      <w:r w:rsidRPr="008A0980">
        <w:rPr>
          <w:color w:val="000000" w:themeColor="text1"/>
        </w:rPr>
        <w:t>Drawing a weak entity with a full key instead of a partial key.</w:t>
      </w:r>
    </w:p>
    <w:p w14:paraId="3D185309" w14:textId="77777777" w:rsidR="003F7442" w:rsidRPr="008A0980" w:rsidRDefault="00554850">
      <w:pPr>
        <w:pStyle w:val="Compact"/>
        <w:numPr>
          <w:ilvl w:val="0"/>
          <w:numId w:val="12"/>
        </w:numPr>
        <w:rPr>
          <w:color w:val="000000" w:themeColor="text1"/>
        </w:rPr>
      </w:pPr>
      <w:r w:rsidRPr="008A0980">
        <w:rPr>
          <w:color w:val="000000" w:themeColor="text1"/>
        </w:rPr>
        <w:t>Marking a specialisation total when it is partial, or disjoint when it is overlapping. The two qualifiers are independent — decide them separately.</w:t>
      </w:r>
    </w:p>
    <w:p w14:paraId="693650D1" w14:textId="77777777" w:rsidR="003F7442" w:rsidRPr="008A0980" w:rsidRDefault="00554850">
      <w:pPr>
        <w:pStyle w:val="Compact"/>
        <w:numPr>
          <w:ilvl w:val="0"/>
          <w:numId w:val="12"/>
        </w:numPr>
        <w:rPr>
          <w:color w:val="000000" w:themeColor="text1"/>
        </w:rPr>
      </w:pPr>
      <w:r w:rsidRPr="008A0980">
        <w:rPr>
          <w:color w:val="000000" w:themeColor="text1"/>
        </w:rPr>
        <w:t>Modelling a derived attribute as stored, or forgetting the dashed ellipse.</w:t>
      </w:r>
    </w:p>
    <w:p w14:paraId="63C745E1" w14:textId="77777777" w:rsidR="003F7442" w:rsidRPr="008A0980" w:rsidRDefault="00554850">
      <w:pPr>
        <w:pStyle w:val="Compact"/>
        <w:numPr>
          <w:ilvl w:val="0"/>
          <w:numId w:val="12"/>
        </w:numPr>
        <w:rPr>
          <w:color w:val="000000" w:themeColor="text1"/>
        </w:rPr>
      </w:pPr>
      <w:r w:rsidRPr="008A0980">
        <w:rPr>
          <w:color w:val="000000" w:themeColor="text1"/>
        </w:rPr>
        <w:t>Placing an attribute on an entity when it belongs to a relationship. Re-read 0.6.</w:t>
      </w:r>
    </w:p>
    <w:p w14:paraId="6ED0AE6A" w14:textId="77777777" w:rsidR="003F7442" w:rsidRPr="008A0980" w:rsidRDefault="00554850">
      <w:pPr>
        <w:pStyle w:val="Compact"/>
        <w:numPr>
          <w:ilvl w:val="0"/>
          <w:numId w:val="12"/>
        </w:numPr>
        <w:rPr>
          <w:color w:val="000000" w:themeColor="text1"/>
        </w:rPr>
      </w:pPr>
      <w:r w:rsidRPr="008A0980">
        <w:rPr>
          <w:color w:val="000000" w:themeColor="text1"/>
        </w:rPr>
        <w:t>Creating a separate entity for a role in a recursive relationship (</w:t>
      </w:r>
      <w:r w:rsidRPr="008A0980">
        <w:rPr>
          <w:rStyle w:val="VerbatimChar"/>
          <w:color w:val="000000" w:themeColor="text1"/>
        </w:rPr>
        <w:t>SUPERVISOR</w:t>
      </w:r>
      <w:r w:rsidRPr="008A0980">
        <w:rPr>
          <w:color w:val="000000" w:themeColor="text1"/>
        </w:rPr>
        <w:t xml:space="preserve">, </w:t>
      </w:r>
      <w:r w:rsidRPr="008A0980">
        <w:rPr>
          <w:rStyle w:val="VerbatimChar"/>
          <w:color w:val="000000" w:themeColor="text1"/>
        </w:rPr>
        <w:t>MANAGER</w:t>
      </w:r>
      <w:r w:rsidRPr="008A0980">
        <w:rPr>
          <w:color w:val="000000" w:themeColor="text1"/>
        </w:rPr>
        <w:t>).</w:t>
      </w:r>
    </w:p>
    <w:p w14:paraId="56C00501" w14:textId="77777777" w:rsidR="003F7442" w:rsidRPr="008A0980" w:rsidRDefault="00554850">
      <w:pPr>
        <w:pStyle w:val="Compact"/>
        <w:numPr>
          <w:ilvl w:val="0"/>
          <w:numId w:val="12"/>
        </w:numPr>
        <w:rPr>
          <w:color w:val="000000" w:themeColor="text1"/>
        </w:rPr>
      </w:pPr>
      <w:r w:rsidRPr="008A0980">
        <w:rPr>
          <w:color w:val="000000" w:themeColor="text1"/>
        </w:rPr>
        <w:t>Leaving participation unmarked. Every relationship line is either single or double — never bare.</w:t>
      </w:r>
      <w:bookmarkEnd w:id="16"/>
      <w:bookmarkEnd w:id="22"/>
    </w:p>
    <w:sectPr w:rsidR="003F7442" w:rsidRPr="008A098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EF73" w14:textId="77777777" w:rsidR="00C72AEE" w:rsidRDefault="00C72AEE">
      <w:pPr>
        <w:spacing w:after="0"/>
      </w:pPr>
      <w:r>
        <w:separator/>
      </w:r>
    </w:p>
  </w:endnote>
  <w:endnote w:type="continuationSeparator" w:id="0">
    <w:p w14:paraId="0C8FB78E" w14:textId="77777777" w:rsidR="00C72AEE" w:rsidRDefault="00C72A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FE9E" w14:textId="77777777" w:rsidR="00C72AEE" w:rsidRDefault="00C72AEE">
      <w:r>
        <w:separator/>
      </w:r>
    </w:p>
  </w:footnote>
  <w:footnote w:type="continuationSeparator" w:id="0">
    <w:p w14:paraId="3211117E" w14:textId="77777777" w:rsidR="00C72AEE" w:rsidRDefault="00C72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A42E28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8AA72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267B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122F57"/>
    <w:multiLevelType w:val="hybridMultilevel"/>
    <w:tmpl w:val="1AE63C0C"/>
    <w:lvl w:ilvl="0" w:tplc="BFE688C2">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28600043">
    <w:abstractNumId w:val="0"/>
  </w:num>
  <w:num w:numId="2" w16cid:durableId="1943763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6848849">
    <w:abstractNumId w:val="1"/>
  </w:num>
  <w:num w:numId="4" w16cid:durableId="1733697642">
    <w:abstractNumId w:val="1"/>
  </w:num>
  <w:num w:numId="5" w16cid:durableId="917784844">
    <w:abstractNumId w:val="1"/>
  </w:num>
  <w:num w:numId="6" w16cid:durableId="292299171">
    <w:abstractNumId w:val="1"/>
  </w:num>
  <w:num w:numId="7" w16cid:durableId="2007900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9443506">
    <w:abstractNumId w:val="1"/>
  </w:num>
  <w:num w:numId="9" w16cid:durableId="2027637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6675604">
    <w:abstractNumId w:val="1"/>
  </w:num>
  <w:num w:numId="11" w16cid:durableId="2078018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9025857">
    <w:abstractNumId w:val="1"/>
  </w:num>
  <w:num w:numId="13" w16cid:durableId="57630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42"/>
    <w:rsid w:val="000100E1"/>
    <w:rsid w:val="000D3EAE"/>
    <w:rsid w:val="001D0180"/>
    <w:rsid w:val="00221F49"/>
    <w:rsid w:val="00252C0C"/>
    <w:rsid w:val="00273A83"/>
    <w:rsid w:val="002A2F6E"/>
    <w:rsid w:val="00326D62"/>
    <w:rsid w:val="003E01E2"/>
    <w:rsid w:val="003F7442"/>
    <w:rsid w:val="00436C87"/>
    <w:rsid w:val="00443DD8"/>
    <w:rsid w:val="00463D27"/>
    <w:rsid w:val="00496F0F"/>
    <w:rsid w:val="004B1BEB"/>
    <w:rsid w:val="004E34B8"/>
    <w:rsid w:val="00554850"/>
    <w:rsid w:val="00582563"/>
    <w:rsid w:val="005C2955"/>
    <w:rsid w:val="00667AE7"/>
    <w:rsid w:val="006C47B4"/>
    <w:rsid w:val="00834DE5"/>
    <w:rsid w:val="00877EB4"/>
    <w:rsid w:val="008A0980"/>
    <w:rsid w:val="008B2C19"/>
    <w:rsid w:val="008C29AE"/>
    <w:rsid w:val="008E2F79"/>
    <w:rsid w:val="00972330"/>
    <w:rsid w:val="00991B97"/>
    <w:rsid w:val="00AC6357"/>
    <w:rsid w:val="00AF3BAB"/>
    <w:rsid w:val="00B23C65"/>
    <w:rsid w:val="00BC434A"/>
    <w:rsid w:val="00C00C4A"/>
    <w:rsid w:val="00C34208"/>
    <w:rsid w:val="00C554CB"/>
    <w:rsid w:val="00C72AEE"/>
    <w:rsid w:val="00D30948"/>
    <w:rsid w:val="00D6704B"/>
    <w:rsid w:val="00E76327"/>
    <w:rsid w:val="00E82CBD"/>
    <w:rsid w:val="00ED029D"/>
    <w:rsid w:val="00F94BAE"/>
  </w:rsids>
  <m:mathPr>
    <m:mathFont m:val="Cambria Math"/>
    <m:brkBin m:val="before"/>
    <m:brkBinSub m:val="--"/>
    <m:smallFrac m:val="0"/>
    <m:dispDef/>
    <m:lMargin m:val="0"/>
    <m:rMargin m:val="0"/>
    <m:defJc m:val="centerGroup"/>
    <m:wrapRight/>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577D"/>
  <w15:docId w15:val="{86FB9CB1-EB2E-4723-B110-78816F2D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1248</TotalTime>
  <Pages>16</Pages>
  <Words>4249</Words>
  <Characters>24222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 THIENGBURANATHUM</dc:creator>
  <cp:keywords/>
  <cp:lastModifiedBy>THANWISIT ANGSACHON</cp:lastModifiedBy>
  <cp:revision>15</cp:revision>
  <dcterms:created xsi:type="dcterms:W3CDTF">2026-08-06T07:56:00Z</dcterms:created>
  <dcterms:modified xsi:type="dcterms:W3CDTF">2026-08-09T16:35:00Z</dcterms:modified>
</cp:coreProperties>
</file>