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25" w:rsidRPr="00C21525" w:rsidRDefault="00C21525" w:rsidP="00C21525">
      <w:pPr>
        <w:rPr>
          <w:rFonts w:hint="eastAsia"/>
        </w:rPr>
      </w:pPr>
      <w:r w:rsidRPr="00C21525">
        <w:rPr>
          <w:rFonts w:hint="eastAsia"/>
        </w:rPr>
        <w:t>参考：</w:t>
      </w:r>
      <w:hyperlink r:id="rId6" w:history="1">
        <w:r w:rsidRPr="00C21525">
          <w:rPr>
            <w:rStyle w:val="a3"/>
          </w:rPr>
          <w:t>http://www.ruanyifeng.com/blog/2014/05/oauth_2_0.html</w:t>
        </w:r>
      </w:hyperlink>
    </w:p>
    <w:p w:rsidR="00C21525" w:rsidRPr="00C21525" w:rsidRDefault="00C21525" w:rsidP="00C21525">
      <w:pPr>
        <w:rPr>
          <w:rFonts w:hint="eastAsia"/>
        </w:rPr>
      </w:pP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</w:pPr>
      <w:r w:rsidRPr="00C21525"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  <w:t>理解</w:t>
      </w:r>
      <w:r w:rsidRPr="00C21525"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  <w:t>OAuth 2.0</w:t>
      </w:r>
    </w:p>
    <w:p w:rsidR="00C21525" w:rsidRPr="00C21525" w:rsidRDefault="00C21525" w:rsidP="00C21525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C21525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C21525" w:rsidRPr="00C21525" w:rsidRDefault="00C21525" w:rsidP="00C21525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C21525" w:rsidRPr="00C21525" w:rsidRDefault="00C21525" w:rsidP="00C21525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C21525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7" w:history="1">
        <w:r w:rsidRPr="00C21525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阮一峰</w:t>
        </w:r>
      </w:hyperlink>
    </w:p>
    <w:p w:rsidR="00C21525" w:rsidRPr="00C21525" w:rsidRDefault="00C21525" w:rsidP="00C21525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C21525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8" w:history="1">
        <w:r w:rsidRPr="00C21525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2014</w:t>
        </w:r>
        <w:r w:rsidRPr="00C21525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年</w:t>
        </w:r>
        <w:r w:rsidRPr="00C21525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5</w:t>
        </w:r>
        <w:r w:rsidRPr="00C21525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月</w:t>
        </w:r>
        <w:r w:rsidRPr="00C21525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12</w:t>
        </w:r>
        <w:r w:rsidRPr="00C21525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日</w:t>
        </w:r>
      </w:hyperlink>
    </w:p>
    <w:p w:rsidR="00C21525" w:rsidRPr="00C21525" w:rsidRDefault="00C21525" w:rsidP="00C21525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9" w:tgtFrame="_blank" w:history="1">
        <w:r w:rsidRPr="00C21525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OAuth</w:t>
        </w:r>
      </w:hyperlink>
      <w:r w:rsidR="00A131CF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(short for open authorization)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是一个关于授权（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）的开放网络标准，在全世界得到广泛应用，目前的版本是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2.0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版。</w:t>
      </w:r>
    </w:p>
    <w:p w:rsidR="00C21525" w:rsidRPr="00C21525" w:rsidRDefault="00C21525" w:rsidP="00C21525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本文对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 2.0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的设计思路和运行流程，做一个简明通俗的解释，主要参考材料为</w:t>
      </w:r>
      <w:hyperlink r:id="rId10" w:anchor="rfc6749" w:tgtFrame="_blank" w:history="1">
        <w:r w:rsidRPr="00C21525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RFC 6749</w:t>
        </w:r>
      </w:hyperlink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3333750" cy="2695575"/>
            <wp:effectExtent l="0" t="0" r="0" b="0"/>
            <wp:docPr id="14" name="图片 14" descr="OAut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一、应用场景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为了理解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的适用场合，让我举一个假设的例子。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有一个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的网站，可以将用户储存在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Google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的照片，冲印出来。用户为了使用该服务，必须让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读取自己储存在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Google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上的照片。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2857500" cy="2857500"/>
            <wp:effectExtent l="0" t="0" r="0" b="0"/>
            <wp:docPr id="13" name="图片 13" descr="云冲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云冲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问题是只有得到用户的授权，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Google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才会同意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读取这些照片。那么，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怎样获得用户的授权呢？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传统方法是，用户将自己的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Google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用户名和密码，告诉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，后者就可以读取用户的照片了。这样的做法有以下几个严重的缺点。</w:t>
      </w:r>
    </w:p>
    <w:p w:rsidR="00C21525" w:rsidRPr="00C21525" w:rsidRDefault="00C21525" w:rsidP="00C21525">
      <w:pPr>
        <w:widowControl/>
        <w:shd w:val="clear" w:color="auto" w:fill="F5F2F0"/>
        <w:spacing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1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为了后续的服务，会保存用户的密码，这样很不安全。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2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Google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不得不部署密码登录，而我们知道，单纯的密码登录并不安全</w:t>
      </w:r>
      <w:r w:rsidR="00E1312E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(</w:t>
      </w:r>
      <w:r w:rsidR="00E1312E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可能存在暴利破解</w:t>
      </w:r>
      <w:r w:rsidR="00E1312E">
        <w:rPr>
          <w:rFonts w:ascii="Consolas" w:eastAsia="宋体" w:hAnsi="Consolas" w:cs="宋体" w:hint="eastAsia"/>
          <w:color w:val="111111"/>
          <w:spacing w:val="-2"/>
          <w:kern w:val="0"/>
          <w:sz w:val="29"/>
          <w:szCs w:val="29"/>
        </w:rPr>
        <w:t>)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3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拥有了获取用户储存在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Google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所有资料的权力，用户没法限制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获得授权的范围和有效期。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）用户只有修改密码，才能收回赋予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的权力。但是这样做，会使得其他所有获得用户授权的第三方应用程序全部失效。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5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）只要有一个第三方应用程序被破解，就会导致用户密码泄漏，以及所有被密码保护的数据泄漏。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就是为了解决上面这些问题而诞生的。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二、名词定义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在详细讲解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 2.0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之前，需要了解几个专用名词。它们对读懂后面的讲解，尤其是几张图，至关重要。</w:t>
      </w:r>
    </w:p>
    <w:p w:rsidR="00C21525" w:rsidRPr="00C21525" w:rsidRDefault="00C21525" w:rsidP="00C21525">
      <w:pPr>
        <w:widowControl/>
        <w:shd w:val="clear" w:color="auto" w:fill="F5F2F0"/>
        <w:spacing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1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 </w:t>
      </w:r>
      <w:r w:rsidRPr="00C21525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Third-party application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：第三方应用程序，本文中又称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客户端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client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），即上一节例子中的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云冲印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2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HTTP service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服务提供商，本文中简称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服务提供商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，即上一节例子中的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Google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3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Resource Owner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：资源所有者，本文中又称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用户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user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4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User Agent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：用户代理，本文中就是指浏览器。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5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Authorization server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：认证服务器，即</w:t>
      </w:r>
      <w:r w:rsidRPr="00C21525">
        <w:rPr>
          <w:rFonts w:ascii="Consolas" w:eastAsia="宋体" w:hAnsi="Consolas" w:cs="宋体"/>
          <w:color w:val="FF0000"/>
          <w:spacing w:val="-2"/>
          <w:kern w:val="0"/>
          <w:sz w:val="29"/>
          <w:szCs w:val="29"/>
        </w:rPr>
        <w:t>服务提供商专门用来处理认证的服务器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6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Consolas" w:eastAsia="宋体" w:hAnsi="Consolas" w:cs="宋体"/>
          <w:b/>
          <w:bCs/>
          <w:color w:val="111111"/>
          <w:spacing w:val="-2"/>
          <w:kern w:val="0"/>
          <w:sz w:val="29"/>
          <w:szCs w:val="29"/>
        </w:rPr>
        <w:t>Resource server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：资源服务器，即服务提供商存放用户生成的资源的服务器。它与认证服务器，可以是同一台服务器，也可以是不同的服务器。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知道了上面这些名词，就不难理解，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的作用就是让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="004F6B6E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（云冲印）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安全可控地获取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用户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="004F6B6E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（用户</w:t>
      </w:r>
      <w:r w:rsidR="004F6B6E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user</w:t>
      </w:r>
      <w:r w:rsidR="004F6B6E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的授权，与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服务商提供商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="004C13EF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（</w:t>
      </w:r>
      <w:r w:rsidR="004C13EF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google</w:t>
      </w:r>
      <w:r w:rsidR="004C13EF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）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进行互动。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三、</w:t>
      </w: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OAuth</w:t>
      </w: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的思路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之间，设置了一个</w:t>
      </w:r>
      <w:r w:rsidRPr="00C21525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授权层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 layer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不能直接登录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，只能登录授权层，以此将用户与客户端区分开来。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登录授权层所用的令牌（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token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），与用户的密码不同。</w:t>
      </w:r>
      <w:r w:rsidRPr="00C21525">
        <w:rPr>
          <w:rFonts w:ascii="Georgia" w:eastAsia="宋体" w:hAnsi="Georgia" w:cs="宋体"/>
          <w:color w:val="FF0000"/>
          <w:spacing w:val="-2"/>
          <w:kern w:val="0"/>
          <w:sz w:val="29"/>
          <w:szCs w:val="29"/>
        </w:rPr>
        <w:t>用户可以在登录的时候，指定授权层令牌的权限范围和有效期</w:t>
      </w:r>
      <w:r w:rsidR="00066ED9">
        <w:rPr>
          <w:rFonts w:ascii="Georgia" w:eastAsia="宋体" w:hAnsi="Georgia" w:cs="宋体" w:hint="eastAsia"/>
          <w:color w:val="FF0000"/>
          <w:spacing w:val="-2"/>
          <w:kern w:val="0"/>
          <w:sz w:val="29"/>
          <w:szCs w:val="29"/>
        </w:rPr>
        <w:t>（</w:t>
      </w:r>
      <w:r w:rsidR="00D7090D">
        <w:rPr>
          <w:rFonts w:ascii="Georgia" w:eastAsia="宋体" w:hAnsi="Georgia" w:cs="宋体" w:hint="eastAsia"/>
          <w:color w:val="FF0000"/>
          <w:spacing w:val="-2"/>
          <w:kern w:val="0"/>
          <w:sz w:val="29"/>
          <w:szCs w:val="29"/>
        </w:rPr>
        <w:t>me-</w:t>
      </w:r>
      <w:r w:rsidR="00066ED9">
        <w:rPr>
          <w:rFonts w:ascii="Georgia" w:eastAsia="宋体" w:hAnsi="Georgia" w:cs="宋体" w:hint="eastAsia"/>
          <w:color w:val="FF0000"/>
          <w:spacing w:val="-2"/>
          <w:kern w:val="0"/>
          <w:sz w:val="29"/>
          <w:szCs w:val="29"/>
        </w:rPr>
        <w:t>类似</w:t>
      </w:r>
      <w:r w:rsidR="00066ED9">
        <w:rPr>
          <w:rFonts w:ascii="Georgia" w:eastAsia="宋体" w:hAnsi="Georgia" w:cs="宋体" w:hint="eastAsia"/>
          <w:color w:val="FF0000"/>
          <w:spacing w:val="-2"/>
          <w:kern w:val="0"/>
          <w:sz w:val="29"/>
          <w:szCs w:val="29"/>
        </w:rPr>
        <w:t>mysql</w:t>
      </w:r>
      <w:r w:rsidR="00066ED9">
        <w:rPr>
          <w:rFonts w:ascii="Georgia" w:eastAsia="宋体" w:hAnsi="Georgia" w:cs="宋体" w:hint="eastAsia"/>
          <w:color w:val="FF0000"/>
          <w:spacing w:val="-2"/>
          <w:kern w:val="0"/>
          <w:sz w:val="29"/>
          <w:szCs w:val="29"/>
        </w:rPr>
        <w:t>的</w:t>
      </w:r>
      <w:r w:rsidR="00066ED9">
        <w:rPr>
          <w:rFonts w:ascii="Georgia" w:eastAsia="宋体" w:hAnsi="Georgia" w:cs="宋体" w:hint="eastAsia"/>
          <w:color w:val="FF0000"/>
          <w:spacing w:val="-2"/>
          <w:kern w:val="0"/>
          <w:sz w:val="29"/>
          <w:szCs w:val="29"/>
        </w:rPr>
        <w:t>root</w:t>
      </w:r>
      <w:r w:rsidR="00066ED9">
        <w:rPr>
          <w:rFonts w:ascii="Georgia" w:eastAsia="宋体" w:hAnsi="Georgia" w:cs="宋体" w:hint="eastAsia"/>
          <w:color w:val="FF0000"/>
          <w:spacing w:val="-2"/>
          <w:kern w:val="0"/>
          <w:sz w:val="29"/>
          <w:szCs w:val="29"/>
        </w:rPr>
        <w:t>用户新建用户然后开放库和表的操作权限）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登录授权层以后，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根据令牌的权限范围和有效期，向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开放用户储存的资料。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lastRenderedPageBreak/>
        <w:t>四、运行流程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 2.0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的运行流程如下图，摘自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RFC 6749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5307904" cy="2847975"/>
            <wp:effectExtent l="0" t="0" r="7620" b="0"/>
            <wp:docPr id="12" name="图片 12" descr="OAuth运行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Auth运行流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04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25" w:rsidRPr="00C21525" w:rsidRDefault="00C21525" w:rsidP="00C21525">
      <w:pPr>
        <w:widowControl/>
        <w:shd w:val="clear" w:color="auto" w:fill="F5F2F0"/>
        <w:spacing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）用户打开客户端以后，客户端要求用户给予授权。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）用户同意给予客户端授权。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）客户端使用上一步获得的授权，向认证服务器申请令牌。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）认证服务器对客户端进行认证以后，确认无误，同意发放令牌。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E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）客户端使用令牌，向资源服务器申请获取资源。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F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）资源服务器确认令牌无误，同意向客户端开放资源。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不难看出来，上面六个步骤之中，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是关键，即用户怎样才能</w:t>
      </w:r>
      <w:r w:rsidR="00F700D6">
        <w:rPr>
          <w:rFonts w:ascii="Georgia" w:eastAsia="宋体" w:hAnsi="Georgia" w:cs="宋体" w:hint="eastAsia"/>
          <w:color w:val="111111"/>
          <w:spacing w:val="-2"/>
          <w:kern w:val="0"/>
          <w:sz w:val="29"/>
          <w:szCs w:val="29"/>
        </w:rPr>
        <w:t>给予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客户端授权。有了这个授权以后，客户端就可以获取令牌，进而凭令牌获取资源。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proofErr w:type="gramStart"/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下面一一</w:t>
      </w:r>
      <w:proofErr w:type="gramEnd"/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讲解客户端获取授权的四种模式。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五、客户端的授权模式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客户端必须得到用户的授权（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 grant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），才能获得令牌（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access token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 2.0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定义了四种授权方式。</w:t>
      </w:r>
    </w:p>
    <w:p w:rsidR="00C21525" w:rsidRPr="00C21525" w:rsidRDefault="00C21525" w:rsidP="00C21525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授权码模式（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 code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C21525" w:rsidRPr="00C21525" w:rsidRDefault="00C21525" w:rsidP="00C21525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简化模式（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implicit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C21525" w:rsidRPr="00C21525" w:rsidRDefault="00C21525" w:rsidP="00C21525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密码模式（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resource owner password credentials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C21525" w:rsidRPr="00C21525" w:rsidRDefault="00C21525" w:rsidP="00C21525">
      <w:pPr>
        <w:widowControl/>
        <w:numPr>
          <w:ilvl w:val="0"/>
          <w:numId w:val="3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客户端模式（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 credentials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六、授权码模式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授权码模式（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authorization code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）是功能最完整、流程最严密的授权模式。它的特点就是通过客户端的后台服务器，与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的认证服务器进行互动。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5516289" cy="3819525"/>
            <wp:effectExtent l="0" t="0" r="8255" b="0"/>
            <wp:docPr id="11" name="图片 11" descr="授权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授权码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89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它的步骤如下：</w:t>
      </w:r>
    </w:p>
    <w:p w:rsidR="00C21525" w:rsidRPr="00C21525" w:rsidRDefault="00C21525" w:rsidP="00C21525">
      <w:pPr>
        <w:widowControl/>
        <w:shd w:val="clear" w:color="auto" w:fill="F5F2F0"/>
        <w:spacing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）用户访问客户端，后者将前者导向认证服务器。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）用户选择是否给予客户端授权。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）假设用户给予授权，认证服务器将用户导向客户端事先指定的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重定向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redirection URI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），同时附上一个授权码。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）客户端收到授权码，附上早先的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重定向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，向认证服务器申请令牌。这一步是在客户端的后台的服务器上完成的，对用户不可见。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E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）认证服务器核对了授权码和重定向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，确认无误后，向客户端发送访问令牌（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access token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）和更新令牌（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refresh token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下面是上面这些步骤所需要的参数。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步骤中，客户端申请认证的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，包含以下参数：</w:t>
      </w:r>
    </w:p>
    <w:p w:rsidR="00C21525" w:rsidRPr="00C21525" w:rsidRDefault="00C21525" w:rsidP="00C21525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response_type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：表示授权类型，必选项，此处的值固定为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"code"</w:t>
      </w:r>
    </w:p>
    <w:p w:rsidR="00C21525" w:rsidRPr="00C21525" w:rsidRDefault="00C21525" w:rsidP="00C21525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client_id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</w:t>
      </w:r>
    </w:p>
    <w:p w:rsidR="00C21525" w:rsidRPr="00C21525" w:rsidRDefault="00C21525" w:rsidP="00C21525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redirect_uri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：表示重定向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，可选项</w:t>
      </w:r>
    </w:p>
    <w:p w:rsidR="00C21525" w:rsidRPr="00C21525" w:rsidRDefault="00C21525" w:rsidP="00C21525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：表示申请的权限范围，可选项</w:t>
      </w:r>
    </w:p>
    <w:p w:rsidR="00C21525" w:rsidRPr="00C21525" w:rsidRDefault="00C21525" w:rsidP="00C21525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：表示客户端的当前状态，可以指定任意值，认证服务器会原封不动地返回这个值。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GET /authorize</w:t>
      </w:r>
      <w:proofErr w:type="gramStart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?response</w:t>
      </w:r>
      <w:proofErr w:type="gramEnd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_type=code&amp;client_id=s6BhdRkqt3&amp;state=xyz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&amp;redirect_uri=https%3A%2F%2Fclient%2Eexample%2Ecom%2Fcb HTTP/1.1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Host:</w:t>
      </w: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server.example.com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步骤中，服务器回应客户端的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，包含以下参数：</w:t>
      </w:r>
    </w:p>
    <w:p w:rsidR="00C21525" w:rsidRPr="00C21525" w:rsidRDefault="00C21525" w:rsidP="00C21525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code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：表示授权码，必选项。该码的有效期应该很短，通常设为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10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分钟，客户端只能使用该码一次，否则会被授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权服务器拒绝。该码与客户端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和重定向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，是一一对应关系。</w:t>
      </w:r>
    </w:p>
    <w:p w:rsidR="00C21525" w:rsidRPr="00C21525" w:rsidRDefault="00C21525" w:rsidP="00C21525">
      <w:pPr>
        <w:widowControl/>
        <w:numPr>
          <w:ilvl w:val="0"/>
          <w:numId w:val="5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：如果客户端的请求中包含这个参数，认证服务器的回应也必须一模一样包含这个参数。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HTTP/1.1 302 Found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Location:</w:t>
      </w: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hyperlink r:id="rId15" w:history="1">
        <w:r w:rsidRPr="00C21525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https://client.example.com/cb</w:t>
        </w:r>
      </w:hyperlink>
      <w:proofErr w:type="gramStart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?code</w:t>
      </w:r>
      <w:proofErr w:type="gramEnd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=SplxlOBeZQQYbYS6WxSbIA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&amp;state=xyz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步骤中，客户端向认证服务器申请令牌的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C21525" w:rsidRPr="00C21525" w:rsidRDefault="00C21525" w:rsidP="00C21525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grant_type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：表示使用的授权模式，必选项，此处的值固定为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"authorization_code"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C21525" w:rsidRPr="00C21525" w:rsidRDefault="00C21525" w:rsidP="00C21525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code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：表示上一步获得的授权码，必选项。</w:t>
      </w:r>
    </w:p>
    <w:p w:rsidR="00C21525" w:rsidRPr="00C21525" w:rsidRDefault="00C21525" w:rsidP="00C21525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redirect_uri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：表示重定向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，必选项，且必须与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步骤中的该参数值保持一致。</w:t>
      </w:r>
    </w:p>
    <w:p w:rsidR="00C21525" w:rsidRPr="00C21525" w:rsidRDefault="00C21525" w:rsidP="00C21525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client_id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POST /token HTTP/1.1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Host:</w:t>
      </w: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server.example.com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Authorization:</w:t>
      </w: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Basic czZCaGRSa3F0MzpnWDFmQmF0M2JW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Content-Type:</w:t>
      </w: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application/x-www-form-urlencoded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grant_type=authorization_code&amp;code=SplxlOBeZQQYbYS6WxSbIA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&amp;redirect_uri=https%3A%2F%2Fclient%2Eexample%2Ecom%2Fcb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步骤中，认证服务器发送的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回复，包含以下参数：</w:t>
      </w:r>
    </w:p>
    <w:p w:rsidR="00C21525" w:rsidRPr="00C21525" w:rsidRDefault="00C21525" w:rsidP="00C21525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access_token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：表示访问令牌，必选项。</w:t>
      </w:r>
    </w:p>
    <w:p w:rsidR="00C21525" w:rsidRPr="00C21525" w:rsidRDefault="00C21525" w:rsidP="00C21525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token_type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：表示令牌类型，该值大小写不敏感，必选项，可以是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bearer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类型或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mac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类型。</w:t>
      </w:r>
    </w:p>
    <w:p w:rsidR="00C21525" w:rsidRPr="00C21525" w:rsidRDefault="00C21525" w:rsidP="00C21525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expires_in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：表示过期时间，单位为秒。如果省略该参数，必须其他方式设置过期时间。</w:t>
      </w:r>
    </w:p>
    <w:p w:rsidR="00C21525" w:rsidRPr="00C21525" w:rsidRDefault="00C21525" w:rsidP="00C21525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refresh_token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：表示更新令牌，用来获取下一次的访问令牌，可选项。</w:t>
      </w:r>
    </w:p>
    <w:p w:rsidR="00C21525" w:rsidRPr="00C21525" w:rsidRDefault="00C21525" w:rsidP="00C21525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：表示权限范围，如果与客户端申请的范围一致，此项可省略。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HTTP/1.1 200 OK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application/json</w:t>
      </w:r>
      <w:proofErr w:type="gramStart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;charset</w:t>
      </w:r>
      <w:proofErr w:type="gramEnd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=UTF-8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Cache-Control: no-store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Pragma: no-cache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"access_token"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"2YotnFZFEjr1zCsicMWpAA"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"token_type"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"expires_in"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3600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"refresh_token"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"tGzv3JOkF0XG5Qx2TlKWIA"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"example_parameter"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"example_value"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从上面代码可以看到，相关参数使用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JSON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格式发送（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Content-Type: application/json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）。此外，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头信息中明确指定不得缓存。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七、简化模式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简化模式（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implicit grant 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）不通过第三方应用程序的服务器，直接在浏览器中向认证服务器申请令牌，跳过了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授权码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这个步骤，因此得名。所有步骤在浏览器中完成，令牌对访问者是可见的，且客户端不需要认证。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>
            <wp:extent cx="4785090" cy="4086225"/>
            <wp:effectExtent l="0" t="0" r="0" b="0"/>
            <wp:docPr id="10" name="图片 10" descr="简化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简化模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953" cy="40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它的步骤如下：</w:t>
      </w:r>
    </w:p>
    <w:p w:rsidR="00C21525" w:rsidRPr="00C21525" w:rsidRDefault="00C21525" w:rsidP="00C21525">
      <w:pPr>
        <w:widowControl/>
        <w:shd w:val="clear" w:color="auto" w:fill="F5F2F0"/>
        <w:spacing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）客户端将用户导向认证服务器。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）用户决定是否</w:t>
      </w:r>
      <w:proofErr w:type="gramStart"/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给于</w:t>
      </w:r>
      <w:proofErr w:type="gramEnd"/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客户端授权。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）假设用户给予授权，认证服务器将用户导向客户端指定的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重定向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URI"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，并在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的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Hash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部分包含了访问令牌。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D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）浏览器向资源服务器发出请求，其中不包括上一步收到的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Hash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值。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E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）资源服务器返回一个网页，其中包含的代码可以获取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Hash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值中的令牌。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F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）浏览器执行上一步获得的脚本，提取出令牌。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G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）浏览器将令牌发给客户端。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下面是上面这些步骤所需要的参数。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步骤中，客户端发出的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C21525" w:rsidRPr="00C21525" w:rsidRDefault="00C21525" w:rsidP="00C21525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response_type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：表示授权类型，此处的值固定为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"token"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C21525" w:rsidRPr="00C21525" w:rsidRDefault="00C21525" w:rsidP="00C21525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client_id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ID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C21525" w:rsidRPr="00C21525" w:rsidRDefault="00C21525" w:rsidP="00C21525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redirect_uri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：表示重定向的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，可选项。</w:t>
      </w:r>
    </w:p>
    <w:p w:rsidR="00C21525" w:rsidRPr="00C21525" w:rsidRDefault="00C21525" w:rsidP="00C21525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：表示权限范围，可选项。</w:t>
      </w:r>
    </w:p>
    <w:p w:rsidR="00C21525" w:rsidRPr="00C21525" w:rsidRDefault="00C21525" w:rsidP="00C21525">
      <w:pPr>
        <w:widowControl/>
        <w:numPr>
          <w:ilvl w:val="0"/>
          <w:numId w:val="8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：表示客户端的当前状态，可以指定任意值，认证服务器会原封不动地返回这个值。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GET /authorize</w:t>
      </w:r>
      <w:proofErr w:type="gramStart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?response</w:t>
      </w:r>
      <w:proofErr w:type="gramEnd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_type=token&amp;client_id=s6BhdRkqt3&amp;state=xyz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&amp;redirect_uri=https%3A%2F%2Fclient%2Eexample%2Ecom%2Fcb HTTP/1.1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Host: server.example.com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步骤中，认证服务器回应客户端的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URI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，包含以下参数：</w:t>
      </w:r>
    </w:p>
    <w:p w:rsidR="00C21525" w:rsidRPr="00C21525" w:rsidRDefault="00C21525" w:rsidP="00C21525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access_token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：表示访问令牌，必选项。</w:t>
      </w:r>
    </w:p>
    <w:p w:rsidR="00C21525" w:rsidRPr="00C21525" w:rsidRDefault="00C21525" w:rsidP="00C21525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token_type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：表示令牌类型，该值大小写不敏感，必选项。</w:t>
      </w:r>
    </w:p>
    <w:p w:rsidR="00C21525" w:rsidRPr="00C21525" w:rsidRDefault="00C21525" w:rsidP="00C21525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expires_in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：表示过期时间，单位为秒。如果省略该参数，必须其他方式设置过期时间。</w:t>
      </w:r>
    </w:p>
    <w:p w:rsidR="00C21525" w:rsidRPr="00C21525" w:rsidRDefault="00C21525" w:rsidP="00C21525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：表示权限范围，如果与客户端申请的范围一致，此项可省略。</w:t>
      </w:r>
    </w:p>
    <w:p w:rsidR="00C21525" w:rsidRPr="00C21525" w:rsidRDefault="00C21525" w:rsidP="00C21525">
      <w:pPr>
        <w:widowControl/>
        <w:numPr>
          <w:ilvl w:val="0"/>
          <w:numId w:val="9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state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：如果客户端的请求中包含这个参数，认证服务器的回应也必须一模一样包含这个参数。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HTTP/1.1 302 Found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Location: </w:t>
      </w:r>
      <w:hyperlink r:id="rId17" w:history="1">
        <w:r w:rsidRPr="00C21525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http://example.com/cb</w:t>
        </w:r>
      </w:hyperlink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#access_token=2YotnFZFEjr1zCsicMWpAA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     &amp;state=xyz&amp;token_type=example&amp;expires_in=3600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在上面的例子中，认证服务器用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头信息的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Location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栏，指定浏览器重定向的网址。注意，在这个网址的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Hash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部分包含了令牌。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根据上面的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步骤，下一步浏览器会访问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Location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指定的网址，但是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Hash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部分不会发送。接下来的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步骤，服务提供商的资源服务器发送过来的代码，会提取出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Hash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中的令牌。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八、密码模式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密码模式（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Resource Owner Password Credentials Grant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）中，用户向客户端提供自己的用户名和密码。客户端使用这些信息，向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服务商提供商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索要授权。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在这种模式中，用户必须把自己的密码给客户端，但是客户端不得储存密码。这通常用在用户对客户端高度信任的情况下，比如客户端是操作系统的一部分，或者由一个著名公司出品。而认证服务器只有在其他授权模式无法执行的情况下，才能考虑使用这种模式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4978619" cy="2529811"/>
            <wp:effectExtent l="0" t="0" r="0" b="4445"/>
            <wp:docPr id="9" name="图片 9" descr="密码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密码模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619" cy="252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它的步骤如下：</w:t>
      </w:r>
    </w:p>
    <w:p w:rsidR="00C21525" w:rsidRPr="00C21525" w:rsidRDefault="00C21525" w:rsidP="00C21525">
      <w:pPr>
        <w:widowControl/>
        <w:shd w:val="clear" w:color="auto" w:fill="F5F2F0"/>
        <w:spacing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）用户向客户端提供用户名和密码。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）客户端将用户名和密码发给认证服务器，向后者请求令牌。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）认证服务器确认无误后，向客户端提供访问令牌。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步骤中，客户端发出的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C21525" w:rsidRPr="00C21525" w:rsidRDefault="00C21525" w:rsidP="00C21525">
      <w:pPr>
        <w:widowControl/>
        <w:numPr>
          <w:ilvl w:val="0"/>
          <w:numId w:val="10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grant_type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：表示授权类型，此处的值固定为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"password"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C21525" w:rsidRPr="00C21525" w:rsidRDefault="00C21525" w:rsidP="00C21525">
      <w:pPr>
        <w:widowControl/>
        <w:numPr>
          <w:ilvl w:val="0"/>
          <w:numId w:val="10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username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：表示用户名，必选项。</w:t>
      </w:r>
    </w:p>
    <w:p w:rsidR="00C21525" w:rsidRPr="00C21525" w:rsidRDefault="00C21525" w:rsidP="00C21525">
      <w:pPr>
        <w:widowControl/>
        <w:numPr>
          <w:ilvl w:val="0"/>
          <w:numId w:val="10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password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：表示用户的密码，必选项。</w:t>
      </w:r>
    </w:p>
    <w:p w:rsidR="00C21525" w:rsidRPr="00C21525" w:rsidRDefault="00C21525" w:rsidP="00C21525">
      <w:pPr>
        <w:widowControl/>
        <w:numPr>
          <w:ilvl w:val="0"/>
          <w:numId w:val="10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：表示权限范围，可选项。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POST /token HTTP/1.1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Host: server.example.com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   Authorization: Basic czZCaGRSa3F0MzpnWDFmQmF0M2JW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application/x-www-form-urlencoded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grant_type=password&amp;username=johndoe&amp;password=A3ddj3w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步骤中，认证服务器向客户端发送访问令牌，下面是一个例子。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HTTP/1.1 200 OK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application/json</w:t>
      </w:r>
      <w:proofErr w:type="gramStart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;charset</w:t>
      </w:r>
      <w:proofErr w:type="gramEnd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=UTF-8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Cache-Control: no-store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Pragma: no-cache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"access_token"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"2YotnFZFEjr1zCsicMWpAA"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"token_type"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"expires_in"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3600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"refresh_token"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"tGzv3JOkF0XG5Qx2TlKWIA"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"example_parameter"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"example_value"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上面代码中，各个参数的含义参见《授权码模式》一节。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整个过程中，客户端不得保存用户的密码。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九、客户端模式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客户端模式（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Client Credentials Grant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）指客户端以自己的名义，而不是以用户的名义，向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进行认证。严格地说，客户端模式并不属于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OAuth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框架所要解决的问题。在这种模式中，用户直接向客户端注册，客户端以自己的名义要求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服务提供商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提供服务，其实不存在授权问题。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>
            <wp:extent cx="4483674" cy="1023082"/>
            <wp:effectExtent l="0" t="0" r="0" b="5715"/>
            <wp:docPr id="8" name="图片 8" descr="客户端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客户端模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693" cy="102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它的步骤如下：</w:t>
      </w:r>
    </w:p>
    <w:p w:rsidR="00C21525" w:rsidRPr="00C21525" w:rsidRDefault="00C21525" w:rsidP="00C21525">
      <w:pPr>
        <w:widowControl/>
        <w:shd w:val="clear" w:color="auto" w:fill="F5F2F0"/>
        <w:spacing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）客户端向认证服务器进行身份认证，并要求一个访问令牌。</w:t>
      </w:r>
    </w:p>
    <w:p w:rsidR="00C21525" w:rsidRPr="00C21525" w:rsidRDefault="00C21525" w:rsidP="00C21525">
      <w:pPr>
        <w:widowControl/>
        <w:shd w:val="clear" w:color="auto" w:fill="F5F2F0"/>
        <w:spacing w:before="240" w:line="432" w:lineRule="atLeast"/>
        <w:ind w:left="912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（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B</w:t>
      </w:r>
      <w:r w:rsidRPr="00C21525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）认证服务器确认无误后，向客户端提供访问令牌。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步骤中，客户端发出的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C21525" w:rsidRPr="00C21525" w:rsidRDefault="00C21525" w:rsidP="00C21525">
      <w:pPr>
        <w:widowControl/>
        <w:numPr>
          <w:ilvl w:val="0"/>
          <w:numId w:val="11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grant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：表示授权类型，此处的值固定为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"client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credentials"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C21525" w:rsidRPr="00C21525" w:rsidRDefault="00C21525" w:rsidP="00C21525">
      <w:pPr>
        <w:widowControl/>
        <w:numPr>
          <w:ilvl w:val="0"/>
          <w:numId w:val="11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：表示权限范围，可选项。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POST /token HTTP/1.1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Host: server.example.com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Authorization: Basic czZCaGRSa3F0MzpnWDFmQmF0M2JW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application/x-www-form-urlencoded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grant_type=client_credentials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认证服务器必须以某种方式，验证客户端身份。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B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步骤中，认证服务器向客户端发送访问令牌，下面是一个例子。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HTTP/1.1 200 OK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application/json</w:t>
      </w:r>
      <w:proofErr w:type="gramStart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;charset</w:t>
      </w:r>
      <w:proofErr w:type="gramEnd"/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=UTF-8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Cache-Control: no-store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Pragma: no-cache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   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"access_token"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"2YotnFZFEjr1zCsicMWpAA"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"token_type"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"expires_in"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3600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  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"example_parameter"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C21525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"example_value"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C21525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上面代码中，各个参数的含义参见《授权码模式》一节。</w:t>
      </w:r>
    </w:p>
    <w:p w:rsidR="00C21525" w:rsidRPr="00C21525" w:rsidRDefault="00C21525" w:rsidP="00C21525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C21525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十、更新令牌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如果用户访问的时候，客户端的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访问令牌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已经过期，则需要使用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更新令牌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申请一个新的访问令牌。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客户端发出更新令牌的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HTTP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请求，包含以下参数：</w:t>
      </w:r>
    </w:p>
    <w:p w:rsidR="00C21525" w:rsidRPr="00C21525" w:rsidRDefault="00C21525" w:rsidP="00C21525">
      <w:pPr>
        <w:widowControl/>
        <w:numPr>
          <w:ilvl w:val="0"/>
          <w:numId w:val="12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grant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type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：表示使用的授权模式，此处的值固定为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  <w:bdr w:val="none" w:sz="0" w:space="0" w:color="auto" w:frame="1"/>
        </w:rPr>
        <w:t>"refresh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token"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，必选项。</w:t>
      </w:r>
    </w:p>
    <w:p w:rsidR="00C21525" w:rsidRPr="00C21525" w:rsidRDefault="00C21525" w:rsidP="00C21525">
      <w:pPr>
        <w:widowControl/>
        <w:numPr>
          <w:ilvl w:val="0"/>
          <w:numId w:val="12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refresh_token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：表示早前收到的更新令牌，必选项。</w:t>
      </w:r>
    </w:p>
    <w:p w:rsidR="00C21525" w:rsidRPr="00C21525" w:rsidRDefault="00C21525" w:rsidP="00C21525">
      <w:pPr>
        <w:widowControl/>
        <w:numPr>
          <w:ilvl w:val="0"/>
          <w:numId w:val="12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scope</w:t>
      </w: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：表示申请的授权范围，不可以超出上一次申请的范围，如果省略该参数，则表示与上一次一致。</w:t>
      </w: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下面是一个例子。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POST /token HTTP/1.1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Host: server.example.com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Authorization: Basic czZCaGRSa3F0MzpnWDFmQmF0M2JW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Content-Type: application/x-www-form-urlencoded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C21525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grant_type=refresh_token&amp;refresh_token=tGzv3JOkF0XG5Qx2TlKWIA</w:t>
      </w:r>
    </w:p>
    <w:p w:rsidR="00C21525" w:rsidRPr="00C21525" w:rsidRDefault="00C21525" w:rsidP="00C21525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C21525" w:rsidRPr="00C21525" w:rsidRDefault="00C21525" w:rsidP="00C21525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C21525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（完）</w:t>
      </w:r>
      <w:bookmarkStart w:id="0" w:name="_GoBack"/>
      <w:bookmarkEnd w:id="0"/>
    </w:p>
    <w:sectPr w:rsidR="00C21525" w:rsidRPr="00C21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115A"/>
    <w:multiLevelType w:val="multilevel"/>
    <w:tmpl w:val="C09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ED013A"/>
    <w:multiLevelType w:val="multilevel"/>
    <w:tmpl w:val="699C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1371FC"/>
    <w:multiLevelType w:val="multilevel"/>
    <w:tmpl w:val="494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DD0DEB"/>
    <w:multiLevelType w:val="multilevel"/>
    <w:tmpl w:val="3064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C00E4"/>
    <w:multiLevelType w:val="multilevel"/>
    <w:tmpl w:val="C3E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652BC"/>
    <w:multiLevelType w:val="multilevel"/>
    <w:tmpl w:val="758C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71285"/>
    <w:multiLevelType w:val="multilevel"/>
    <w:tmpl w:val="76FE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66D40"/>
    <w:multiLevelType w:val="multilevel"/>
    <w:tmpl w:val="FF5A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C95605"/>
    <w:multiLevelType w:val="multilevel"/>
    <w:tmpl w:val="945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CC3968"/>
    <w:multiLevelType w:val="multilevel"/>
    <w:tmpl w:val="0AE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21470A"/>
    <w:multiLevelType w:val="multilevel"/>
    <w:tmpl w:val="FBB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466E89"/>
    <w:multiLevelType w:val="multilevel"/>
    <w:tmpl w:val="A0C4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12681A"/>
    <w:multiLevelType w:val="multilevel"/>
    <w:tmpl w:val="F9E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CA711F"/>
    <w:multiLevelType w:val="multilevel"/>
    <w:tmpl w:val="EC4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29"/>
    <w:rsid w:val="00066ED9"/>
    <w:rsid w:val="00295F10"/>
    <w:rsid w:val="004A4029"/>
    <w:rsid w:val="004B4C13"/>
    <w:rsid w:val="004C13EF"/>
    <w:rsid w:val="004F6B6E"/>
    <w:rsid w:val="007F2458"/>
    <w:rsid w:val="00A131CF"/>
    <w:rsid w:val="00C21525"/>
    <w:rsid w:val="00D7090D"/>
    <w:rsid w:val="00DE684F"/>
    <w:rsid w:val="00E1312E"/>
    <w:rsid w:val="00E3764F"/>
    <w:rsid w:val="00F7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15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15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15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15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15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152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21525"/>
  </w:style>
  <w:style w:type="character" w:styleId="a3">
    <w:name w:val="Hyperlink"/>
    <w:basedOn w:val="a0"/>
    <w:uiPriority w:val="99"/>
    <w:unhideWhenUsed/>
    <w:rsid w:val="00C2152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1525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2152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2152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2152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21525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21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imiter">
    <w:name w:val="delimiter"/>
    <w:basedOn w:val="a0"/>
    <w:rsid w:val="00C21525"/>
  </w:style>
  <w:style w:type="paragraph" w:customStyle="1" w:styleId="vcard">
    <w:name w:val="vcard"/>
    <w:basedOn w:val="a"/>
    <w:rsid w:val="00C21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152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21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15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152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21525"/>
  </w:style>
  <w:style w:type="character" w:styleId="a7">
    <w:name w:val="Emphasis"/>
    <w:basedOn w:val="a0"/>
    <w:uiPriority w:val="20"/>
    <w:qFormat/>
    <w:rsid w:val="00C21525"/>
    <w:rPr>
      <w:i/>
      <w:iCs/>
    </w:rPr>
  </w:style>
  <w:style w:type="character" w:customStyle="1" w:styleId="byline">
    <w:name w:val="byline"/>
    <w:basedOn w:val="a0"/>
    <w:rsid w:val="00C21525"/>
  </w:style>
  <w:style w:type="character" w:customStyle="1" w:styleId="vcard1">
    <w:name w:val="vcard1"/>
    <w:basedOn w:val="a0"/>
    <w:rsid w:val="00C21525"/>
  </w:style>
  <w:style w:type="character" w:customStyle="1" w:styleId="hint">
    <w:name w:val="hint"/>
    <w:basedOn w:val="a0"/>
    <w:rsid w:val="00C21525"/>
  </w:style>
  <w:style w:type="paragraph" w:styleId="a8">
    <w:name w:val="Balloon Text"/>
    <w:basedOn w:val="a"/>
    <w:link w:val="Char"/>
    <w:uiPriority w:val="99"/>
    <w:semiHidden/>
    <w:unhideWhenUsed/>
    <w:rsid w:val="00C2152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215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15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15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2152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15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15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2152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C21525"/>
  </w:style>
  <w:style w:type="character" w:styleId="a3">
    <w:name w:val="Hyperlink"/>
    <w:basedOn w:val="a0"/>
    <w:uiPriority w:val="99"/>
    <w:unhideWhenUsed/>
    <w:rsid w:val="00C2152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21525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2152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2152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2152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21525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21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imiter">
    <w:name w:val="delimiter"/>
    <w:basedOn w:val="a0"/>
    <w:rsid w:val="00C21525"/>
  </w:style>
  <w:style w:type="paragraph" w:customStyle="1" w:styleId="vcard">
    <w:name w:val="vcard"/>
    <w:basedOn w:val="a"/>
    <w:rsid w:val="00C215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2152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21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15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2152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21525"/>
  </w:style>
  <w:style w:type="character" w:styleId="a7">
    <w:name w:val="Emphasis"/>
    <w:basedOn w:val="a0"/>
    <w:uiPriority w:val="20"/>
    <w:qFormat/>
    <w:rsid w:val="00C21525"/>
    <w:rPr>
      <w:i/>
      <w:iCs/>
    </w:rPr>
  </w:style>
  <w:style w:type="character" w:customStyle="1" w:styleId="byline">
    <w:name w:val="byline"/>
    <w:basedOn w:val="a0"/>
    <w:rsid w:val="00C21525"/>
  </w:style>
  <w:style w:type="character" w:customStyle="1" w:styleId="vcard1">
    <w:name w:val="vcard1"/>
    <w:basedOn w:val="a0"/>
    <w:rsid w:val="00C21525"/>
  </w:style>
  <w:style w:type="character" w:customStyle="1" w:styleId="hint">
    <w:name w:val="hint"/>
    <w:basedOn w:val="a0"/>
    <w:rsid w:val="00C21525"/>
  </w:style>
  <w:style w:type="paragraph" w:styleId="a8">
    <w:name w:val="Balloon Text"/>
    <w:basedOn w:val="a"/>
    <w:link w:val="Char"/>
    <w:uiPriority w:val="99"/>
    <w:semiHidden/>
    <w:unhideWhenUsed/>
    <w:rsid w:val="00C2152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21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11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0" w:color="D3D3D3"/>
            <w:right w:val="none" w:sz="0" w:space="0" w:color="auto"/>
          </w:divBdr>
          <w:divsChild>
            <w:div w:id="1098715078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84">
              <w:marLeft w:val="240"/>
              <w:marRight w:val="240"/>
              <w:marTop w:val="312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1149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D3D3D3"/>
                <w:right w:val="none" w:sz="0" w:space="0" w:color="auto"/>
              </w:divBdr>
              <w:divsChild>
                <w:div w:id="1271746102">
                  <w:marLeft w:val="0"/>
                  <w:marRight w:val="0"/>
                  <w:marTop w:val="0"/>
                  <w:marBottom w:val="240"/>
                  <w:divBdr>
                    <w:top w:val="single" w:sz="6" w:space="4" w:color="DCDCDC"/>
                    <w:left w:val="single" w:sz="6" w:space="6" w:color="DCDCDC"/>
                    <w:bottom w:val="single" w:sz="6" w:space="4" w:color="DCDCDC"/>
                    <w:right w:val="single" w:sz="6" w:space="6" w:color="DCDCDC"/>
                  </w:divBdr>
                </w:div>
                <w:div w:id="213734832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7934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712269213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069964302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780419284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2105222719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383867163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346560013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331903687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652176242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2076970765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017391139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732002560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478763607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900559217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370344550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583606003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530026680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509443269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2132548193">
                  <w:marLeft w:val="0"/>
                  <w:marRight w:val="0"/>
                  <w:marTop w:val="480"/>
                  <w:marBottom w:val="240"/>
                  <w:divBdr>
                    <w:top w:val="single" w:sz="6" w:space="18" w:color="D3D3D3"/>
                    <w:left w:val="single" w:sz="6" w:space="18" w:color="D3D3D3"/>
                    <w:bottom w:val="single" w:sz="6" w:space="18" w:color="D3D3D3"/>
                    <w:right w:val="single" w:sz="6" w:space="18" w:color="D3D3D3"/>
                  </w:divBdr>
                </w:div>
              </w:divsChild>
            </w:div>
            <w:div w:id="409087909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641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13499837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121323173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12200970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6435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95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1032670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099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8070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7190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4867790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84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9641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4415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2468878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460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710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427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888022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81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2602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811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060913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456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1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380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4530527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053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3326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887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7688054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9981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02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762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8828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7245730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370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758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603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0598396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66772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5770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167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510710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72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5751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266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708613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609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6292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90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366996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43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123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206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4780105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8017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7089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52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43211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80898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138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086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2776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1402414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459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127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7084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2610289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955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186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797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3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6076782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311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1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210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7755759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444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776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502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3478121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711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65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576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7275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8192769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003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6185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423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97053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5245862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146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938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0526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6390610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413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23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51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2976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5188200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8152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0581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33369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0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9014588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694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956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9006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49596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4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992158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473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3364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021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2983797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014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6302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8910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3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3454527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423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374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1136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0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5510807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47011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5394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356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800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907433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022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359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5342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228630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005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988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050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7948643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4640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376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012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7826779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6157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496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732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5887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846143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84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01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277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3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6445552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2935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777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67511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613505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29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3483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236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9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1306240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1712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1441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046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6808306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029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119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562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8996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0333724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83031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86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5403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31306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7984565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468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936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648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8093813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297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7141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9124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958032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278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50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227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2103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302743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6978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9580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8827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138601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721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8125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862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162914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135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970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5994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3364196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929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7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72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0157928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405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275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371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2536673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575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400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358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8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7325105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67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033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681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73267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55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435592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00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33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030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160938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1656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0331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354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283184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9752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910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8436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79530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2954101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212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87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056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7243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9073432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404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072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429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0759312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383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086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735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488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9140342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562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9882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6845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78281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527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0179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188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2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2036185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84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430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8793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438133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210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8903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00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9192882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79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11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8540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3822759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655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900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937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6209714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1581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646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994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25402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2196518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435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036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8973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77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6223581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88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40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877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301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573146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331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5981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453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99564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4193363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184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475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8401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54389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3408687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019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210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1987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6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2425797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780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461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712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93000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974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439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570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6703281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47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62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7354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3691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0709771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0243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48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356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3232326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611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123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83891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8535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60047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6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3164373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910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49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5338087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440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357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7524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1128318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5979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543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680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6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193137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054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1410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422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6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7158055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018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73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415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5552735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0043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2635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37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422873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0574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8924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481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6115494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007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6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131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972728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383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4824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3828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5448352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788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0381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383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9363016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57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178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92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932186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24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399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009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9873912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671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052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794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5384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3233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6979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01211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041021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78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364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445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7613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6858972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473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5065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2747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247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3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3553555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403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010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018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97489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603086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843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7733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9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86655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8919298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75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335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828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8473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5123593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27043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621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97691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3923822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866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712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93507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0417862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627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9718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398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992118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611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5395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759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6343787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6201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09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0829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860938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832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680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409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8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2951681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28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178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469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0918543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63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0576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03803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0167760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6231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5627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535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47590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8128879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578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85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7660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973075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763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65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3486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658810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0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52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4688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0969873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2758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242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9405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83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2849009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7386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068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8749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5818142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55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67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41832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0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9176735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739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6772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2014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5317617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2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051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0089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772519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5037958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31075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9589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794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1039062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26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451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965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352545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8883447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523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7515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966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0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3149261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428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40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2367">
                      <w:marLeft w:val="772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996997">
          <w:marLeft w:val="240"/>
          <w:marRight w:val="240"/>
          <w:marTop w:val="0"/>
          <w:marBottom w:val="0"/>
          <w:divBdr>
            <w:top w:val="single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4/05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ruanyifeng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example.com/cb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anyifeng.com/blog/2014/05/oauth_2_0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client.example.com/cb" TargetMode="External"/><Relationship Id="rId10" Type="http://schemas.openxmlformats.org/officeDocument/2006/relationships/hyperlink" Target="http://www.rfcreader.com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OAuth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1205</Words>
  <Characters>6872</Characters>
  <Application>Microsoft Office Word</Application>
  <DocSecurity>0</DocSecurity>
  <Lines>57</Lines>
  <Paragraphs>16</Paragraphs>
  <ScaleCrop>false</ScaleCrop>
  <Company/>
  <LinksUpToDate>false</LinksUpToDate>
  <CharactersWithSpaces>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23</cp:revision>
  <dcterms:created xsi:type="dcterms:W3CDTF">2017-05-12T09:07:00Z</dcterms:created>
  <dcterms:modified xsi:type="dcterms:W3CDTF">2017-05-12T09:32:00Z</dcterms:modified>
</cp:coreProperties>
</file>