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A2B8C">
      <w:pPr>
        <w:rPr>
          <w:rFonts w:hint="eastAsia"/>
        </w:rPr>
      </w:pPr>
      <w:r>
        <w:t>this</w:t>
      </w:r>
      <w:r>
        <w:t>关键字和索引器</w:t>
      </w:r>
    </w:p>
    <w:p w:rsidR="00CA2B8C" w:rsidRDefault="00CA2B8C">
      <w:pPr>
        <w:rPr>
          <w:rFonts w:hint="eastAsia"/>
        </w:rPr>
      </w:pPr>
    </w:p>
    <w:p w:rsidR="00CA2B8C" w:rsidRDefault="00CA2B8C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 w:rsidRPr="00E909AE">
          <w:rPr>
            <w:rStyle w:val="a4"/>
          </w:rPr>
          <w:t>http://blog.csdn.net/chensi16114/article/details/51894852</w:t>
        </w:r>
      </w:hyperlink>
    </w:p>
    <w:p w:rsidR="00CA2B8C" w:rsidRDefault="00CA2B8C">
      <w:pPr>
        <w:rPr>
          <w:rFonts w:hint="eastAsia"/>
        </w:rPr>
      </w:pPr>
    </w:p>
    <w:p w:rsidR="00CA2B8C" w:rsidRDefault="00CA2B8C">
      <w:pPr>
        <w:rPr>
          <w:rFonts w:hint="eastAsia"/>
        </w:rPr>
      </w:pPr>
    </w:p>
    <w:p w:rsidR="00CA2B8C" w:rsidRDefault="00CA2B8C">
      <w:pPr>
        <w:rPr>
          <w:rFonts w:hint="eastAsia"/>
        </w:rPr>
      </w:pP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一、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关键字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C#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关键字有以下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种常见的用法：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用在类的属性、实例方法或实例构造方法中，区分成员名和本地变量（或参数）。下面的示例声明一个名为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Myclass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的类，类中包括一个实例字段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myVal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和一个实例构造函数，该构造函数带一个名为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myVal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的参数，在方法中，通过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可以在语义上区分成员名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myVal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和参数名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myVal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 wp14:anchorId="15745E45" wp14:editId="2C514752">
            <wp:extent cx="191135" cy="191135"/>
            <wp:effectExtent l="0" t="0" r="0" b="0"/>
            <wp:docPr id="12" name="图片 12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声明一个名为"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"的整型字段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r w:rsidRPr="00CA2B8C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 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声明一个构造函数，该函数带一个名为"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"的参数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proofErr w:type="spellStart"/>
      <w:proofErr w:type="gram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MyClass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"this"表示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MyClass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类的当前实例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10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在这里通过this可以在语义上区分成员名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和参数名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11            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this.myVal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+=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12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>13     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表示的是当前对象，可以把它作为实参传递到其它方法。例如下面声明一个类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MyClass1,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它包括一个实例成员方法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Compute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Compute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带一个类型为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MyClass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的参数，该参数在方法中参加运算。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MyClass1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声明一个计算的方法，参数类型为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MyClass</w:t>
      </w:r>
      <w:proofErr w:type="spellEnd"/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Compute(</w:t>
      </w:r>
      <w:proofErr w:type="spellStart"/>
      <w:proofErr w:type="gram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mc)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            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resutl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r w:rsidRPr="00CA2B8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    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gram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mc !</w:t>
      </w:r>
      <w:proofErr w:type="gram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= null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                 </w:t>
      </w:r>
      <w:proofErr w:type="spellStart"/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>resutl</w:t>
      </w:r>
      <w:proofErr w:type="spellEnd"/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+=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mc.myVal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10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11    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resutl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12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>13     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下面在类</w:t>
      </w:r>
      <w:proofErr w:type="spell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MyClass</w:t>
      </w:r>
      <w:proofErr w:type="spell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的构造方法中添加了一个本地变量的声明，该变量初始化的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值来自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MyClass1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Compute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方法的计算结果。而这时就可以将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作为实参传递给调用方法了：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声明一个名为"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"的整型字段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r w:rsidRPr="00CA2B8C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 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声明一个构造函数，该函数带一个名为"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"的参数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proofErr w:type="spellStart"/>
      <w:proofErr w:type="gram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MyClass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"this"表示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MyClass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类的当前实例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10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在这里通过this可以在语义上区分成员名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和参数名</w:t>
      </w:r>
      <w:proofErr w:type="spellStart"/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myVal</w:t>
      </w:r>
      <w:proofErr w:type="spellEnd"/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11            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this.myVal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+=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12 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13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使用this作为当前对象的实参传递给Compute方法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14            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res = </w:t>
      </w:r>
      <w:proofErr w:type="spell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myVal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 </w:t>
      </w:r>
      <w:proofErr w:type="gram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MyClass1.Compute(</w:t>
      </w:r>
      <w:proofErr w:type="gram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15 </w:t>
      </w:r>
      <w:r w:rsidRPr="00CA2B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>16     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0C89CF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声明索引器。接下来在第二部分当中分析索引器的声明和使用方法。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此外，应当注意的一点：由于静态成员函数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存在于类一级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，并且不是对象的一部分，没有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this 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指针，因此不能在静态方法中使用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关键字。在静态方法中引用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this 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是错误的。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二、索引器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通过点运算符访问实例成员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一般情况下，我们是通过点运算符（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实例名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成员名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）的方式来访问类的实例成员的。比如下面的示例，该例中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其实是通过调用属性的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set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为成员字段赋值，并且通过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get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读取成员字段的值的</w:t>
      </w:r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（如果没有显示的添加</w:t>
      </w:r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get</w:t>
      </w:r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和</w:t>
      </w:r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set</w:t>
      </w:r>
      <w:proofErr w:type="gramStart"/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访问器</w:t>
      </w:r>
      <w:proofErr w:type="gramEnd"/>
      <w:r w:rsidRPr="004B0CEF">
        <w:rPr>
          <w:rFonts w:ascii="microsoft yahei" w:eastAsia="宋体" w:hAnsi="microsoft yahei" w:cs="宋体" w:hint="eastAsia"/>
          <w:color w:val="FF0000"/>
          <w:kern w:val="0"/>
          <w:sz w:val="23"/>
          <w:szCs w:val="23"/>
        </w:rPr>
        <w:t>则框架为我们自动添加）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class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Course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  Chinese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 Math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5         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public float 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8     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class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Program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10         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static void Main(string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args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11 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12 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声明一个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Course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类的实例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13             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var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course =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Course();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14 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15             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使用传统的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“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实例名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.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成员名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”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方式访问成员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16             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赋值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17             </w:t>
      </w:r>
      <w:proofErr w:type="spellStart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course.Chinese</w:t>
      </w:r>
      <w:proofErr w:type="spellEnd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 =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95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18             </w:t>
      </w:r>
      <w:proofErr w:type="spellStart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course.Math</w:t>
      </w:r>
      <w:proofErr w:type="spellEnd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 =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100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19 </w:t>
      </w:r>
      <w:proofErr w:type="spellStart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course.Englisth</w:t>
      </w:r>
      <w:proofErr w:type="spellEnd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 =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80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20             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取值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21             </w:t>
      </w:r>
      <w:proofErr w:type="spellStart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Console.WriteLine</w:t>
      </w:r>
      <w:proofErr w:type="spellEnd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(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语文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:{0}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，数学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:{1}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，英语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:{2}"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course.Chinese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course.Math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course.Englisth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           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Console.ReadKey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24     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通过索引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器访问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实例成员</w:t>
      </w:r>
    </w:p>
    <w:p w:rsidR="00CA2B8C" w:rsidRPr="00CA2B8C" w:rsidRDefault="00EB5A2F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通过观察上面示例的代码，可以发现：该类的所有成员具有相同的类型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float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，它们其实</w:t>
      </w:r>
      <w:r w:rsidR="00CA2B8C"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可以</w:t>
      </w:r>
      <w:proofErr w:type="gramStart"/>
      <w:r w:rsidR="00CA2B8C"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像访问</w:t>
      </w:r>
      <w:proofErr w:type="gramEnd"/>
      <w:r w:rsidR="00CA2B8C"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数组一样的方式访问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，所以，我们可以为类提供</w:t>
      </w:r>
      <w:r w:rsidR="00CA2B8C"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另一种实例成员访问方式：索引器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。下面的代码为上面的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Course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类声明加上了一个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float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类型的索引，并在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Main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方法中通过索引存取数据：</w:t>
      </w:r>
    </w:p>
    <w:p w:rsid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008080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 1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class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Course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  Chinese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 Math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public float 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7         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声明一个公开的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float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类型的索引器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 this[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int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index]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10             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//</w:t>
      </w:r>
      <w:r w:rsidRPr="00EB5A2F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 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访问器：赋值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11             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13                 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(index)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15                     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16                         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this.Chinese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18                     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19                         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this.Math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20                         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21                     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22                         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23                         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24                     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25                         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索引越界时抛出异常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26                         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27 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  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29             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  <w:highlight w:val="yellow"/>
        </w:rPr>
        <w:t>//</w:t>
      </w:r>
      <w:r w:rsidRPr="00EB5A2F">
        <w:rPr>
          <w:rFonts w:ascii="microsoft yahei" w:eastAsia="宋体" w:hAnsi="microsoft yahei" w:cs="宋体"/>
          <w:color w:val="008000"/>
          <w:kern w:val="0"/>
          <w:sz w:val="23"/>
          <w:szCs w:val="23"/>
          <w:highlight w:val="yellow"/>
        </w:rPr>
        <w:t>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  <w:highlight w:val="yellow"/>
        </w:rPr>
        <w:t>get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  <w:highlight w:val="yellow"/>
        </w:rPr>
        <w:t>访问器：取值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30             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get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31 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32                 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(index)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34                     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35                         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.Chinese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36                     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.Math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38                     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39                         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.Englisth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40                     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41                         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45 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46 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47     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class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Program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49         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static void Main(string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[]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args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50 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51             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声明一个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Course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类的实例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52             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var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course =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Course();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53 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54             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使用索引</w:t>
      </w:r>
      <w:proofErr w:type="gramStart"/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器访问</w:t>
      </w:r>
      <w:proofErr w:type="gramEnd"/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实例成员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55             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赋值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56             course[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0] = 95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57             course[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1] = 100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58             course[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2] = 80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59             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取值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 xml:space="preserve">60             </w:t>
      </w:r>
      <w:proofErr w:type="spellStart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Console.WriteLine</w:t>
      </w:r>
      <w:proofErr w:type="spellEnd"/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(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语文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:{0}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，数学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:{1}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，英语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:{2}", course[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0], course[1], course[2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]);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61 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 xml:space="preserve">            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Console.ReadKey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62 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63     }</w:t>
      </w:r>
    </w:p>
    <w:p w:rsidR="00EB5A2F" w:rsidRPr="00CA2B8C" w:rsidRDefault="00EB5A2F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什么是索引？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上面已经声明并且使用了索引，这里分析总结索引的概念和特征：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索引的概念</w:t>
      </w:r>
    </w:p>
    <w:p w:rsidR="00CA2B8C" w:rsidRPr="00CA2B8C" w:rsidRDefault="00EB5A2F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索引也是一种类成员，而且</w:t>
      </w:r>
      <w:r w:rsidR="00CA2B8C"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必须为实例成员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，因为它就是为实例成员提供的一种访问方式，所以不能声明为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static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的。索引与属性类似，也有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proofErr w:type="gramStart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访问器。而且索引实际上就是一组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proofErr w:type="gramStart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访问器，而</w:t>
      </w:r>
      <w:proofErr w:type="gramStart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的本质是方法，所以说，索引器的本质就是方法。索引</w:t>
      </w:r>
      <w:proofErr w:type="gramStart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器经常</w:t>
      </w:r>
      <w:proofErr w:type="gramEnd"/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是在主要用于封装内部集合或数组的类型中声明的。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索引声明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索引声明使用下面的语法：</w:t>
      </w:r>
    </w:p>
    <w:p w:rsidR="00CA2B8C" w:rsidRPr="00CA2B8C" w:rsidRDefault="00CA2B8C" w:rsidP="0036348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访问修饰符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] 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返回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值类型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this [ 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，参数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2...]</w:t>
      </w:r>
    </w:p>
    <w:p w:rsidR="00CA2B8C" w:rsidRPr="00CA2B8C" w:rsidRDefault="00CA2B8C" w:rsidP="0036348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{</w:t>
      </w:r>
    </w:p>
    <w:p w:rsidR="00CA2B8C" w:rsidRPr="00CA2B8C" w:rsidRDefault="00CA2B8C" w:rsidP="0036348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get{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......}</w:t>
      </w:r>
    </w:p>
    <w:p w:rsidR="00CA2B8C" w:rsidRPr="00CA2B8C" w:rsidRDefault="00CA2B8C" w:rsidP="0036348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set{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......}</w:t>
      </w:r>
    </w:p>
    <w:p w:rsidR="00CA2B8C" w:rsidRPr="00CA2B8C" w:rsidRDefault="00CA2B8C" w:rsidP="0036348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语法要点：索引名称永远为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；索引的参数在方括号中间；索引的参数列表中至少有一个参数。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3).set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当索引被用于赋值时，它的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被隐式调用，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的特征如下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第一，它的返回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值类型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void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第二，它的参数列表和索引中声明的参数列表的相同。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第三，它有一个名为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value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的隐式值参数，参数类型和索引的类型相同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4).get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当索引被用于取值时，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被隐式调用，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的特征如下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第一，它的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返回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值类型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与索引类型相同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第二，它的参数列表和索引中声明的参数列表的相同。　　　　　　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索引的安全性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在客户端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代通过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索引访问成员时，很可能发生索引越界等一些异常情况。有两种方式提高索引的安全性：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第一，为索引声明严格的访问级别控制，比如可以将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的修饰符改为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private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set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访问器：赋值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private set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(index)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{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this.Chinese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9                     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10                         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this.Math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11                         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12                     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13                         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14                         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15                     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16                         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索引越界时抛出异常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19             }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　　第二，检查成员的个数，或抛出异常。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1                        </w:t>
      </w:r>
      <w:r w:rsidRPr="00CA2B8C">
        <w:rPr>
          <w:rFonts w:ascii="宋体" w:eastAsia="宋体" w:hAnsi="宋体" w:cs="宋体"/>
          <w:color w:val="008000"/>
          <w:kern w:val="0"/>
          <w:sz w:val="24"/>
          <w:szCs w:val="24"/>
        </w:rPr>
        <w:t>// 索引越界时抛出异常</w:t>
      </w:r>
    </w:p>
    <w:p w:rsidR="00CA2B8C" w:rsidRPr="00CA2B8C" w:rsidRDefault="00CA2B8C" w:rsidP="00CA2B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CA2B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2                         </w:t>
      </w:r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throw new </w:t>
      </w:r>
      <w:proofErr w:type="spellStart"/>
      <w:proofErr w:type="gramStart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ArgumentOutOfRangeException</w:t>
      </w:r>
      <w:proofErr w:type="spell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gramEnd"/>
      <w:r w:rsidRPr="00CA2B8C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索引重载</w:t>
      </w:r>
    </w:p>
    <w:p w:rsidR="00CA2B8C" w:rsidRPr="00CA2B8C" w:rsidRDefault="00363484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索引可以声明多个参数，也可以重载，索引重载只要参数列表不同就行了。下面为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Course</w:t>
      </w:r>
      <w:r w:rsidR="00CA2B8C"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类声明几个索引的重载。</w:t>
      </w:r>
    </w:p>
    <w:p w:rsid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008080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class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Course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 Chinese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 Math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public float 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{ set; get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7         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声明一个公开的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float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类型的索引器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 this[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int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index]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10             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set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访问器：赋值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11             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13                 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(index)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15                     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16                         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this.Chinese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18                     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19                         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this.Math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20                         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21                     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22                         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value;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23                         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24                     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25                         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索引越界时抛出异常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26                         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27 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28 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29             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get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访问器：取值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30             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get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31 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32                 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(index)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34                     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0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35                         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.Chinese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36                     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1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.Math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38                     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8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39                         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.Englisth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40                     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41                         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43 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45 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46         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索引重载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47         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public float this[string name, float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val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]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49             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50 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51                 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(name)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52 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53                     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"Chinese"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54                         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this.Chinese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 value +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val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55                         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56                     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"Math"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57                         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this.Math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 value +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val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58                         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59                     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"English"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60                         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this.Englisth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= value +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</w:t>
      </w:r>
      <w:proofErr w:type="spellStart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val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61                         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break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62                     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63                         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65 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66             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get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67 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68                 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switch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(name)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69 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70                     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"Chinese"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71                         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.Chinese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72                     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"Math"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lastRenderedPageBreak/>
        <w:t>73                         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.Math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74                     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case </w:t>
      </w:r>
      <w:r w:rsidRPr="00CA2B8C">
        <w:rPr>
          <w:rFonts w:ascii="microsoft yahei" w:eastAsia="宋体" w:hAnsi="microsoft yahei" w:cs="宋体"/>
          <w:color w:val="800000"/>
          <w:kern w:val="0"/>
          <w:sz w:val="23"/>
          <w:szCs w:val="23"/>
        </w:rPr>
        <w:t>"English"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75                         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return 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this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.Englisth</w:t>
      </w:r>
      <w:proofErr w:type="spellEnd"/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76                     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default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: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77                         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throw new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ArgumentOutOfRangeException();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79 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80 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81 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82         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// 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重载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2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t>：只读索引</w:t>
      </w:r>
      <w:r w:rsidRPr="00CA2B8C">
        <w:rPr>
          <w:rFonts w:ascii="microsoft yahei" w:eastAsia="宋体" w:hAnsi="microsoft yahei" w:cs="宋体"/>
          <w:color w:val="008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83         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protected string this[</w:t>
      </w:r>
      <w:proofErr w:type="spellStart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int</w:t>
      </w:r>
      <w:proofErr w:type="spellEnd"/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 xml:space="preserve"> index, string name, bool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flag]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84 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85             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0000FF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86 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{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87 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88 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89 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t>        }</w:t>
      </w:r>
      <w:r w:rsidRPr="00CA2B8C">
        <w:rPr>
          <w:rFonts w:ascii="microsoft yahei" w:eastAsia="宋体" w:hAnsi="microsoft yahei" w:cs="宋体"/>
          <w:color w:val="000000"/>
          <w:kern w:val="0"/>
          <w:sz w:val="23"/>
          <w:szCs w:val="23"/>
        </w:rPr>
        <w:br/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t>90 </w:t>
      </w:r>
      <w:r w:rsidRPr="00CA2B8C">
        <w:rPr>
          <w:rFonts w:ascii="microsoft yahei" w:eastAsia="宋体" w:hAnsi="microsoft yahei" w:cs="宋体"/>
          <w:color w:val="008080"/>
          <w:kern w:val="0"/>
          <w:sz w:val="23"/>
          <w:szCs w:val="23"/>
        </w:rPr>
        <w:br/>
        <w:t>91     }</w:t>
      </w:r>
    </w:p>
    <w:p w:rsidR="00363484" w:rsidRPr="00CA2B8C" w:rsidRDefault="00363484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三、索引器和属性的比较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相同点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索引和属性都不用分配内存位置来存储。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索引和属性都是为类的其它成员提供访问控制的。</w:t>
      </w:r>
    </w:p>
    <w:p w:rsid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索引和属性都有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</w:t>
      </w:r>
      <w:proofErr w:type="gramStart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set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访问器，它们可以同时声明两个访问器，也可以只声明其中一个。</w:t>
      </w:r>
    </w:p>
    <w:p w:rsidR="00363484" w:rsidRPr="00CA2B8C" w:rsidRDefault="00363484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不同点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属性通常表示单独的数据成员，而索引表示多个数据成员。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属性既可以声明为实例属性，也可以声明为静态属性，而索引不能声明为静态的。　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3).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属性有简洁的自动实现属性，而索引必须声明完整。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4).get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访问器：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属性的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get 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没有参数，索引器的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get 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访问器具有与索引器相同的形参表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。　</w:t>
      </w:r>
      <w:bookmarkStart w:id="0" w:name="_GoBack"/>
      <w:bookmarkEnd w:id="0"/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　　　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5).set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访问器：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属性的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set 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包含隐式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value 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参数。除了值参数外，索引器的</w:t>
      </w:r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 xml:space="preserve"> set </w:t>
      </w:r>
      <w:proofErr w:type="gramStart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访问器</w:t>
      </w:r>
      <w:proofErr w:type="gramEnd"/>
      <w:r w:rsidRPr="00CA2B8C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还具有与索引器相同的形参表</w:t>
      </w: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。　</w:t>
      </w:r>
    </w:p>
    <w:p w:rsidR="00CA2B8C" w:rsidRPr="00CA2B8C" w:rsidRDefault="00CA2B8C" w:rsidP="00CA2B8C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参考：</w:t>
      </w:r>
      <w:hyperlink r:id="rId7" w:tgtFrame="_blank" w:history="1">
        <w:r w:rsidRPr="00CA2B8C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http://msdn.microsoft.com/zh-cn/library/6x16t2tx(VS.100).aspx</w:t>
        </w:r>
      </w:hyperlink>
      <w:r w:rsidRPr="00CA2B8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　</w:t>
      </w:r>
    </w:p>
    <w:p w:rsidR="00CA2B8C" w:rsidRPr="00CA2B8C" w:rsidRDefault="00CA2B8C"/>
    <w:sectPr w:rsidR="00CA2B8C" w:rsidRPr="00CA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2"/>
    <w:rsid w:val="00363484"/>
    <w:rsid w:val="004B0CEF"/>
    <w:rsid w:val="004B4C13"/>
    <w:rsid w:val="00910F42"/>
    <w:rsid w:val="00CA2B8C"/>
    <w:rsid w:val="00DE684F"/>
    <w:rsid w:val="00E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CA2B8C"/>
  </w:style>
  <w:style w:type="character" w:customStyle="1" w:styleId="cnblogscodecopy">
    <w:name w:val="cnblogs_code_copy"/>
    <w:basedOn w:val="a0"/>
    <w:rsid w:val="00CA2B8C"/>
  </w:style>
  <w:style w:type="character" w:styleId="a4">
    <w:name w:val="Hyperlink"/>
    <w:basedOn w:val="a0"/>
    <w:uiPriority w:val="99"/>
    <w:unhideWhenUsed/>
    <w:rsid w:val="00CA2B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2B8C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2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B8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2B8C"/>
  </w:style>
  <w:style w:type="character" w:customStyle="1" w:styleId="input">
    <w:name w:val="input"/>
    <w:basedOn w:val="a0"/>
    <w:rsid w:val="00CA2B8C"/>
  </w:style>
  <w:style w:type="paragraph" w:styleId="a6">
    <w:name w:val="Balloon Text"/>
    <w:basedOn w:val="a"/>
    <w:link w:val="Char"/>
    <w:uiPriority w:val="99"/>
    <w:semiHidden/>
    <w:unhideWhenUsed/>
    <w:rsid w:val="00CA2B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2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CA2B8C"/>
  </w:style>
  <w:style w:type="character" w:customStyle="1" w:styleId="cnblogscodecopy">
    <w:name w:val="cnblogs_code_copy"/>
    <w:basedOn w:val="a0"/>
    <w:rsid w:val="00CA2B8C"/>
  </w:style>
  <w:style w:type="character" w:styleId="a4">
    <w:name w:val="Hyperlink"/>
    <w:basedOn w:val="a0"/>
    <w:uiPriority w:val="99"/>
    <w:unhideWhenUsed/>
    <w:rsid w:val="00CA2B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2B8C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2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B8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A2B8C"/>
  </w:style>
  <w:style w:type="character" w:customStyle="1" w:styleId="input">
    <w:name w:val="input"/>
    <w:basedOn w:val="a0"/>
    <w:rsid w:val="00CA2B8C"/>
  </w:style>
  <w:style w:type="paragraph" w:styleId="a6">
    <w:name w:val="Balloon Text"/>
    <w:basedOn w:val="a"/>
    <w:link w:val="Char"/>
    <w:uiPriority w:val="99"/>
    <w:semiHidden/>
    <w:unhideWhenUsed/>
    <w:rsid w:val="00CA2B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A2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zh-cn/library/6x16t2tx(VS.100)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blog.csdn.net/chensi16114/article/details/518948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1419</Words>
  <Characters>8091</Characters>
  <Application>Microsoft Office Word</Application>
  <DocSecurity>0</DocSecurity>
  <Lines>67</Lines>
  <Paragraphs>18</Paragraphs>
  <ScaleCrop>false</ScaleCrop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</cp:revision>
  <dcterms:created xsi:type="dcterms:W3CDTF">2017-06-12T02:58:00Z</dcterms:created>
  <dcterms:modified xsi:type="dcterms:W3CDTF">2017-06-12T03:08:00Z</dcterms:modified>
</cp:coreProperties>
</file>