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FE1EB6">
      <w:pPr>
        <w:pStyle w:val="a5"/>
        <w:numPr>
          <w:ilvl w:val="1"/>
          <w:numId w:val="17"/>
        </w:numPr>
        <w:ind w:firstLineChars="0"/>
      </w:pPr>
      <w:r>
        <w:rPr>
          <w:rFonts w:hint="eastAsia"/>
        </w:rPr>
        <w:t>对象本身具有的职责</w:t>
      </w:r>
    </w:p>
    <w:p w:rsidR="00223E88" w:rsidRDefault="00223E88" w:rsidP="00FE1EB6">
      <w:pPr>
        <w:pStyle w:val="a5"/>
        <w:numPr>
          <w:ilvl w:val="1"/>
          <w:numId w:val="17"/>
        </w:numPr>
        <w:ind w:firstLineChars="0"/>
      </w:pPr>
      <w:r>
        <w:rPr>
          <w:rFonts w:hint="eastAsia"/>
        </w:rPr>
        <w:t>创建对象的职责</w:t>
      </w:r>
    </w:p>
    <w:p w:rsidR="00223E88" w:rsidRDefault="00223E88" w:rsidP="00FE1EB6">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FE1EB6">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FE1EB6">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rPr>
          <w:rFonts w:hint="eastAsia"/>
        </w:rPr>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rPr>
          <w:rFonts w:hint="eastAsia"/>
        </w:rPr>
      </w:pPr>
    </w:p>
    <w:p w:rsidR="003F02FB" w:rsidRDefault="003F02FB" w:rsidP="00284E27">
      <w:pPr>
        <w:widowControl/>
        <w:jc w:val="left"/>
        <w:rPr>
          <w:rFonts w:hint="eastAsia"/>
        </w:rPr>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rPr>
          <w:rFonts w:hint="eastAsia"/>
        </w:rPr>
      </w:pPr>
    </w:p>
    <w:p w:rsidR="003F02FB" w:rsidRDefault="00B22E3D" w:rsidP="00284E27">
      <w:pPr>
        <w:widowControl/>
        <w:jc w:val="left"/>
        <w:rPr>
          <w:rFonts w:hint="eastAsia"/>
        </w:rPr>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rPr>
          <w:rFonts w:hint="eastAsia"/>
        </w:rPr>
      </w:pPr>
    </w:p>
    <w:p w:rsidR="00D10D4E" w:rsidRDefault="004F2706" w:rsidP="00284E27">
      <w:pPr>
        <w:widowControl/>
        <w:jc w:val="left"/>
        <w:rPr>
          <w:rFonts w:hint="eastAsia"/>
        </w:rPr>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rPr>
          <w:rFonts w:hint="eastAsia"/>
        </w:rPr>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rPr>
          <w:rFonts w:hint="eastAsia"/>
        </w:rPr>
      </w:pPr>
      <w:r>
        <w:rPr>
          <w:rFonts w:hint="eastAsia"/>
        </w:rPr>
        <w:t>一般是一个抽象类或者接口</w:t>
      </w:r>
    </w:p>
    <w:p w:rsidR="00741924" w:rsidRDefault="00741924" w:rsidP="003538C2">
      <w:pPr>
        <w:pStyle w:val="a5"/>
        <w:widowControl/>
        <w:numPr>
          <w:ilvl w:val="1"/>
          <w:numId w:val="79"/>
        </w:numPr>
        <w:ind w:firstLineChars="0"/>
        <w:jc w:val="left"/>
        <w:rPr>
          <w:rFonts w:hint="eastAsia"/>
        </w:rPr>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rPr>
          <w:rFonts w:hint="eastAsia"/>
        </w:rPr>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rPr>
          <w:rFonts w:hint="eastAsia"/>
        </w:rPr>
      </w:pPr>
      <w:r>
        <w:rPr>
          <w:rFonts w:hint="eastAsia"/>
        </w:rPr>
        <w:t>对应具体的接收对象</w:t>
      </w:r>
    </w:p>
    <w:p w:rsidR="00B36E1D" w:rsidRDefault="00B36E1D" w:rsidP="003538C2">
      <w:pPr>
        <w:pStyle w:val="a5"/>
        <w:widowControl/>
        <w:numPr>
          <w:ilvl w:val="1"/>
          <w:numId w:val="79"/>
        </w:numPr>
        <w:ind w:firstLineChars="0"/>
        <w:jc w:val="left"/>
        <w:rPr>
          <w:rFonts w:hint="eastAsia"/>
        </w:rPr>
      </w:pPr>
      <w:r>
        <w:rPr>
          <w:rFonts w:hint="eastAsia"/>
        </w:rPr>
        <w:t>将接收对象的动作绑定其中。</w:t>
      </w:r>
    </w:p>
    <w:p w:rsidR="00F33B91" w:rsidRDefault="00F33B91" w:rsidP="003538C2">
      <w:pPr>
        <w:pStyle w:val="a5"/>
        <w:widowControl/>
        <w:numPr>
          <w:ilvl w:val="1"/>
          <w:numId w:val="79"/>
        </w:numPr>
        <w:ind w:firstLineChars="0"/>
        <w:jc w:val="left"/>
        <w:rPr>
          <w:rFonts w:hint="eastAsia"/>
        </w:rPr>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rPr>
          <w:rFonts w:hint="eastAsia"/>
        </w:rPr>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rPr>
          <w:rFonts w:hint="eastAsia"/>
        </w:rPr>
      </w:pPr>
      <w:r>
        <w:rPr>
          <w:rFonts w:hint="eastAsia"/>
        </w:rPr>
        <w:t>调用者即请求发送者，通过命令对象来执行请求</w:t>
      </w:r>
    </w:p>
    <w:p w:rsidR="000D280B" w:rsidRDefault="000D280B" w:rsidP="003538C2">
      <w:pPr>
        <w:pStyle w:val="a5"/>
        <w:widowControl/>
        <w:numPr>
          <w:ilvl w:val="1"/>
          <w:numId w:val="79"/>
        </w:numPr>
        <w:ind w:firstLineChars="0"/>
        <w:jc w:val="left"/>
        <w:rPr>
          <w:rFonts w:hint="eastAsia"/>
        </w:rPr>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rPr>
          <w:rFonts w:hint="eastAsia"/>
        </w:rPr>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rPr>
          <w:rFonts w:hint="eastAsia"/>
        </w:rPr>
      </w:pPr>
      <w:r>
        <w:rPr>
          <w:rFonts w:hint="eastAsia"/>
        </w:rPr>
        <w:t>执行有请求相关的操作，具体实现对请求的业务处理</w:t>
      </w:r>
    </w:p>
    <w:p w:rsidR="00575DA2" w:rsidRDefault="00575DA2" w:rsidP="00575DA2">
      <w:pPr>
        <w:widowControl/>
        <w:jc w:val="left"/>
        <w:rPr>
          <w:rFonts w:hint="eastAsia"/>
        </w:rPr>
      </w:pPr>
    </w:p>
    <w:p w:rsidR="00670EE4" w:rsidRDefault="00670EE4" w:rsidP="00575DA2">
      <w:pPr>
        <w:widowControl/>
        <w:jc w:val="left"/>
        <w:rPr>
          <w:rFonts w:hint="eastAsia"/>
        </w:rPr>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rPr>
          <w:rFonts w:hint="eastAsia"/>
        </w:rPr>
      </w:pPr>
    </w:p>
    <w:p w:rsidR="003C0722" w:rsidRDefault="005F3CAB" w:rsidP="00575DA2">
      <w:pPr>
        <w:widowControl/>
        <w:jc w:val="left"/>
        <w:rPr>
          <w:rFonts w:hint="eastAsia"/>
        </w:rPr>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rPr>
          <w:rFonts w:hint="eastAsia"/>
        </w:rPr>
      </w:pPr>
    </w:p>
    <w:p w:rsidR="003C0722" w:rsidRDefault="006F0CA5" w:rsidP="00575DA2">
      <w:pPr>
        <w:widowControl/>
        <w:jc w:val="left"/>
        <w:rPr>
          <w:rFonts w:hint="eastAsia"/>
        </w:rPr>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rPr>
          <w:rFonts w:hint="eastAsia"/>
        </w:rPr>
      </w:pPr>
    </w:p>
    <w:p w:rsidR="006F0CA5" w:rsidRDefault="00847BB6" w:rsidP="00575DA2">
      <w:pPr>
        <w:widowControl/>
        <w:jc w:val="left"/>
        <w:rPr>
          <w:rFonts w:hint="eastAsia"/>
        </w:rPr>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rPr>
          <w:rFonts w:hint="eastAsia"/>
        </w:rPr>
      </w:pPr>
    </w:p>
    <w:p w:rsidR="003C0722" w:rsidRDefault="005B674A" w:rsidP="00575DA2">
      <w:pPr>
        <w:widowControl/>
        <w:jc w:val="left"/>
        <w:rPr>
          <w:rFonts w:hint="eastAsia"/>
        </w:rPr>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rPr>
          <w:rFonts w:hint="eastAsia"/>
        </w:rPr>
      </w:pPr>
    </w:p>
    <w:p w:rsidR="00670EE4" w:rsidRDefault="00B81DC8" w:rsidP="00575DA2">
      <w:pPr>
        <w:widowControl/>
        <w:jc w:val="left"/>
        <w:rPr>
          <w:rFonts w:hint="eastAsia"/>
        </w:rPr>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rPr>
          <w:rFonts w:hint="eastAsia"/>
        </w:rPr>
      </w:pPr>
    </w:p>
    <w:p w:rsidR="004411BA" w:rsidRDefault="004411BA" w:rsidP="00575DA2">
      <w:pPr>
        <w:widowControl/>
        <w:jc w:val="left"/>
        <w:rPr>
          <w:rFonts w:hint="eastAsia"/>
        </w:rPr>
      </w:pPr>
    </w:p>
    <w:p w:rsidR="004411BA" w:rsidRDefault="004411BA" w:rsidP="00575DA2">
      <w:pPr>
        <w:widowControl/>
        <w:jc w:val="left"/>
        <w:rPr>
          <w:rFonts w:hint="eastAsia"/>
        </w:rPr>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rPr>
          <w:rFonts w:hint="eastAsia"/>
        </w:rPr>
      </w:pPr>
    </w:p>
    <w:p w:rsidR="00EE39D3" w:rsidRDefault="004C7464" w:rsidP="00575DA2">
      <w:pPr>
        <w:widowControl/>
        <w:jc w:val="left"/>
        <w:rPr>
          <w:rFonts w:hint="eastAsia"/>
        </w:rPr>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rPr>
          <w:rFonts w:hint="eastAsia"/>
        </w:rPr>
      </w:pPr>
    </w:p>
    <w:p w:rsidR="00670EE4" w:rsidRDefault="00B5674A" w:rsidP="00575DA2">
      <w:pPr>
        <w:widowControl/>
        <w:jc w:val="left"/>
        <w:rPr>
          <w:rFonts w:hint="eastAsia"/>
        </w:rPr>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rPr>
          <w:rFonts w:hint="eastAsia"/>
        </w:rPr>
      </w:pPr>
    </w:p>
    <w:p w:rsidR="00670EE4" w:rsidRDefault="00651A97" w:rsidP="00575DA2">
      <w:pPr>
        <w:widowControl/>
        <w:jc w:val="left"/>
        <w:rPr>
          <w:rFonts w:hint="eastAsia"/>
        </w:rPr>
      </w:pPr>
      <w:r>
        <w:rPr>
          <w:rFonts w:hint="eastAsia"/>
        </w:rPr>
        <w:t>撤销操作的实现</w:t>
      </w:r>
    </w:p>
    <w:p w:rsidR="00651A97" w:rsidRDefault="00810F52" w:rsidP="00575DA2">
      <w:pPr>
        <w:widowControl/>
        <w:jc w:val="left"/>
        <w:rPr>
          <w:rFonts w:hint="eastAsia"/>
        </w:rPr>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Pr>
        <w:rPr>
          <w:rFonts w:hint="eastAsia"/>
        </w:rPr>
      </w:pPr>
    </w:p>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rPr>
          <w:rFonts w:hint="eastAsia"/>
        </w:rPr>
      </w:pPr>
    </w:p>
    <w:p w:rsidR="004B6CA9" w:rsidRDefault="004B6CA9" w:rsidP="00575DA2">
      <w:pPr>
        <w:widowControl/>
        <w:jc w:val="left"/>
        <w:rPr>
          <w:rFonts w:hint="eastAsia"/>
        </w:rPr>
      </w:pPr>
    </w:p>
    <w:p w:rsidR="00AE5AB1" w:rsidRDefault="00AE5AB1" w:rsidP="00575DA2">
      <w:pPr>
        <w:widowControl/>
        <w:jc w:val="left"/>
        <w:rPr>
          <w:rFonts w:hint="eastAsia"/>
        </w:rPr>
      </w:pPr>
      <w:r>
        <w:rPr>
          <w:rFonts w:hint="eastAsia"/>
        </w:rPr>
        <w:t>请求日志：</w:t>
      </w:r>
    </w:p>
    <w:p w:rsidR="00AE5AB1" w:rsidRDefault="00017ED4" w:rsidP="00575DA2">
      <w:pPr>
        <w:widowControl/>
        <w:jc w:val="left"/>
        <w:rPr>
          <w:rFonts w:hint="eastAsia"/>
        </w:rPr>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rPr>
          <w:rFonts w:hint="eastAsia"/>
        </w:rPr>
      </w:pPr>
      <w:r>
        <w:rPr>
          <w:rFonts w:hint="eastAsia"/>
        </w:rPr>
        <w:t>未完待续！</w:t>
      </w:r>
    </w:p>
    <w:p w:rsidR="00810F52" w:rsidRDefault="00810F52" w:rsidP="00575DA2">
      <w:pPr>
        <w:widowControl/>
        <w:jc w:val="left"/>
        <w:rPr>
          <w:rFonts w:hint="eastAsia"/>
        </w:rPr>
      </w:pPr>
    </w:p>
    <w:p w:rsidR="007520A2" w:rsidRDefault="007520A2" w:rsidP="00575DA2">
      <w:pPr>
        <w:widowControl/>
        <w:jc w:val="left"/>
        <w:rPr>
          <w:rFonts w:hint="eastAsia"/>
        </w:rPr>
      </w:pPr>
    </w:p>
    <w:p w:rsidR="007520A2" w:rsidRDefault="007520A2" w:rsidP="00575DA2">
      <w:pPr>
        <w:widowControl/>
        <w:jc w:val="left"/>
        <w:rPr>
          <w:rFonts w:hint="eastAsia"/>
        </w:rPr>
      </w:pPr>
      <w:r>
        <w:rPr>
          <w:rFonts w:hint="eastAsia"/>
        </w:rPr>
        <w:t>总结</w:t>
      </w:r>
    </w:p>
    <w:p w:rsidR="007520A2" w:rsidRDefault="007520A2" w:rsidP="003538C2">
      <w:pPr>
        <w:pStyle w:val="a5"/>
        <w:widowControl/>
        <w:numPr>
          <w:ilvl w:val="0"/>
          <w:numId w:val="80"/>
        </w:numPr>
        <w:ind w:firstLineChars="0"/>
        <w:jc w:val="left"/>
        <w:rPr>
          <w:rFonts w:hint="eastAsia"/>
        </w:rPr>
      </w:pPr>
      <w:r>
        <w:rPr>
          <w:rFonts w:hint="eastAsia"/>
        </w:rPr>
        <w:t>主要优点</w:t>
      </w:r>
    </w:p>
    <w:p w:rsidR="007520A2" w:rsidRDefault="007520A2" w:rsidP="003538C2">
      <w:pPr>
        <w:pStyle w:val="a5"/>
        <w:widowControl/>
        <w:numPr>
          <w:ilvl w:val="0"/>
          <w:numId w:val="81"/>
        </w:numPr>
        <w:ind w:firstLineChars="0"/>
        <w:jc w:val="left"/>
        <w:rPr>
          <w:rFonts w:hint="eastAsia"/>
        </w:rPr>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rPr>
          <w:rFonts w:hint="eastAsia"/>
        </w:rPr>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rPr>
          <w:rFonts w:hint="eastAsia"/>
        </w:rPr>
      </w:pPr>
      <w:r>
        <w:rPr>
          <w:rFonts w:hint="eastAsia"/>
        </w:rPr>
        <w:t>主要缺点</w:t>
      </w:r>
    </w:p>
    <w:p w:rsidR="007520A2" w:rsidRDefault="007520A2" w:rsidP="003538C2">
      <w:pPr>
        <w:pStyle w:val="a5"/>
        <w:widowControl/>
        <w:numPr>
          <w:ilvl w:val="0"/>
          <w:numId w:val="80"/>
        </w:numPr>
        <w:ind w:firstLineChars="0"/>
        <w:jc w:val="left"/>
        <w:rPr>
          <w:rFonts w:hint="eastAsia"/>
        </w:rPr>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rPr>
          <w:rFonts w:hint="eastAsia"/>
        </w:rPr>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rPr>
          <w:rFonts w:hint="eastAsia"/>
        </w:rPr>
      </w:pPr>
    </w:p>
    <w:p w:rsidR="007B5DE5" w:rsidRDefault="00F8531F" w:rsidP="00284E27">
      <w:pPr>
        <w:widowControl/>
        <w:jc w:val="left"/>
        <w:rPr>
          <w:rFonts w:hint="eastAsia"/>
        </w:rPr>
      </w:pPr>
      <w:r>
        <w:rPr>
          <w:rFonts w:hint="eastAsia"/>
        </w:rPr>
        <w:t>抽象语法树</w:t>
      </w:r>
    </w:p>
    <w:p w:rsidR="00F8531F" w:rsidRDefault="00F8531F" w:rsidP="00284E27">
      <w:pPr>
        <w:widowControl/>
        <w:jc w:val="left"/>
        <w:rPr>
          <w:rFonts w:hint="eastAsia"/>
        </w:rPr>
      </w:pPr>
    </w:p>
    <w:p w:rsidR="00F8531F" w:rsidRDefault="002A4231" w:rsidP="00284E27">
      <w:pPr>
        <w:widowControl/>
        <w:jc w:val="left"/>
        <w:rPr>
          <w:rFonts w:hint="eastAsia"/>
        </w:rPr>
      </w:pPr>
      <w:r>
        <w:rPr>
          <w:rFonts w:hint="eastAsia"/>
        </w:rPr>
        <w:t>解释器模式是一种使用频率相对较低但学习难度较大的设计模式。</w:t>
      </w:r>
    </w:p>
    <w:p w:rsidR="002A4231" w:rsidRDefault="002A4231" w:rsidP="00284E27">
      <w:pPr>
        <w:widowControl/>
        <w:jc w:val="left"/>
        <w:rPr>
          <w:rFonts w:hint="eastAsia"/>
        </w:rPr>
      </w:pPr>
    </w:p>
    <w:p w:rsidR="002A4231" w:rsidRDefault="008E1A8D" w:rsidP="00284E27">
      <w:pPr>
        <w:widowControl/>
        <w:jc w:val="left"/>
        <w:rPr>
          <w:rFonts w:hint="eastAsia"/>
        </w:rPr>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rPr>
          <w:rFonts w:hint="eastAsia"/>
        </w:rPr>
      </w:pPr>
    </w:p>
    <w:p w:rsidR="008E1A8D" w:rsidRDefault="006A3ED3" w:rsidP="00284E27">
      <w:pPr>
        <w:widowControl/>
        <w:jc w:val="left"/>
        <w:rPr>
          <w:rFonts w:hint="eastAsia"/>
        </w:rPr>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rPr>
          <w:rFonts w:hint="eastAsia"/>
        </w:rPr>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rPr>
          <w:rFonts w:hint="eastAsia"/>
        </w:rPr>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rPr>
          <w:rFonts w:hint="eastAsia"/>
        </w:rPr>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rPr>
          <w:rFonts w:hint="eastAsia"/>
        </w:rPr>
      </w:pPr>
      <w:r>
        <w:rPr>
          <w:rFonts w:hint="eastAsia"/>
        </w:rPr>
        <w:t xml:space="preserve">Context </w:t>
      </w:r>
      <w:r>
        <w:rPr>
          <w:rFonts w:hint="eastAsia"/>
        </w:rPr>
        <w:t>环境类</w:t>
      </w:r>
    </w:p>
    <w:p w:rsidR="0063251D" w:rsidRDefault="0063251D" w:rsidP="0063251D">
      <w:pPr>
        <w:widowControl/>
        <w:jc w:val="left"/>
        <w:rPr>
          <w:rFonts w:hint="eastAsia"/>
        </w:rPr>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rPr>
          <w:rFonts w:hint="eastAsia"/>
        </w:rPr>
      </w:pPr>
      <w:r>
        <w:rPr>
          <w:rFonts w:hint="eastAsia"/>
        </w:rPr>
        <w:t xml:space="preserve">Iterator </w:t>
      </w:r>
      <w:r>
        <w:rPr>
          <w:rFonts w:hint="eastAsia"/>
        </w:rPr>
        <w:t>抽象迭代器</w:t>
      </w:r>
    </w:p>
    <w:p w:rsidR="004B246A" w:rsidRDefault="004B246A" w:rsidP="004B246A">
      <w:pPr>
        <w:pStyle w:val="a5"/>
        <w:numPr>
          <w:ilvl w:val="1"/>
          <w:numId w:val="73"/>
        </w:numPr>
        <w:ind w:firstLineChars="0"/>
        <w:rPr>
          <w:rFonts w:hint="eastAsia"/>
        </w:rPr>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rPr>
          <w:rFonts w:hint="eastAsia"/>
        </w:rPr>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rPr>
          <w:rFonts w:hint="eastAsia"/>
        </w:rPr>
      </w:pPr>
      <w:r>
        <w:rPr>
          <w:rFonts w:hint="eastAsia"/>
        </w:rPr>
        <w:t xml:space="preserve">Aggregate </w:t>
      </w:r>
      <w:r>
        <w:rPr>
          <w:rFonts w:hint="eastAsia"/>
        </w:rPr>
        <w:t>抽象聚合类</w:t>
      </w:r>
    </w:p>
    <w:p w:rsidR="00A91514" w:rsidRDefault="00A91514" w:rsidP="00A91514">
      <w:pPr>
        <w:pStyle w:val="a5"/>
        <w:numPr>
          <w:ilvl w:val="1"/>
          <w:numId w:val="73"/>
        </w:numPr>
        <w:ind w:firstLineChars="0"/>
        <w:rPr>
          <w:rFonts w:hint="eastAsia"/>
        </w:rPr>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rPr>
          <w:rFonts w:hint="eastAsia"/>
        </w:rPr>
      </w:pPr>
      <w:r>
        <w:rPr>
          <w:rFonts w:hint="eastAsia"/>
        </w:rPr>
        <w:t xml:space="preserve">ConcreteAggregate </w:t>
      </w:r>
      <w:r>
        <w:rPr>
          <w:rFonts w:hint="eastAsia"/>
        </w:rPr>
        <w:t>具体聚合类</w:t>
      </w:r>
    </w:p>
    <w:p w:rsidR="00A91514" w:rsidRDefault="00A91514" w:rsidP="00A91514">
      <w:pPr>
        <w:rPr>
          <w:rFonts w:hint="eastAsia"/>
        </w:rPr>
      </w:pPr>
    </w:p>
    <w:p w:rsidR="00A91514" w:rsidRDefault="00671DED" w:rsidP="00A91514">
      <w:pPr>
        <w:rPr>
          <w:rFonts w:hint="eastAsia"/>
        </w:rPr>
      </w:pPr>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pPr>
        <w:rPr>
          <w:rFonts w:hint="eastAsia"/>
        </w:rPr>
      </w:pPr>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pPr>
        <w:rPr>
          <w:rFonts w:hint="eastAsia"/>
        </w:rPr>
      </w:pPr>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pPr>
        <w:rPr>
          <w:rFonts w:hint="eastAsia"/>
        </w:rPr>
      </w:pPr>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pPr>
        <w:rPr>
          <w:rFonts w:hint="eastAsia"/>
        </w:rPr>
      </w:pPr>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pPr>
        <w:rPr>
          <w:rFonts w:hint="eastAsia"/>
        </w:rPr>
      </w:pPr>
      <w:r>
        <w:t>如果需要新增一个具体聚合类</w:t>
      </w:r>
      <w:r>
        <w:rPr>
          <w:rFonts w:hint="eastAsia"/>
        </w:rPr>
        <w:t>，则只需要新增一个对应的具体迭代器即可，不需要修改原有代码，符合开闭原则。</w:t>
      </w:r>
    </w:p>
    <w:p w:rsidR="000B4939" w:rsidRDefault="000B4939" w:rsidP="00EF67DF">
      <w:pPr>
        <w:rPr>
          <w:rFonts w:hint="eastAsia"/>
        </w:rPr>
      </w:pPr>
    </w:p>
    <w:p w:rsidR="00204B23" w:rsidRDefault="00204B23" w:rsidP="00EF67DF">
      <w:pPr>
        <w:rPr>
          <w:rFonts w:hint="eastAsia"/>
        </w:rPr>
      </w:pPr>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Pr="0027115B" w:rsidRDefault="0027115B" w:rsidP="0027115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7A487D" w:rsidRPr="0027115B" w:rsidRDefault="007A487D" w:rsidP="00EF67DF"/>
    <w:p w:rsidR="00747D94" w:rsidRDefault="000816C3" w:rsidP="00EF67DF">
      <w:pPr>
        <w:rPr>
          <w:rFonts w:hint="eastAsia"/>
        </w:rPr>
      </w:pPr>
      <w:r>
        <w:lastRenderedPageBreak/>
        <w:t>总结</w:t>
      </w:r>
    </w:p>
    <w:p w:rsidR="000816C3" w:rsidRDefault="000816C3" w:rsidP="003538C2">
      <w:pPr>
        <w:pStyle w:val="a5"/>
        <w:numPr>
          <w:ilvl w:val="0"/>
          <w:numId w:val="83"/>
        </w:numPr>
        <w:ind w:firstLineChars="0"/>
        <w:rPr>
          <w:rFonts w:hint="eastAsia"/>
        </w:rPr>
      </w:pPr>
      <w:r>
        <w:rPr>
          <w:rFonts w:hint="eastAsia"/>
        </w:rPr>
        <w:t>主要优点</w:t>
      </w:r>
    </w:p>
    <w:p w:rsidR="00603D35" w:rsidRDefault="005D59AD" w:rsidP="003538C2">
      <w:pPr>
        <w:pStyle w:val="a5"/>
        <w:numPr>
          <w:ilvl w:val="0"/>
          <w:numId w:val="84"/>
        </w:numPr>
        <w:ind w:firstLineChars="0"/>
        <w:rPr>
          <w:rFonts w:hint="eastAsia"/>
        </w:rPr>
      </w:pPr>
      <w:r>
        <w:rPr>
          <w:rFonts w:hint="eastAsia"/>
        </w:rPr>
        <w:t>支持以不同的方式遍历一个聚合对象</w:t>
      </w:r>
    </w:p>
    <w:p w:rsidR="00D56017" w:rsidRDefault="00D56017" w:rsidP="003538C2">
      <w:pPr>
        <w:pStyle w:val="a5"/>
        <w:numPr>
          <w:ilvl w:val="0"/>
          <w:numId w:val="84"/>
        </w:numPr>
        <w:ind w:firstLineChars="0"/>
        <w:rPr>
          <w:rFonts w:hint="eastAsia"/>
        </w:rPr>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rPr>
          <w:rFonts w:hint="eastAsia"/>
        </w:rPr>
      </w:pPr>
      <w:r>
        <w:rPr>
          <w:rFonts w:hint="eastAsia"/>
        </w:rPr>
        <w:t>迭代器简化了聚合类，在聚合类内部不需要单独提供遍历方法</w:t>
      </w:r>
    </w:p>
    <w:p w:rsidR="00314C59" w:rsidRDefault="00314C59" w:rsidP="003538C2">
      <w:pPr>
        <w:pStyle w:val="a5"/>
        <w:numPr>
          <w:ilvl w:val="0"/>
          <w:numId w:val="84"/>
        </w:numPr>
        <w:ind w:firstLineChars="0"/>
        <w:rPr>
          <w:rFonts w:hint="eastAsia"/>
        </w:rPr>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rPr>
          <w:rFonts w:hint="eastAsia"/>
        </w:rPr>
      </w:pPr>
      <w:r>
        <w:rPr>
          <w:rFonts w:hint="eastAsia"/>
        </w:rPr>
        <w:t>主要缺点</w:t>
      </w:r>
    </w:p>
    <w:p w:rsidR="000816C3" w:rsidRDefault="000816C3" w:rsidP="003538C2">
      <w:pPr>
        <w:pStyle w:val="a5"/>
        <w:numPr>
          <w:ilvl w:val="0"/>
          <w:numId w:val="83"/>
        </w:numPr>
        <w:ind w:firstLineChars="0"/>
        <w:rPr>
          <w:rFonts w:hint="eastAsia"/>
        </w:rPr>
      </w:pPr>
      <w:r>
        <w:rPr>
          <w:rFonts w:hint="eastAsia"/>
        </w:rPr>
        <w:t>使用场景</w:t>
      </w:r>
    </w:p>
    <w:p w:rsidR="00A0168A" w:rsidRDefault="00A0168A" w:rsidP="003538C2">
      <w:pPr>
        <w:pStyle w:val="a5"/>
        <w:numPr>
          <w:ilvl w:val="0"/>
          <w:numId w:val="85"/>
        </w:numPr>
        <w:ind w:firstLineChars="0"/>
        <w:rPr>
          <w:rFonts w:hint="eastAsia"/>
        </w:rPr>
      </w:pPr>
      <w:r>
        <w:rPr>
          <w:rFonts w:hint="eastAsia"/>
        </w:rPr>
        <w:t>访问一个聚合对象的内容，而无须暴露它的内部表示</w:t>
      </w:r>
    </w:p>
    <w:p w:rsidR="00A0168A" w:rsidRDefault="00A0168A" w:rsidP="003538C2">
      <w:pPr>
        <w:pStyle w:val="a5"/>
        <w:numPr>
          <w:ilvl w:val="0"/>
          <w:numId w:val="85"/>
        </w:numPr>
        <w:ind w:firstLineChars="0"/>
        <w:rPr>
          <w:rFonts w:hint="eastAsia"/>
        </w:rPr>
      </w:pPr>
      <w:r>
        <w:rPr>
          <w:rFonts w:hint="eastAsia"/>
        </w:rPr>
        <w:t>将聚合对象的访问与内部数据的存储分离</w:t>
      </w:r>
    </w:p>
    <w:p w:rsidR="00A0168A" w:rsidRDefault="00A0168A" w:rsidP="003538C2">
      <w:pPr>
        <w:pStyle w:val="a5"/>
        <w:numPr>
          <w:ilvl w:val="0"/>
          <w:numId w:val="85"/>
        </w:numPr>
        <w:ind w:firstLineChars="0"/>
        <w:rPr>
          <w:rFonts w:hint="eastAsia"/>
        </w:rPr>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pPr>
        <w:rPr>
          <w:rFonts w:hint="eastAsia"/>
        </w:rPr>
      </w:pPr>
      <w:r>
        <w:lastRenderedPageBreak/>
        <w:t>第二十章</w:t>
      </w:r>
      <w:r>
        <w:rPr>
          <w:rFonts w:hint="eastAsia"/>
        </w:rPr>
        <w:t xml:space="preserve"> </w:t>
      </w:r>
      <w:r>
        <w:rPr>
          <w:rFonts w:hint="eastAsia"/>
        </w:rPr>
        <w:t>协调多个对象之间的交互——中介者模式</w:t>
      </w:r>
    </w:p>
    <w:p w:rsidR="00484681" w:rsidRDefault="00484681" w:rsidP="00EF67DF">
      <w:pPr>
        <w:rPr>
          <w:rFonts w:hint="eastAsia"/>
        </w:rPr>
      </w:pPr>
    </w:p>
    <w:p w:rsidR="00484681" w:rsidRDefault="00484681" w:rsidP="00EF67DF">
      <w:pPr>
        <w:rPr>
          <w:rFonts w:hint="eastAsia"/>
        </w:rPr>
      </w:pPr>
    </w:p>
    <w:p w:rsidR="00484681" w:rsidRDefault="00484681" w:rsidP="00EF67DF">
      <w:pPr>
        <w:rPr>
          <w:rFonts w:hint="eastAsia"/>
        </w:rPr>
      </w:pPr>
    </w:p>
    <w:p w:rsidR="00484681" w:rsidRDefault="00484681" w:rsidP="00EF67DF"/>
    <w:p w:rsidR="002C3C17" w:rsidRDefault="002C3C17" w:rsidP="00EF67DF"/>
    <w:p w:rsidR="002C3C17" w:rsidRDefault="002C3C17" w:rsidP="00EF67DF"/>
    <w:p w:rsidR="002C3C17" w:rsidRDefault="002C3C17" w:rsidP="00EF67DF"/>
    <w:p w:rsidR="002C3C17" w:rsidRDefault="002C3C17" w:rsidP="00EF67DF"/>
    <w:p w:rsidR="002C3C17" w:rsidRDefault="002C3C17" w:rsidP="00EF67DF"/>
    <w:p w:rsidR="00EF67DF" w:rsidRDefault="00EF67DF" w:rsidP="00EF67DF"/>
    <w:p w:rsidR="00EB33DA" w:rsidRDefault="00EB33DA" w:rsidP="001124D8"/>
    <w:p w:rsidR="00EB33DA" w:rsidRDefault="00EB33DA" w:rsidP="001124D8"/>
    <w:p w:rsidR="00EB33DA" w:rsidRDefault="00EB33DA" w:rsidP="001124D8"/>
    <w:p w:rsidR="00EB33DA" w:rsidRPr="001124D8" w:rsidRDefault="00EB33DA" w:rsidP="001124D8">
      <w:pPr>
        <w:rPr>
          <w:rFonts w:ascii="Consolas" w:eastAsia="宋体" w:hAnsi="Consolas" w:cs="宋体"/>
          <w:color w:val="404040"/>
          <w:kern w:val="0"/>
          <w:sz w:val="20"/>
          <w:szCs w:val="20"/>
        </w:rPr>
      </w:pPr>
    </w:p>
    <w:p w:rsidR="00FD618B" w:rsidRPr="00894FED" w:rsidRDefault="00FD618B" w:rsidP="00FD618B">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Pr="00A429D7" w:rsidRDefault="00A429D7" w:rsidP="00A429D7">
      <w:pPr>
        <w:rPr>
          <w:rFonts w:ascii="Consolas" w:eastAsia="宋体" w:hAnsi="Consolas" w:cs="宋体"/>
          <w:color w:val="404040"/>
          <w:kern w:val="0"/>
          <w:sz w:val="20"/>
          <w:szCs w:val="20"/>
        </w:rPr>
      </w:pPr>
    </w:p>
    <w:p w:rsidR="005C6650" w:rsidRPr="005D3E5D" w:rsidRDefault="005C6650" w:rsidP="007C16ED">
      <w:pPr>
        <w:rPr>
          <w:rFonts w:ascii="Consolas" w:eastAsia="宋体" w:hAnsi="Consolas" w:cs="宋体"/>
          <w:color w:val="404040"/>
          <w:kern w:val="0"/>
          <w:sz w:val="20"/>
          <w:szCs w:val="20"/>
        </w:rPr>
      </w:pPr>
    </w:p>
    <w:p w:rsidR="0088051B" w:rsidRDefault="0088051B"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p>
    <w:p w:rsidR="00D13CAB" w:rsidRDefault="00D13CAB"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7C16ED" w:rsidRPr="007C16ED" w:rsidRDefault="007C16ED" w:rsidP="007C16ED">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Pr="004B5BA1" w:rsidRDefault="004B5BA1" w:rsidP="004B5BA1">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457526" w:rsidRDefault="00585514" w:rsidP="00970129"/>
    <w:sectPr w:rsidR="00585514" w:rsidRPr="00457526"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8C2" w:rsidRDefault="003538C2" w:rsidP="00FD35DD">
      <w:r>
        <w:separator/>
      </w:r>
    </w:p>
  </w:endnote>
  <w:endnote w:type="continuationSeparator" w:id="1">
    <w:p w:rsidR="003538C2" w:rsidRDefault="003538C2"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8C2" w:rsidRDefault="003538C2" w:rsidP="00FD35DD">
      <w:r>
        <w:separator/>
      </w:r>
    </w:p>
  </w:footnote>
  <w:footnote w:type="continuationSeparator" w:id="1">
    <w:p w:rsidR="003538C2" w:rsidRDefault="003538C2"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1">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0"/>
  </w:num>
  <w:num w:numId="2">
    <w:abstractNumId w:val="59"/>
  </w:num>
  <w:num w:numId="3">
    <w:abstractNumId w:val="81"/>
  </w:num>
  <w:num w:numId="4">
    <w:abstractNumId w:val="76"/>
  </w:num>
  <w:num w:numId="5">
    <w:abstractNumId w:val="52"/>
  </w:num>
  <w:num w:numId="6">
    <w:abstractNumId w:val="29"/>
  </w:num>
  <w:num w:numId="7">
    <w:abstractNumId w:val="82"/>
  </w:num>
  <w:num w:numId="8">
    <w:abstractNumId w:val="2"/>
  </w:num>
  <w:num w:numId="9">
    <w:abstractNumId w:val="13"/>
  </w:num>
  <w:num w:numId="10">
    <w:abstractNumId w:val="80"/>
  </w:num>
  <w:num w:numId="11">
    <w:abstractNumId w:val="14"/>
  </w:num>
  <w:num w:numId="12">
    <w:abstractNumId w:val="5"/>
  </w:num>
  <w:num w:numId="13">
    <w:abstractNumId w:val="35"/>
  </w:num>
  <w:num w:numId="14">
    <w:abstractNumId w:val="34"/>
  </w:num>
  <w:num w:numId="15">
    <w:abstractNumId w:val="10"/>
  </w:num>
  <w:num w:numId="16">
    <w:abstractNumId w:val="50"/>
  </w:num>
  <w:num w:numId="17">
    <w:abstractNumId w:val="83"/>
  </w:num>
  <w:num w:numId="18">
    <w:abstractNumId w:val="4"/>
  </w:num>
  <w:num w:numId="19">
    <w:abstractNumId w:val="45"/>
  </w:num>
  <w:num w:numId="20">
    <w:abstractNumId w:val="7"/>
  </w:num>
  <w:num w:numId="21">
    <w:abstractNumId w:val="20"/>
  </w:num>
  <w:num w:numId="22">
    <w:abstractNumId w:val="77"/>
  </w:num>
  <w:num w:numId="23">
    <w:abstractNumId w:val="73"/>
  </w:num>
  <w:num w:numId="24">
    <w:abstractNumId w:val="47"/>
  </w:num>
  <w:num w:numId="25">
    <w:abstractNumId w:val="84"/>
  </w:num>
  <w:num w:numId="26">
    <w:abstractNumId w:val="79"/>
  </w:num>
  <w:num w:numId="27">
    <w:abstractNumId w:val="60"/>
  </w:num>
  <w:num w:numId="28">
    <w:abstractNumId w:val="66"/>
  </w:num>
  <w:num w:numId="29">
    <w:abstractNumId w:val="31"/>
  </w:num>
  <w:num w:numId="30">
    <w:abstractNumId w:val="69"/>
  </w:num>
  <w:num w:numId="31">
    <w:abstractNumId w:val="44"/>
  </w:num>
  <w:num w:numId="32">
    <w:abstractNumId w:val="22"/>
  </w:num>
  <w:num w:numId="33">
    <w:abstractNumId w:val="68"/>
  </w:num>
  <w:num w:numId="34">
    <w:abstractNumId w:val="1"/>
  </w:num>
  <w:num w:numId="35">
    <w:abstractNumId w:val="51"/>
  </w:num>
  <w:num w:numId="36">
    <w:abstractNumId w:val="39"/>
  </w:num>
  <w:num w:numId="37">
    <w:abstractNumId w:val="28"/>
  </w:num>
  <w:num w:numId="38">
    <w:abstractNumId w:val="48"/>
  </w:num>
  <w:num w:numId="39">
    <w:abstractNumId w:val="43"/>
  </w:num>
  <w:num w:numId="40">
    <w:abstractNumId w:val="26"/>
  </w:num>
  <w:num w:numId="41">
    <w:abstractNumId w:val="41"/>
  </w:num>
  <w:num w:numId="42">
    <w:abstractNumId w:val="15"/>
  </w:num>
  <w:num w:numId="43">
    <w:abstractNumId w:val="57"/>
  </w:num>
  <w:num w:numId="44">
    <w:abstractNumId w:val="30"/>
  </w:num>
  <w:num w:numId="45">
    <w:abstractNumId w:val="64"/>
  </w:num>
  <w:num w:numId="46">
    <w:abstractNumId w:val="32"/>
  </w:num>
  <w:num w:numId="47">
    <w:abstractNumId w:val="74"/>
  </w:num>
  <w:num w:numId="48">
    <w:abstractNumId w:val="25"/>
  </w:num>
  <w:num w:numId="49">
    <w:abstractNumId w:val="72"/>
  </w:num>
  <w:num w:numId="50">
    <w:abstractNumId w:val="42"/>
  </w:num>
  <w:num w:numId="51">
    <w:abstractNumId w:val="11"/>
  </w:num>
  <w:num w:numId="52">
    <w:abstractNumId w:val="63"/>
  </w:num>
  <w:num w:numId="53">
    <w:abstractNumId w:val="78"/>
  </w:num>
  <w:num w:numId="54">
    <w:abstractNumId w:val="75"/>
  </w:num>
  <w:num w:numId="55">
    <w:abstractNumId w:val="18"/>
  </w:num>
  <w:num w:numId="56">
    <w:abstractNumId w:val="0"/>
  </w:num>
  <w:num w:numId="57">
    <w:abstractNumId w:val="16"/>
  </w:num>
  <w:num w:numId="58">
    <w:abstractNumId w:val="37"/>
  </w:num>
  <w:num w:numId="59">
    <w:abstractNumId w:val="67"/>
  </w:num>
  <w:num w:numId="60">
    <w:abstractNumId w:val="27"/>
  </w:num>
  <w:num w:numId="61">
    <w:abstractNumId w:val="19"/>
  </w:num>
  <w:num w:numId="62">
    <w:abstractNumId w:val="12"/>
  </w:num>
  <w:num w:numId="63">
    <w:abstractNumId w:val="3"/>
  </w:num>
  <w:num w:numId="64">
    <w:abstractNumId w:val="33"/>
  </w:num>
  <w:num w:numId="65">
    <w:abstractNumId w:val="17"/>
  </w:num>
  <w:num w:numId="66">
    <w:abstractNumId w:val="6"/>
  </w:num>
  <w:num w:numId="67">
    <w:abstractNumId w:val="21"/>
  </w:num>
  <w:num w:numId="68">
    <w:abstractNumId w:val="61"/>
  </w:num>
  <w:num w:numId="69">
    <w:abstractNumId w:val="58"/>
  </w:num>
  <w:num w:numId="70">
    <w:abstractNumId w:val="71"/>
  </w:num>
  <w:num w:numId="71">
    <w:abstractNumId w:val="49"/>
  </w:num>
  <w:num w:numId="72">
    <w:abstractNumId w:val="46"/>
  </w:num>
  <w:num w:numId="73">
    <w:abstractNumId w:val="24"/>
  </w:num>
  <w:num w:numId="74">
    <w:abstractNumId w:val="36"/>
  </w:num>
  <w:num w:numId="75">
    <w:abstractNumId w:val="65"/>
  </w:num>
  <w:num w:numId="76">
    <w:abstractNumId w:val="54"/>
  </w:num>
  <w:num w:numId="77">
    <w:abstractNumId w:val="62"/>
  </w:num>
  <w:num w:numId="78">
    <w:abstractNumId w:val="38"/>
  </w:num>
  <w:num w:numId="79">
    <w:abstractNumId w:val="23"/>
  </w:num>
  <w:num w:numId="80">
    <w:abstractNumId w:val="9"/>
  </w:num>
  <w:num w:numId="81">
    <w:abstractNumId w:val="55"/>
  </w:num>
  <w:num w:numId="82">
    <w:abstractNumId w:val="53"/>
  </w:num>
  <w:num w:numId="83">
    <w:abstractNumId w:val="56"/>
  </w:num>
  <w:num w:numId="84">
    <w:abstractNumId w:val="8"/>
  </w:num>
  <w:num w:numId="85">
    <w:abstractNumId w:val="40"/>
  </w:num>
  <w:numIdMacAtCleanup w:val="8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536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50C1"/>
    <w:rsid w:val="00006118"/>
    <w:rsid w:val="00006EC2"/>
    <w:rsid w:val="00007F62"/>
    <w:rsid w:val="00011720"/>
    <w:rsid w:val="00016616"/>
    <w:rsid w:val="00017ED4"/>
    <w:rsid w:val="0002413F"/>
    <w:rsid w:val="00026E52"/>
    <w:rsid w:val="00027971"/>
    <w:rsid w:val="000361A3"/>
    <w:rsid w:val="0004099B"/>
    <w:rsid w:val="00040FD1"/>
    <w:rsid w:val="0004105A"/>
    <w:rsid w:val="00042D9D"/>
    <w:rsid w:val="000433A9"/>
    <w:rsid w:val="00045F81"/>
    <w:rsid w:val="000545A1"/>
    <w:rsid w:val="00065F4F"/>
    <w:rsid w:val="00066DD0"/>
    <w:rsid w:val="0007359A"/>
    <w:rsid w:val="00073F19"/>
    <w:rsid w:val="00077243"/>
    <w:rsid w:val="00081134"/>
    <w:rsid w:val="000816C3"/>
    <w:rsid w:val="00085E84"/>
    <w:rsid w:val="00091708"/>
    <w:rsid w:val="0009315F"/>
    <w:rsid w:val="000A1959"/>
    <w:rsid w:val="000A2AE2"/>
    <w:rsid w:val="000B4939"/>
    <w:rsid w:val="000B4F42"/>
    <w:rsid w:val="000B7F7D"/>
    <w:rsid w:val="000C28B6"/>
    <w:rsid w:val="000C4FF3"/>
    <w:rsid w:val="000C6464"/>
    <w:rsid w:val="000D0BCF"/>
    <w:rsid w:val="000D1E0A"/>
    <w:rsid w:val="000D1ED4"/>
    <w:rsid w:val="000D280B"/>
    <w:rsid w:val="000D2961"/>
    <w:rsid w:val="000D4BD7"/>
    <w:rsid w:val="000E4524"/>
    <w:rsid w:val="000F3559"/>
    <w:rsid w:val="000F440A"/>
    <w:rsid w:val="00101E31"/>
    <w:rsid w:val="0010740F"/>
    <w:rsid w:val="00107712"/>
    <w:rsid w:val="001124D8"/>
    <w:rsid w:val="001152D2"/>
    <w:rsid w:val="001217C8"/>
    <w:rsid w:val="001266A9"/>
    <w:rsid w:val="00131A91"/>
    <w:rsid w:val="00145EDF"/>
    <w:rsid w:val="0015376A"/>
    <w:rsid w:val="00153BC0"/>
    <w:rsid w:val="00155D1D"/>
    <w:rsid w:val="001569D5"/>
    <w:rsid w:val="00156FB7"/>
    <w:rsid w:val="00162A0E"/>
    <w:rsid w:val="0017489A"/>
    <w:rsid w:val="00175700"/>
    <w:rsid w:val="0017602B"/>
    <w:rsid w:val="00180DA1"/>
    <w:rsid w:val="00184192"/>
    <w:rsid w:val="00196348"/>
    <w:rsid w:val="001970A9"/>
    <w:rsid w:val="001976EC"/>
    <w:rsid w:val="001A0BFB"/>
    <w:rsid w:val="001A2DAF"/>
    <w:rsid w:val="001B5762"/>
    <w:rsid w:val="001C130A"/>
    <w:rsid w:val="001C1378"/>
    <w:rsid w:val="001C3E97"/>
    <w:rsid w:val="001C75A9"/>
    <w:rsid w:val="001C7AE7"/>
    <w:rsid w:val="001D0B97"/>
    <w:rsid w:val="001D1B26"/>
    <w:rsid w:val="001D24DD"/>
    <w:rsid w:val="001D3209"/>
    <w:rsid w:val="001D721D"/>
    <w:rsid w:val="001E1CEF"/>
    <w:rsid w:val="001E57B2"/>
    <w:rsid w:val="001F3052"/>
    <w:rsid w:val="001F4216"/>
    <w:rsid w:val="001F6058"/>
    <w:rsid w:val="001F647C"/>
    <w:rsid w:val="00204B23"/>
    <w:rsid w:val="0020540E"/>
    <w:rsid w:val="00205F9C"/>
    <w:rsid w:val="00206BDB"/>
    <w:rsid w:val="00207A03"/>
    <w:rsid w:val="002110FD"/>
    <w:rsid w:val="0021120C"/>
    <w:rsid w:val="002149D0"/>
    <w:rsid w:val="00221FC4"/>
    <w:rsid w:val="002221B0"/>
    <w:rsid w:val="00223E88"/>
    <w:rsid w:val="00227D5E"/>
    <w:rsid w:val="00232F4C"/>
    <w:rsid w:val="00232FF9"/>
    <w:rsid w:val="00233F4F"/>
    <w:rsid w:val="00243468"/>
    <w:rsid w:val="00243ED9"/>
    <w:rsid w:val="00244C29"/>
    <w:rsid w:val="00251FB9"/>
    <w:rsid w:val="0025315E"/>
    <w:rsid w:val="002532DB"/>
    <w:rsid w:val="0026265C"/>
    <w:rsid w:val="002661BE"/>
    <w:rsid w:val="0026645E"/>
    <w:rsid w:val="0027115B"/>
    <w:rsid w:val="0027121E"/>
    <w:rsid w:val="00273003"/>
    <w:rsid w:val="00273BE8"/>
    <w:rsid w:val="0028272B"/>
    <w:rsid w:val="00284C68"/>
    <w:rsid w:val="00284E27"/>
    <w:rsid w:val="00294F56"/>
    <w:rsid w:val="002A23E9"/>
    <w:rsid w:val="002A3EB1"/>
    <w:rsid w:val="002A4231"/>
    <w:rsid w:val="002A50AE"/>
    <w:rsid w:val="002A73AA"/>
    <w:rsid w:val="002B26CA"/>
    <w:rsid w:val="002B4BEF"/>
    <w:rsid w:val="002B4E3B"/>
    <w:rsid w:val="002C2F12"/>
    <w:rsid w:val="002C3C17"/>
    <w:rsid w:val="002C4C37"/>
    <w:rsid w:val="002C6779"/>
    <w:rsid w:val="002D2511"/>
    <w:rsid w:val="002D369F"/>
    <w:rsid w:val="002D766D"/>
    <w:rsid w:val="002E44A7"/>
    <w:rsid w:val="002E5FBA"/>
    <w:rsid w:val="002E6979"/>
    <w:rsid w:val="002F3C9D"/>
    <w:rsid w:val="002F4B90"/>
    <w:rsid w:val="002F65CD"/>
    <w:rsid w:val="003048B9"/>
    <w:rsid w:val="00305477"/>
    <w:rsid w:val="003113CA"/>
    <w:rsid w:val="003131E0"/>
    <w:rsid w:val="00314C59"/>
    <w:rsid w:val="00323647"/>
    <w:rsid w:val="00323A10"/>
    <w:rsid w:val="00325886"/>
    <w:rsid w:val="003260AB"/>
    <w:rsid w:val="00330DE3"/>
    <w:rsid w:val="00335BAA"/>
    <w:rsid w:val="00340239"/>
    <w:rsid w:val="00340EDB"/>
    <w:rsid w:val="00350A05"/>
    <w:rsid w:val="003538C2"/>
    <w:rsid w:val="00354CC4"/>
    <w:rsid w:val="00355838"/>
    <w:rsid w:val="00356CB4"/>
    <w:rsid w:val="00360B62"/>
    <w:rsid w:val="00363874"/>
    <w:rsid w:val="00363B83"/>
    <w:rsid w:val="0036489B"/>
    <w:rsid w:val="00373D66"/>
    <w:rsid w:val="003753DE"/>
    <w:rsid w:val="00380B68"/>
    <w:rsid w:val="00385831"/>
    <w:rsid w:val="003A19FD"/>
    <w:rsid w:val="003A695B"/>
    <w:rsid w:val="003A7402"/>
    <w:rsid w:val="003B2875"/>
    <w:rsid w:val="003B2AFD"/>
    <w:rsid w:val="003B3D78"/>
    <w:rsid w:val="003B6E25"/>
    <w:rsid w:val="003C06C9"/>
    <w:rsid w:val="003C0722"/>
    <w:rsid w:val="003C0CE4"/>
    <w:rsid w:val="003C1EB9"/>
    <w:rsid w:val="003C75BF"/>
    <w:rsid w:val="003D36A3"/>
    <w:rsid w:val="003D5E78"/>
    <w:rsid w:val="003E0BD6"/>
    <w:rsid w:val="003E0DA0"/>
    <w:rsid w:val="003E3F24"/>
    <w:rsid w:val="003E43A5"/>
    <w:rsid w:val="003E4AD1"/>
    <w:rsid w:val="003F02FB"/>
    <w:rsid w:val="003F1D7D"/>
    <w:rsid w:val="003F3163"/>
    <w:rsid w:val="003F404B"/>
    <w:rsid w:val="003F6FD2"/>
    <w:rsid w:val="003F724E"/>
    <w:rsid w:val="00403F06"/>
    <w:rsid w:val="004153C6"/>
    <w:rsid w:val="00417AEB"/>
    <w:rsid w:val="00420A34"/>
    <w:rsid w:val="00422ABF"/>
    <w:rsid w:val="00431ABD"/>
    <w:rsid w:val="00432382"/>
    <w:rsid w:val="00432EAA"/>
    <w:rsid w:val="004331C2"/>
    <w:rsid w:val="00435A26"/>
    <w:rsid w:val="00440ECA"/>
    <w:rsid w:val="004411BA"/>
    <w:rsid w:val="004421DF"/>
    <w:rsid w:val="004452A5"/>
    <w:rsid w:val="004464B6"/>
    <w:rsid w:val="004475EF"/>
    <w:rsid w:val="00457526"/>
    <w:rsid w:val="004618D4"/>
    <w:rsid w:val="00466965"/>
    <w:rsid w:val="00466C65"/>
    <w:rsid w:val="0046777F"/>
    <w:rsid w:val="00472B9B"/>
    <w:rsid w:val="00472E51"/>
    <w:rsid w:val="004761DD"/>
    <w:rsid w:val="00480F21"/>
    <w:rsid w:val="004810F1"/>
    <w:rsid w:val="00481EFD"/>
    <w:rsid w:val="004825ED"/>
    <w:rsid w:val="00484681"/>
    <w:rsid w:val="00492DD8"/>
    <w:rsid w:val="00494AFA"/>
    <w:rsid w:val="004959EB"/>
    <w:rsid w:val="004A039C"/>
    <w:rsid w:val="004A104C"/>
    <w:rsid w:val="004A207C"/>
    <w:rsid w:val="004A2E5C"/>
    <w:rsid w:val="004A3CEA"/>
    <w:rsid w:val="004A536B"/>
    <w:rsid w:val="004B070E"/>
    <w:rsid w:val="004B246A"/>
    <w:rsid w:val="004B2D95"/>
    <w:rsid w:val="004B49FA"/>
    <w:rsid w:val="004B5060"/>
    <w:rsid w:val="004B5BA1"/>
    <w:rsid w:val="004B68DF"/>
    <w:rsid w:val="004B6CA9"/>
    <w:rsid w:val="004B7E7C"/>
    <w:rsid w:val="004C0474"/>
    <w:rsid w:val="004C11A5"/>
    <w:rsid w:val="004C64C0"/>
    <w:rsid w:val="004C73B8"/>
    <w:rsid w:val="004C7464"/>
    <w:rsid w:val="004D2389"/>
    <w:rsid w:val="004D472A"/>
    <w:rsid w:val="004D4F8D"/>
    <w:rsid w:val="004D63CB"/>
    <w:rsid w:val="004D7BBC"/>
    <w:rsid w:val="004E06E5"/>
    <w:rsid w:val="004E07DA"/>
    <w:rsid w:val="004E1F42"/>
    <w:rsid w:val="004E4B73"/>
    <w:rsid w:val="004F1663"/>
    <w:rsid w:val="004F2706"/>
    <w:rsid w:val="004F57A1"/>
    <w:rsid w:val="004F66DA"/>
    <w:rsid w:val="004F6842"/>
    <w:rsid w:val="00500211"/>
    <w:rsid w:val="00503716"/>
    <w:rsid w:val="00511FD2"/>
    <w:rsid w:val="00521605"/>
    <w:rsid w:val="00521A02"/>
    <w:rsid w:val="00522C77"/>
    <w:rsid w:val="005238E2"/>
    <w:rsid w:val="00525C20"/>
    <w:rsid w:val="00525F0A"/>
    <w:rsid w:val="00526AC3"/>
    <w:rsid w:val="00527BA8"/>
    <w:rsid w:val="005310D0"/>
    <w:rsid w:val="00531C2C"/>
    <w:rsid w:val="005355B1"/>
    <w:rsid w:val="00540217"/>
    <w:rsid w:val="00547003"/>
    <w:rsid w:val="00550EBF"/>
    <w:rsid w:val="00551AA2"/>
    <w:rsid w:val="00552C9A"/>
    <w:rsid w:val="00560BEC"/>
    <w:rsid w:val="005627AC"/>
    <w:rsid w:val="0056582A"/>
    <w:rsid w:val="005714F0"/>
    <w:rsid w:val="005741CC"/>
    <w:rsid w:val="00575186"/>
    <w:rsid w:val="00575D25"/>
    <w:rsid w:val="00575DA2"/>
    <w:rsid w:val="00581094"/>
    <w:rsid w:val="00581E2F"/>
    <w:rsid w:val="0058294C"/>
    <w:rsid w:val="00582BAF"/>
    <w:rsid w:val="00584B89"/>
    <w:rsid w:val="00585514"/>
    <w:rsid w:val="0059222B"/>
    <w:rsid w:val="00597548"/>
    <w:rsid w:val="005A6789"/>
    <w:rsid w:val="005B14D5"/>
    <w:rsid w:val="005B1FCB"/>
    <w:rsid w:val="005B22AB"/>
    <w:rsid w:val="005B3E93"/>
    <w:rsid w:val="005B674A"/>
    <w:rsid w:val="005B6B27"/>
    <w:rsid w:val="005C1070"/>
    <w:rsid w:val="005C3ABB"/>
    <w:rsid w:val="005C6650"/>
    <w:rsid w:val="005C7D15"/>
    <w:rsid w:val="005D3E5D"/>
    <w:rsid w:val="005D41D5"/>
    <w:rsid w:val="005D4A96"/>
    <w:rsid w:val="005D59AD"/>
    <w:rsid w:val="005E2EA0"/>
    <w:rsid w:val="005F0911"/>
    <w:rsid w:val="005F3CAB"/>
    <w:rsid w:val="005F609A"/>
    <w:rsid w:val="005F78A7"/>
    <w:rsid w:val="00603D35"/>
    <w:rsid w:val="006053B9"/>
    <w:rsid w:val="0060733F"/>
    <w:rsid w:val="00607A4A"/>
    <w:rsid w:val="00607D32"/>
    <w:rsid w:val="00610BE8"/>
    <w:rsid w:val="006147DC"/>
    <w:rsid w:val="00616C4C"/>
    <w:rsid w:val="006216F9"/>
    <w:rsid w:val="006234BD"/>
    <w:rsid w:val="00625673"/>
    <w:rsid w:val="00625CFF"/>
    <w:rsid w:val="0063251D"/>
    <w:rsid w:val="00633C58"/>
    <w:rsid w:val="00640E53"/>
    <w:rsid w:val="00641602"/>
    <w:rsid w:val="006424D4"/>
    <w:rsid w:val="006459C5"/>
    <w:rsid w:val="00650785"/>
    <w:rsid w:val="00651A97"/>
    <w:rsid w:val="00652887"/>
    <w:rsid w:val="00661A86"/>
    <w:rsid w:val="006637B4"/>
    <w:rsid w:val="00665461"/>
    <w:rsid w:val="00670EE4"/>
    <w:rsid w:val="00671DED"/>
    <w:rsid w:val="0067408A"/>
    <w:rsid w:val="00674AD1"/>
    <w:rsid w:val="006761C0"/>
    <w:rsid w:val="006845D7"/>
    <w:rsid w:val="00686A65"/>
    <w:rsid w:val="00687ABE"/>
    <w:rsid w:val="00687C31"/>
    <w:rsid w:val="00697E78"/>
    <w:rsid w:val="006A3ED3"/>
    <w:rsid w:val="006A6162"/>
    <w:rsid w:val="006B4CCB"/>
    <w:rsid w:val="006C06D8"/>
    <w:rsid w:val="006C0916"/>
    <w:rsid w:val="006C17D1"/>
    <w:rsid w:val="006C63F2"/>
    <w:rsid w:val="006C6E77"/>
    <w:rsid w:val="006D12D2"/>
    <w:rsid w:val="006E1CF5"/>
    <w:rsid w:val="006E4125"/>
    <w:rsid w:val="006E47DF"/>
    <w:rsid w:val="006E5854"/>
    <w:rsid w:val="006E7F8D"/>
    <w:rsid w:val="006F02BC"/>
    <w:rsid w:val="006F0CA5"/>
    <w:rsid w:val="006F1559"/>
    <w:rsid w:val="006F46A3"/>
    <w:rsid w:val="006F47BD"/>
    <w:rsid w:val="006F5A17"/>
    <w:rsid w:val="006F670B"/>
    <w:rsid w:val="006F7E43"/>
    <w:rsid w:val="007014A9"/>
    <w:rsid w:val="007039DA"/>
    <w:rsid w:val="00704CFD"/>
    <w:rsid w:val="007063C0"/>
    <w:rsid w:val="00706C80"/>
    <w:rsid w:val="007133D3"/>
    <w:rsid w:val="007156AB"/>
    <w:rsid w:val="007239C8"/>
    <w:rsid w:val="00733F5E"/>
    <w:rsid w:val="00741924"/>
    <w:rsid w:val="007447F7"/>
    <w:rsid w:val="00746BA2"/>
    <w:rsid w:val="00747D94"/>
    <w:rsid w:val="007520A2"/>
    <w:rsid w:val="00752CA2"/>
    <w:rsid w:val="00753234"/>
    <w:rsid w:val="0075337E"/>
    <w:rsid w:val="007542FF"/>
    <w:rsid w:val="00757B5F"/>
    <w:rsid w:val="00761373"/>
    <w:rsid w:val="007704BE"/>
    <w:rsid w:val="00777735"/>
    <w:rsid w:val="007805B6"/>
    <w:rsid w:val="00782C8B"/>
    <w:rsid w:val="00783280"/>
    <w:rsid w:val="00783441"/>
    <w:rsid w:val="007835DC"/>
    <w:rsid w:val="007925FE"/>
    <w:rsid w:val="00795F35"/>
    <w:rsid w:val="0079621E"/>
    <w:rsid w:val="007A06A9"/>
    <w:rsid w:val="007A173C"/>
    <w:rsid w:val="007A1AD9"/>
    <w:rsid w:val="007A3531"/>
    <w:rsid w:val="007A487D"/>
    <w:rsid w:val="007A5C50"/>
    <w:rsid w:val="007B1652"/>
    <w:rsid w:val="007B219B"/>
    <w:rsid w:val="007B2D00"/>
    <w:rsid w:val="007B3393"/>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2354"/>
    <w:rsid w:val="007F01BB"/>
    <w:rsid w:val="007F7131"/>
    <w:rsid w:val="0080099C"/>
    <w:rsid w:val="008027F7"/>
    <w:rsid w:val="00802DC7"/>
    <w:rsid w:val="00803DDD"/>
    <w:rsid w:val="00803DE1"/>
    <w:rsid w:val="00804925"/>
    <w:rsid w:val="00806F87"/>
    <w:rsid w:val="00807B40"/>
    <w:rsid w:val="00810F52"/>
    <w:rsid w:val="00811499"/>
    <w:rsid w:val="008120A6"/>
    <w:rsid w:val="00816A2D"/>
    <w:rsid w:val="00823195"/>
    <w:rsid w:val="008312DB"/>
    <w:rsid w:val="00832522"/>
    <w:rsid w:val="008329EF"/>
    <w:rsid w:val="00834C8F"/>
    <w:rsid w:val="00837435"/>
    <w:rsid w:val="0084089E"/>
    <w:rsid w:val="00841466"/>
    <w:rsid w:val="00842459"/>
    <w:rsid w:val="00847BB6"/>
    <w:rsid w:val="008535BC"/>
    <w:rsid w:val="00856849"/>
    <w:rsid w:val="008601B7"/>
    <w:rsid w:val="00861DA6"/>
    <w:rsid w:val="00863454"/>
    <w:rsid w:val="00871D08"/>
    <w:rsid w:val="008741BE"/>
    <w:rsid w:val="00874744"/>
    <w:rsid w:val="0088051B"/>
    <w:rsid w:val="008812F7"/>
    <w:rsid w:val="008848B5"/>
    <w:rsid w:val="0088662C"/>
    <w:rsid w:val="008877F2"/>
    <w:rsid w:val="00892F9F"/>
    <w:rsid w:val="00894ED7"/>
    <w:rsid w:val="00894FED"/>
    <w:rsid w:val="0089579D"/>
    <w:rsid w:val="008B3F73"/>
    <w:rsid w:val="008B6BBA"/>
    <w:rsid w:val="008C397A"/>
    <w:rsid w:val="008C4D69"/>
    <w:rsid w:val="008C53A5"/>
    <w:rsid w:val="008C74C6"/>
    <w:rsid w:val="008D02FC"/>
    <w:rsid w:val="008D1378"/>
    <w:rsid w:val="008D73FF"/>
    <w:rsid w:val="008E1A8D"/>
    <w:rsid w:val="008E2773"/>
    <w:rsid w:val="008F3547"/>
    <w:rsid w:val="008F3A69"/>
    <w:rsid w:val="008F580A"/>
    <w:rsid w:val="00901D38"/>
    <w:rsid w:val="00905090"/>
    <w:rsid w:val="00905DA1"/>
    <w:rsid w:val="00905FF9"/>
    <w:rsid w:val="00912CF9"/>
    <w:rsid w:val="00913F50"/>
    <w:rsid w:val="009145CF"/>
    <w:rsid w:val="00914F93"/>
    <w:rsid w:val="00915DBC"/>
    <w:rsid w:val="009178FD"/>
    <w:rsid w:val="00923855"/>
    <w:rsid w:val="009268B9"/>
    <w:rsid w:val="0093114E"/>
    <w:rsid w:val="009327EB"/>
    <w:rsid w:val="00933F70"/>
    <w:rsid w:val="00934E3C"/>
    <w:rsid w:val="0093564D"/>
    <w:rsid w:val="00935B3A"/>
    <w:rsid w:val="0094017E"/>
    <w:rsid w:val="00943FDC"/>
    <w:rsid w:val="009513F9"/>
    <w:rsid w:val="00953A7E"/>
    <w:rsid w:val="009566CF"/>
    <w:rsid w:val="009627EB"/>
    <w:rsid w:val="00964105"/>
    <w:rsid w:val="00966E32"/>
    <w:rsid w:val="00970129"/>
    <w:rsid w:val="00970638"/>
    <w:rsid w:val="00971AEF"/>
    <w:rsid w:val="00977BAF"/>
    <w:rsid w:val="00983593"/>
    <w:rsid w:val="00986051"/>
    <w:rsid w:val="00986EEE"/>
    <w:rsid w:val="00990DF6"/>
    <w:rsid w:val="009924C1"/>
    <w:rsid w:val="00996D6B"/>
    <w:rsid w:val="009A1FCD"/>
    <w:rsid w:val="009A40B6"/>
    <w:rsid w:val="009B12EF"/>
    <w:rsid w:val="009B1BEE"/>
    <w:rsid w:val="009B31FE"/>
    <w:rsid w:val="009B4D28"/>
    <w:rsid w:val="009C2275"/>
    <w:rsid w:val="009C3E33"/>
    <w:rsid w:val="009C6303"/>
    <w:rsid w:val="009C764E"/>
    <w:rsid w:val="009D30D1"/>
    <w:rsid w:val="009D4D0F"/>
    <w:rsid w:val="009D6304"/>
    <w:rsid w:val="009E776E"/>
    <w:rsid w:val="009E7B06"/>
    <w:rsid w:val="009F23F6"/>
    <w:rsid w:val="009F294C"/>
    <w:rsid w:val="009F546E"/>
    <w:rsid w:val="009F6931"/>
    <w:rsid w:val="009F6AB4"/>
    <w:rsid w:val="00A00592"/>
    <w:rsid w:val="00A0168A"/>
    <w:rsid w:val="00A0515E"/>
    <w:rsid w:val="00A10A9D"/>
    <w:rsid w:val="00A17133"/>
    <w:rsid w:val="00A223AB"/>
    <w:rsid w:val="00A22D43"/>
    <w:rsid w:val="00A2775A"/>
    <w:rsid w:val="00A27DCF"/>
    <w:rsid w:val="00A30FD9"/>
    <w:rsid w:val="00A310CA"/>
    <w:rsid w:val="00A42585"/>
    <w:rsid w:val="00A429D7"/>
    <w:rsid w:val="00A442A0"/>
    <w:rsid w:val="00A47FC1"/>
    <w:rsid w:val="00A52110"/>
    <w:rsid w:val="00A53C93"/>
    <w:rsid w:val="00A56BE4"/>
    <w:rsid w:val="00A6183E"/>
    <w:rsid w:val="00A7239A"/>
    <w:rsid w:val="00A72E4B"/>
    <w:rsid w:val="00A7338B"/>
    <w:rsid w:val="00A844D9"/>
    <w:rsid w:val="00A87B8C"/>
    <w:rsid w:val="00A91514"/>
    <w:rsid w:val="00A916F5"/>
    <w:rsid w:val="00A94747"/>
    <w:rsid w:val="00A97652"/>
    <w:rsid w:val="00A97F06"/>
    <w:rsid w:val="00AA5353"/>
    <w:rsid w:val="00AA5ABF"/>
    <w:rsid w:val="00AB2931"/>
    <w:rsid w:val="00AC2E5C"/>
    <w:rsid w:val="00AC3B31"/>
    <w:rsid w:val="00AC7C9F"/>
    <w:rsid w:val="00AD17A6"/>
    <w:rsid w:val="00AD2897"/>
    <w:rsid w:val="00AD2E1A"/>
    <w:rsid w:val="00AD37CA"/>
    <w:rsid w:val="00AD50A9"/>
    <w:rsid w:val="00AD7C17"/>
    <w:rsid w:val="00AE15DA"/>
    <w:rsid w:val="00AE487C"/>
    <w:rsid w:val="00AE5AB1"/>
    <w:rsid w:val="00AE5B9F"/>
    <w:rsid w:val="00AE77F9"/>
    <w:rsid w:val="00AE7A96"/>
    <w:rsid w:val="00AF26B1"/>
    <w:rsid w:val="00AF27FB"/>
    <w:rsid w:val="00AF373D"/>
    <w:rsid w:val="00B060D5"/>
    <w:rsid w:val="00B22BB3"/>
    <w:rsid w:val="00B22E3D"/>
    <w:rsid w:val="00B23653"/>
    <w:rsid w:val="00B23E51"/>
    <w:rsid w:val="00B26D86"/>
    <w:rsid w:val="00B364DC"/>
    <w:rsid w:val="00B36E1D"/>
    <w:rsid w:val="00B43C05"/>
    <w:rsid w:val="00B5051C"/>
    <w:rsid w:val="00B52D5C"/>
    <w:rsid w:val="00B54CF4"/>
    <w:rsid w:val="00B5674A"/>
    <w:rsid w:val="00B62B29"/>
    <w:rsid w:val="00B62D3A"/>
    <w:rsid w:val="00B707A0"/>
    <w:rsid w:val="00B72189"/>
    <w:rsid w:val="00B741F5"/>
    <w:rsid w:val="00B75001"/>
    <w:rsid w:val="00B75101"/>
    <w:rsid w:val="00B773A4"/>
    <w:rsid w:val="00B81DC8"/>
    <w:rsid w:val="00B87729"/>
    <w:rsid w:val="00B8792E"/>
    <w:rsid w:val="00B908E3"/>
    <w:rsid w:val="00B915FE"/>
    <w:rsid w:val="00B94245"/>
    <w:rsid w:val="00B949A5"/>
    <w:rsid w:val="00B94E13"/>
    <w:rsid w:val="00BA3FCB"/>
    <w:rsid w:val="00BA4410"/>
    <w:rsid w:val="00BA5B51"/>
    <w:rsid w:val="00BA6939"/>
    <w:rsid w:val="00BB0E24"/>
    <w:rsid w:val="00BB3E19"/>
    <w:rsid w:val="00BB64AE"/>
    <w:rsid w:val="00BC0707"/>
    <w:rsid w:val="00BC4DC6"/>
    <w:rsid w:val="00BD2A44"/>
    <w:rsid w:val="00BF5934"/>
    <w:rsid w:val="00C0769B"/>
    <w:rsid w:val="00C14F30"/>
    <w:rsid w:val="00C22042"/>
    <w:rsid w:val="00C25B15"/>
    <w:rsid w:val="00C2672B"/>
    <w:rsid w:val="00C30170"/>
    <w:rsid w:val="00C32E04"/>
    <w:rsid w:val="00C34961"/>
    <w:rsid w:val="00C34AF0"/>
    <w:rsid w:val="00C366CC"/>
    <w:rsid w:val="00C42C0C"/>
    <w:rsid w:val="00C44B0C"/>
    <w:rsid w:val="00C539FF"/>
    <w:rsid w:val="00C56FE1"/>
    <w:rsid w:val="00C61DA2"/>
    <w:rsid w:val="00C62888"/>
    <w:rsid w:val="00C66942"/>
    <w:rsid w:val="00C74107"/>
    <w:rsid w:val="00C77153"/>
    <w:rsid w:val="00C85246"/>
    <w:rsid w:val="00C864A6"/>
    <w:rsid w:val="00C9002E"/>
    <w:rsid w:val="00C953F9"/>
    <w:rsid w:val="00CA2BF0"/>
    <w:rsid w:val="00CA4691"/>
    <w:rsid w:val="00CA7F37"/>
    <w:rsid w:val="00CB0071"/>
    <w:rsid w:val="00CB5B99"/>
    <w:rsid w:val="00CC188A"/>
    <w:rsid w:val="00CC5AF5"/>
    <w:rsid w:val="00CD0A1D"/>
    <w:rsid w:val="00CD3C21"/>
    <w:rsid w:val="00CD47B3"/>
    <w:rsid w:val="00CE1E38"/>
    <w:rsid w:val="00CE5EF3"/>
    <w:rsid w:val="00CF6215"/>
    <w:rsid w:val="00D04DBE"/>
    <w:rsid w:val="00D10D4E"/>
    <w:rsid w:val="00D131B7"/>
    <w:rsid w:val="00D13886"/>
    <w:rsid w:val="00D13CAB"/>
    <w:rsid w:val="00D1521A"/>
    <w:rsid w:val="00D1581D"/>
    <w:rsid w:val="00D22F4C"/>
    <w:rsid w:val="00D23944"/>
    <w:rsid w:val="00D23E33"/>
    <w:rsid w:val="00D26616"/>
    <w:rsid w:val="00D26F6C"/>
    <w:rsid w:val="00D273BB"/>
    <w:rsid w:val="00D33130"/>
    <w:rsid w:val="00D339CB"/>
    <w:rsid w:val="00D34B7D"/>
    <w:rsid w:val="00D4069D"/>
    <w:rsid w:val="00D53228"/>
    <w:rsid w:val="00D53AD4"/>
    <w:rsid w:val="00D558B7"/>
    <w:rsid w:val="00D56017"/>
    <w:rsid w:val="00D600D1"/>
    <w:rsid w:val="00D75D9C"/>
    <w:rsid w:val="00D8276C"/>
    <w:rsid w:val="00D82811"/>
    <w:rsid w:val="00DA1C64"/>
    <w:rsid w:val="00DA313B"/>
    <w:rsid w:val="00DA3C3F"/>
    <w:rsid w:val="00DA3D73"/>
    <w:rsid w:val="00DA5BA9"/>
    <w:rsid w:val="00DB1864"/>
    <w:rsid w:val="00DB224C"/>
    <w:rsid w:val="00DC2D27"/>
    <w:rsid w:val="00DC2FD2"/>
    <w:rsid w:val="00DC5771"/>
    <w:rsid w:val="00DC729A"/>
    <w:rsid w:val="00DC7E8A"/>
    <w:rsid w:val="00DD0637"/>
    <w:rsid w:val="00DD5037"/>
    <w:rsid w:val="00DE0C3E"/>
    <w:rsid w:val="00DE47C5"/>
    <w:rsid w:val="00DE5AE3"/>
    <w:rsid w:val="00DE68B5"/>
    <w:rsid w:val="00DF0F94"/>
    <w:rsid w:val="00DF1B1E"/>
    <w:rsid w:val="00DF484F"/>
    <w:rsid w:val="00DF55F6"/>
    <w:rsid w:val="00DF7D9A"/>
    <w:rsid w:val="00E05AAE"/>
    <w:rsid w:val="00E06DEA"/>
    <w:rsid w:val="00E07A0B"/>
    <w:rsid w:val="00E11082"/>
    <w:rsid w:val="00E13A49"/>
    <w:rsid w:val="00E13EDA"/>
    <w:rsid w:val="00E23BA5"/>
    <w:rsid w:val="00E268C8"/>
    <w:rsid w:val="00E336CF"/>
    <w:rsid w:val="00E42CFE"/>
    <w:rsid w:val="00E45FB9"/>
    <w:rsid w:val="00E548AD"/>
    <w:rsid w:val="00E56414"/>
    <w:rsid w:val="00E612AA"/>
    <w:rsid w:val="00E62066"/>
    <w:rsid w:val="00E745EE"/>
    <w:rsid w:val="00E764D3"/>
    <w:rsid w:val="00E77EBE"/>
    <w:rsid w:val="00E8091E"/>
    <w:rsid w:val="00E82831"/>
    <w:rsid w:val="00E83A62"/>
    <w:rsid w:val="00E84F26"/>
    <w:rsid w:val="00EA700C"/>
    <w:rsid w:val="00EB1E1C"/>
    <w:rsid w:val="00EB2E03"/>
    <w:rsid w:val="00EB33DA"/>
    <w:rsid w:val="00EB4D93"/>
    <w:rsid w:val="00EB64C0"/>
    <w:rsid w:val="00EC05BD"/>
    <w:rsid w:val="00EC272D"/>
    <w:rsid w:val="00EC3EB2"/>
    <w:rsid w:val="00EC6750"/>
    <w:rsid w:val="00ED0C0D"/>
    <w:rsid w:val="00ED20F9"/>
    <w:rsid w:val="00ED5458"/>
    <w:rsid w:val="00EE39D3"/>
    <w:rsid w:val="00EE6968"/>
    <w:rsid w:val="00EF02A9"/>
    <w:rsid w:val="00EF1E60"/>
    <w:rsid w:val="00EF27DE"/>
    <w:rsid w:val="00EF52BF"/>
    <w:rsid w:val="00EF67DF"/>
    <w:rsid w:val="00EF709C"/>
    <w:rsid w:val="00F000D3"/>
    <w:rsid w:val="00F0020C"/>
    <w:rsid w:val="00F03356"/>
    <w:rsid w:val="00F040E3"/>
    <w:rsid w:val="00F13EA1"/>
    <w:rsid w:val="00F160A0"/>
    <w:rsid w:val="00F17E8B"/>
    <w:rsid w:val="00F2134E"/>
    <w:rsid w:val="00F22E5E"/>
    <w:rsid w:val="00F23BBD"/>
    <w:rsid w:val="00F26DD6"/>
    <w:rsid w:val="00F3053A"/>
    <w:rsid w:val="00F33B91"/>
    <w:rsid w:val="00F34B7D"/>
    <w:rsid w:val="00F46EA1"/>
    <w:rsid w:val="00F5146B"/>
    <w:rsid w:val="00F51630"/>
    <w:rsid w:val="00F542ED"/>
    <w:rsid w:val="00F54C6F"/>
    <w:rsid w:val="00F54D79"/>
    <w:rsid w:val="00F568D6"/>
    <w:rsid w:val="00F579F7"/>
    <w:rsid w:val="00F61830"/>
    <w:rsid w:val="00F6328E"/>
    <w:rsid w:val="00F640B3"/>
    <w:rsid w:val="00F6444A"/>
    <w:rsid w:val="00F70ADB"/>
    <w:rsid w:val="00F71D37"/>
    <w:rsid w:val="00F7297B"/>
    <w:rsid w:val="00F8531F"/>
    <w:rsid w:val="00F855E1"/>
    <w:rsid w:val="00F9329D"/>
    <w:rsid w:val="00F9353D"/>
    <w:rsid w:val="00FA007B"/>
    <w:rsid w:val="00FA0D68"/>
    <w:rsid w:val="00FA3AA1"/>
    <w:rsid w:val="00FA592F"/>
    <w:rsid w:val="00FA6032"/>
    <w:rsid w:val="00FB20C1"/>
    <w:rsid w:val="00FB3BAF"/>
    <w:rsid w:val="00FB6FBB"/>
    <w:rsid w:val="00FC17B0"/>
    <w:rsid w:val="00FC1CD2"/>
    <w:rsid w:val="00FC3739"/>
    <w:rsid w:val="00FC3ED7"/>
    <w:rsid w:val="00FC52ED"/>
    <w:rsid w:val="00FD2E62"/>
    <w:rsid w:val="00FD35DD"/>
    <w:rsid w:val="00FD40DD"/>
    <w:rsid w:val="00FD5B25"/>
    <w:rsid w:val="00FD618B"/>
    <w:rsid w:val="00FD6BB6"/>
    <w:rsid w:val="00FE1B62"/>
    <w:rsid w:val="00FE1EB6"/>
    <w:rsid w:val="00FE3C8B"/>
    <w:rsid w:val="00FE7B93"/>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5428</TotalTime>
  <Pages>101</Pages>
  <Words>11902</Words>
  <Characters>67843</Characters>
  <Application>Microsoft Office Word</Application>
  <DocSecurity>0</DocSecurity>
  <Lines>565</Lines>
  <Paragraphs>159</Paragraphs>
  <ScaleCrop>false</ScaleCrop>
  <Company/>
  <LinksUpToDate>false</LinksUpToDate>
  <CharactersWithSpaces>79586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865</cp:revision>
  <dcterms:created xsi:type="dcterms:W3CDTF">2017-09-26T23:55:00Z</dcterms:created>
  <dcterms:modified xsi:type="dcterms:W3CDTF">2017-10-06T23:24:00Z</dcterms:modified>
</cp:coreProperties>
</file>