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671509">
      <w:r>
        <w:rPr>
          <w:rFonts w:hint="eastAsia"/>
        </w:rPr>
        <w:t>参考</w:t>
      </w:r>
      <w:r w:rsidR="00C9251B">
        <w:rPr>
          <w:rFonts w:hint="eastAsia"/>
        </w:rPr>
        <w:t>：</w:t>
      </w:r>
      <w:hyperlink r:id="rId6" w:history="1">
        <w:r w:rsidR="00C9251B" w:rsidRPr="00EB159D">
          <w:rPr>
            <w:rStyle w:val="a5"/>
          </w:rPr>
          <w:t>http://www.cnblogs.com/lewis0077/p/5128971.html</w:t>
        </w:r>
      </w:hyperlink>
    </w:p>
    <w:p w:rsidR="00E22419" w:rsidRDefault="00E22419"/>
    <w:p w:rsidR="00E22419" w:rsidRDefault="00E22419"/>
    <w:p w:rsidR="00E22419" w:rsidRPr="00E22419" w:rsidRDefault="00EB15C4" w:rsidP="00E2241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7" w:history="1">
        <w:r w:rsidR="00E22419" w:rsidRPr="00E22419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深入解析单例模式</w:t>
        </w:r>
      </w:hyperlink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在程序设计中非常的常见，一般来说，某些类，我们希望在程序运行期间有且只有一个实例，原因可能是该类的创建需要消耗系统过多的资源、花费很多的时间，或者业务上客观就要求了只能有一个实例。一个场景就是：我们的应用程序有一些配置文件，我们希望只在系统启动的时候读取这些配置文件，并将这些配置保存在内存中，以后在程序中使用这些配置文件信息的时候不必再重新读取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定义：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由于某种需要，要保证一个类在</w:t>
      </w:r>
      <w:r w:rsidRPr="00445476">
        <w:rPr>
          <w:rFonts w:ascii="Verdana" w:eastAsia="宋体" w:hAnsi="Verdana" w:cs="宋体"/>
          <w:color w:val="000000"/>
          <w:kern w:val="0"/>
          <w:szCs w:val="21"/>
          <w:highlight w:val="yellow"/>
        </w:rPr>
        <w:t>程序的生命周期当中只有一个实例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，并且提供该实例的全局访问方法。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结构：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一般包含三个要素：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私有的静态的实例对象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static instance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私有的构造函数（保证在该类外部，无法通过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的方式来创建对象实例）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Singleton(){}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公有的、静态的、访问该实例对象的方法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public static Singleton getInstance(){}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UML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类图：</w:t>
      </w:r>
    </w:p>
    <w:p w:rsidR="00E22419" w:rsidRPr="00E22419" w:rsidRDefault="00FD2A3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906A0">
        <w:rPr>
          <w:noProof/>
          <w:bdr w:val="single" w:sz="4" w:space="0" w:color="auto"/>
        </w:rPr>
        <w:drawing>
          <wp:inline distT="0" distB="0" distL="0" distR="0">
            <wp:extent cx="5274310" cy="2379627"/>
            <wp:effectExtent l="0" t="0" r="2540" b="1905"/>
            <wp:docPr id="19" name="图片 19" descr="C:\Users\daiya\AppData\Local\Microsoft\Windows\INetCache\Content.Wor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iya\AppData\Local\Microsoft\Windows\INetCache\Content.Word\下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分类：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单例模式就实例的创建时机来划分可分为：懒汉式与饥</w:t>
      </w:r>
      <w:r w:rsidR="00445476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="00445476">
        <w:rPr>
          <w:rFonts w:ascii="Verdana" w:eastAsia="宋体" w:hAnsi="Verdana" w:cs="宋体" w:hint="eastAsia"/>
          <w:color w:val="000000"/>
          <w:kern w:val="0"/>
          <w:szCs w:val="21"/>
        </w:rPr>
        <w:t>饿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汉式两种。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举个日常生活中的例子：</w:t>
      </w:r>
    </w:p>
    <w:p w:rsidR="00E22419" w:rsidRPr="00E22419" w:rsidRDefault="00E5266C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妈妈早上起来为我们做饭吃，饭快做好的时候，一般都会叫我们起床吃饭，这是一般的日常情况。如果饭还没有好的时候，我们就自己起来了（这时候妈妈还没有叫我们起床），这种情况在单例模式中称之为饥</w:t>
      </w:r>
      <w:r w:rsidR="00B21F5E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="00B21F5E">
        <w:rPr>
          <w:rFonts w:ascii="Verdana" w:eastAsia="宋体" w:hAnsi="Verdana" w:cs="宋体" w:hint="eastAsia"/>
          <w:color w:val="000000"/>
          <w:kern w:val="0"/>
          <w:szCs w:val="21"/>
        </w:rPr>
        <w:t>饿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汉式（妈妈还没有叫我们起床，我们自己就起来的，就是外部还没有调用自己，自己的实例就已经创建好了）。如果饭做好了，妈妈叫我们起床之后，我们才慢吞吞的起床，这种情况在单例模式中称之为懒汉式（饭都做好了，妈妈叫你起床之后，自己才起的，能不懒汉吗？就是外部对该类的方法发出调用之后，该实例才建立的）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懒汉式：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顾名思义懒汉式就是应用刚启动的时候，并不创建实例，当外部调用该类的实例或者该类实例方法的时候，才创建该类的实例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是以时间换空间。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懒汉式的优点：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实例在被使用的时候才被创建，可以节省系统资源，体现了</w:t>
      </w:r>
      <w:r w:rsidRPr="00E22419">
        <w:rPr>
          <w:rFonts w:ascii="Verdana" w:eastAsia="宋体" w:hAnsi="Verdana" w:cs="宋体"/>
          <w:b/>
          <w:bCs/>
          <w:color w:val="FF0000"/>
          <w:kern w:val="0"/>
          <w:szCs w:val="21"/>
        </w:rPr>
        <w:t>延迟加载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的思想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延迟加载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：通俗上将就是：一开始的时候不加载资源，一直等到马上就要使用这个资源的时候，躲不过去了才加载，这样可以尽可能的节省系统资源。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      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懒汉式的缺点：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由于系统刚启动时且未被外部调用时，实例没有创建；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如果一时间有多个线程同时调用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LazySingleton.getLazyInstance()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方法很有可能会产生多个实例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B21F5E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也就是说</w:t>
      </w:r>
      <w:r w:rsidR="00E22419" w:rsidRPr="00E22419">
        <w:rPr>
          <w:rFonts w:ascii="Verdana" w:eastAsia="宋体" w:hAnsi="Verdana" w:cs="宋体"/>
          <w:color w:val="FF0000"/>
          <w:kern w:val="0"/>
          <w:szCs w:val="21"/>
        </w:rPr>
        <w:t>下面的懒汉式在多线程下，是不能保持单例实例的唯一性的，</w:t>
      </w:r>
      <w:r w:rsidR="00E22419" w:rsidRPr="00000BF8">
        <w:rPr>
          <w:rFonts w:ascii="Verdana" w:eastAsia="宋体" w:hAnsi="Verdana" w:cs="宋体"/>
          <w:color w:val="000000"/>
          <w:kern w:val="0"/>
          <w:szCs w:val="21"/>
          <w:highlight w:val="yellow"/>
        </w:rPr>
        <w:t>要想保证多线程下的单例实例的唯一性得用</w:t>
      </w:r>
      <w:r w:rsidR="00E22419" w:rsidRPr="00000BF8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同步</w:t>
      </w:r>
      <w:r w:rsidR="00E22419" w:rsidRPr="00000BF8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，同步会导致多线程下由于争夺锁资源，运行效率不高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饥汉式：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顾名思义懒汉式就是应用刚启动的时候，不管外部有没有调用该类的实例方法，该类的实例就已经创建好了。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以空间换时间。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写法简单，在多线程下也能保证单例实例的唯一性，不用同步，运行效率高。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在外部没有使用到该类的时候，该类的实例就创建了，若该类实例的创建比较消耗系统资源，并且外部一直没有调用该实例，那么这部分的系统资源的消耗是没有意义的。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下面是懒汉式单例类的演示代码：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//若开始时，没有调用访问实例的方法，那么实例就不会自己创建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//公有的访问单例实例的方法，当外部调用访问该实例的方法时，实例才被创建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//若实例还没有创建，则创建实例；若实例已经被创建了，则直接返回之前创建的实例,即不会返回2个实例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下面测试类：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lazyInstance1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lazyInstance2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lazyInstance3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在上面的测试类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SingletonTest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里面，连续调用了三次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方法，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下面代码演示饥汉式单例实现：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System.out.println("创建NoLazySingleton实例一次！");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//当系统加载NoLazySingleton类文件的时候，就创建了该类的实例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测试代码：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instance1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instanc2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instanc3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NoLazySingleton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上面说到了懒汉式在多线程环境下面是有问题的，下面演示这个多线程环境下很有可能出现的问题：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//为了易于模拟多线程下，懒汉式出现的问题，我们在创建实例的构造函数里面使当前线程暂停了50毫秒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Thread.sleep(50);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e.printStackTrace();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下面是测试代码：我们在测试代码里面新建了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个线程，让这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10; i++)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@Override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}.start();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结果控制台输出：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没错，你没有看错，控制台输出了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次，表示懒汉式单例模式在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个线程同时访问的时候，创建了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个实例，这足以说明懒汉式单例在多线程下已不能保持其实例的唯一性。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那为什么多线程下懒汉式单例会失效？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我们下面分析原因：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我们不说这么多的线程，就说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个线程同时访问上面的懒汉式单例，现在有两个线程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同时访问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假设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先得到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的时间切片，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在还没有执行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行实例创建的时候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将执行时间分给了线程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 xml:space="preserve">lazyInstance 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继续往下执行实例的创建过程，线程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创建完实例之后，返回。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将时间切片分给线程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接着开始执行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行实例的创建</w:t>
      </w:r>
      <w:r w:rsidR="00AF7651">
        <w:rPr>
          <w:rFonts w:ascii="Verdana" w:eastAsia="宋体" w:hAnsi="Verdana" w:cs="宋体" w:hint="eastAsia"/>
          <w:color w:val="0000FF"/>
          <w:kern w:val="0"/>
          <w:szCs w:val="21"/>
        </w:rPr>
        <w:t>（</w:t>
      </w:r>
      <w:r w:rsidR="00AF7651" w:rsidRPr="005F63C1">
        <w:rPr>
          <w:rFonts w:ascii="Verdana" w:eastAsia="宋体" w:hAnsi="Verdana" w:cs="宋体" w:hint="eastAsia"/>
          <w:color w:val="0000FF"/>
          <w:kern w:val="0"/>
          <w:szCs w:val="21"/>
          <w:highlight w:val="yellow"/>
        </w:rPr>
        <w:t>me</w:t>
      </w:r>
      <w:r w:rsidR="005F63C1" w:rsidRPr="005F63C1">
        <w:rPr>
          <w:rFonts w:ascii="Verdana" w:eastAsia="宋体" w:hAnsi="Verdana" w:cs="宋体" w:hint="eastAsia"/>
          <w:color w:val="0000FF"/>
          <w:kern w:val="0"/>
          <w:szCs w:val="21"/>
          <w:highlight w:val="yellow"/>
        </w:rPr>
        <w:t>：线程有自己的程序栈</w:t>
      </w:r>
      <w:r w:rsidR="00AF7651">
        <w:rPr>
          <w:rFonts w:ascii="Verdana" w:eastAsia="宋体" w:hAnsi="Verdana" w:cs="宋体" w:hint="eastAsia"/>
          <w:color w:val="0000FF"/>
          <w:kern w:val="0"/>
          <w:szCs w:val="21"/>
        </w:rPr>
        <w:t>）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，实例创建完之后便返回。由此看线程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分别创建了一个实例（存在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个实例了），这就导致了单例的失效。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那如何将懒汉式单例在多线程下正确的发挥作用呢？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当然是在访问单例实例的方法处进行同步了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下面是线程安全的懒汉式单例的实现：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System.out.println("生成SafeLazySingleton实例一次！");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//1.对整个访问实例的方法进行同步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publicsynchronizedstatic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//2.对必要的代码块进行同步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getInstance1(){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(SafeLazySingleton.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对方法同步：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行对访问单例实例的整个方法用了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关键字进行方法同步，这个缺点很是明显，就是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锁的粒度太大，很多线程同时访问的时候导致阻塞很严重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对代码块同步：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中，只是对必要的代码块使用了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关键字，注意由于方法时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静态的，所以监视器对象是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SafeLazySingleton.class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同时我们在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行，使用了实例两次非空判断，一次在进入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代码块之前，一次在进入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代码块之后，这样做是有深意的。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肯定有小伙伴这样想：既然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行进行了实例非空判断了，进入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代码块之后就不必再次进行非空判断了，如果这样做的话，会导致什么问题？我们来分析一下：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同样假设我们有两个线程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时间片段，在执行到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行时，由于之前没有实例化，所以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获得监视器对象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SafeLazySingleton.class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的锁，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代码块里面；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与此同时线程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还没有执行实例化动作，所以此时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想进入同步块，但是发现锁在线程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手里，所以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只能在同步块外面等待。此时线程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执行实例化动作，实例化结束之后，返回该实例。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随着线程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退出同步块，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也释放了锁，线程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就获得了该锁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，若此时不进行第二次非空判断，会导致线程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也实例化创建一个实例，然后返回自己创建的实例，这就导致了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个线程访问创建了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个实例，导致单例失效。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若进行第二次非空判断，发现线程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已经创建了实例，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 == 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已经不成立了，则直接返回线程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创建的实例，这样就避免了单例的失效。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有细心的网友会发现即便去掉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行非空判断，多线程下单例模式一样有效：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获取监视器对象的锁，进入了同步代码块，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if(instance == null)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成立，然后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创建了一个实例，然后退出同步块，返回。这时在同步块外面等待的线程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，获取了锁进入同步块，执行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if(instance == null)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发现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已经有值了不再是空了，然后直接退出同步块，返回。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既然去掉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行，多线程下单例模式一样有效，那为什么还要有进入同步块之前的非空判断（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行）？这应该主要是考虑到多线程下的效率问题：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我们知道使用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synchronized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关键字进行同步，意味着就是独占锁，同一时刻只能有一个线程执行同步块里面的代码，还要涉及到锁的争夺、释放等问题，是很消耗资源的。单例模式，构造函数只会被调用一次。如果我们不加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19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行，即不在进入同步块之前进行非空判断，如果之前已经有线程创建了该类的实例了，那每次的访问该实例的方法都会进入同步块，这会非常的耗费性能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.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如果进入同步块之前加上了非空判断，发现之前已经有线程创建了该类的实例了，那就不必进入同步块了，直接返回之前创建的实例即可。这样就基本上解决了线程同步导致的性能问题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多线程下单例的优雅的解决方案：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上面的实现使用了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同步块，并且用了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双重非空校验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（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me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：类似双重锁）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，这保证了懒汉式单例模式在多线程环境下的有效性，但这种实现感觉还是不够好，不够优雅。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下面介绍一种优雅的多线程下单例模式的实现方案：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System.out.println("创建GracefulSingleton实例一次！");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  //类级的内部类，也就是静态的成员式内部类，该内部类的实例与外部类的实例没有绑定关系，而且只有被调用到才会装载，从而实现了延迟加载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="00765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="00765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SingletonHoder{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　//静态初始化器，由JVM来保证线程安全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="00765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="00765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SingletonHoder.instance;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上面的实现方案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使用一个内部类来维护单例类的实例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被加载的时候，其内部类并不会被初始化，所以可以保证当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被装载到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的时候，不会实例化单例类，当外部调用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方法的时候，才会加载内部类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SingletonHoder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，从而实例化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同时由于实例的建立是在类初始化时完成的，所以天生对多线程友好，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方法也不需要进行同步。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单例模式本质上是控制单例类的实例数量只有一个，有些时候我们可能想要某个类特定数量的实例，这种情况可以看做是单例模式的一种扩展情况。比如我们希望下面的类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只有三个实例，我们可以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利用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Map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来缓存这些实例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//装载SingletonExtend实例的容器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privatestaticfinal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Map&lt;String,SingletonExtend&gt; container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 SingletonExtend&gt;();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//SingletonExtend类最多拥有的实例数量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privatestaticfinalint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MAX_NUM = 3;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//实例容器中元素的key的开始值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CACHE_KEY_PRE = "cache";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privatestaticint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System.out.println("创建SingletonExtend实例1次！");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</w:p>
    <w:p w:rsidR="00E22419" w:rsidRPr="00472D0D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//先从容器中获取实例，若实例不存在，在创建实例，然后将创建好的实例放置在容器中</w:t>
      </w:r>
      <w:r w:rsidR="007657B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</w:t>
      </w:r>
      <w:r w:rsidR="007657B7" w:rsidRPr="00472D0D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该方法没有同步</w:t>
      </w:r>
      <w:r w:rsidR="00472D0D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，</w:t>
      </w:r>
      <w:r w:rsidR="00472D0D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线程不安全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="00765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key = CACHE_KEY_PRE+ initNumber;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singletonExtend = container.get(key);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(singletonExtend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singletonExtend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container.put(key,singletonExtend);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initNumber++;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//控制容器中实例的数量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(initNumber &gt; 3)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publicstaticvoid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instance1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instance2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instance3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instance4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instance5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instance6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instance7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instance8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instance9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System.out.println(instance1);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System.out.println(instance2);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System.out.println(instance3);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System.out.println(instance4);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System.out.println(instance5);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System.out.println(instance6);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System.out.println(instance7);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System.out.println(instance8);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System.out.println(instance9);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从控制台输出情况可以看到我们成功的控制了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的实例数据只有三个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下面就单例模式总结一下：</w:t>
      </w:r>
    </w:p>
    <w:p w:rsidR="00E22419" w:rsidRPr="00E22419" w:rsidRDefault="00E22419" w:rsidP="00E224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我们讲了什么是单例模式，它的结构是怎么样的，并且给出了单例的类图，讲了单例的分类：懒汉式和饥汉式，分别讲了它们在单线程、多线程环境下的实现方式，它们的优点和缺点，以及优雅的单例模式的实现，最后讲了单例模式的扩展，小伙伴们你们清楚了吗？</w:t>
      </w:r>
    </w:p>
    <w:p w:rsidR="00E22419" w:rsidRPr="00E22419" w:rsidRDefault="00E22419">
      <w:bookmarkStart w:id="0" w:name="_GoBack"/>
      <w:bookmarkEnd w:id="0"/>
    </w:p>
    <w:sectPr w:rsidR="00E22419" w:rsidRPr="00E22419" w:rsidSect="00EB1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B34" w:rsidRDefault="002E1B34" w:rsidP="00E22419">
      <w:r>
        <w:separator/>
      </w:r>
    </w:p>
  </w:endnote>
  <w:endnote w:type="continuationSeparator" w:id="1">
    <w:p w:rsidR="002E1B34" w:rsidRDefault="002E1B34" w:rsidP="00E22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B34" w:rsidRDefault="002E1B34" w:rsidP="00E22419">
      <w:r>
        <w:separator/>
      </w:r>
    </w:p>
  </w:footnote>
  <w:footnote w:type="continuationSeparator" w:id="1">
    <w:p w:rsidR="002E1B34" w:rsidRDefault="002E1B34" w:rsidP="00E224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B6E"/>
    <w:rsid w:val="00000BF8"/>
    <w:rsid w:val="0002670E"/>
    <w:rsid w:val="00167ABA"/>
    <w:rsid w:val="00293DA5"/>
    <w:rsid w:val="002E1B34"/>
    <w:rsid w:val="003C7DE8"/>
    <w:rsid w:val="00445476"/>
    <w:rsid w:val="00472D0D"/>
    <w:rsid w:val="004906A0"/>
    <w:rsid w:val="00527F98"/>
    <w:rsid w:val="005C1B8C"/>
    <w:rsid w:val="005F63C1"/>
    <w:rsid w:val="00606E11"/>
    <w:rsid w:val="00671509"/>
    <w:rsid w:val="007657B7"/>
    <w:rsid w:val="007A6EE7"/>
    <w:rsid w:val="008B0B6E"/>
    <w:rsid w:val="00946BC8"/>
    <w:rsid w:val="00AF7651"/>
    <w:rsid w:val="00B21F5E"/>
    <w:rsid w:val="00C6284A"/>
    <w:rsid w:val="00C9251B"/>
    <w:rsid w:val="00DA6096"/>
    <w:rsid w:val="00E22419"/>
    <w:rsid w:val="00E5266C"/>
    <w:rsid w:val="00EB15C4"/>
    <w:rsid w:val="00FD2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241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2241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22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22419"/>
    <w:rPr>
      <w:b/>
      <w:bCs/>
    </w:rPr>
  </w:style>
  <w:style w:type="character" w:customStyle="1" w:styleId="cnblogscodecopy">
    <w:name w:val="cnblogs_code_copy"/>
    <w:basedOn w:val="a0"/>
    <w:rsid w:val="00E22419"/>
  </w:style>
  <w:style w:type="paragraph" w:styleId="HTML">
    <w:name w:val="HTML Preformatted"/>
    <w:basedOn w:val="a"/>
    <w:link w:val="HTMLChar"/>
    <w:uiPriority w:val="99"/>
    <w:semiHidden/>
    <w:unhideWhenUsed/>
    <w:rsid w:val="00E22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41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9251B"/>
    <w:rPr>
      <w:color w:val="808080"/>
      <w:shd w:val="clear" w:color="auto" w:fill="E6E6E6"/>
    </w:rPr>
  </w:style>
  <w:style w:type="paragraph" w:styleId="a8">
    <w:name w:val="Balloon Text"/>
    <w:basedOn w:val="a"/>
    <w:link w:val="Char1"/>
    <w:uiPriority w:val="99"/>
    <w:semiHidden/>
    <w:unhideWhenUsed/>
    <w:rsid w:val="007657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57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39360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5961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51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2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09417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5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7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9625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5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5242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2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29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9188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1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7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6090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7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5559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2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3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08143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10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9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8985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22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ewis0077/p/512897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wis0077/p/5128971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28</cp:revision>
  <dcterms:created xsi:type="dcterms:W3CDTF">2017-08-31T04:11:00Z</dcterms:created>
  <dcterms:modified xsi:type="dcterms:W3CDTF">2017-10-17T21:56:00Z</dcterms:modified>
</cp:coreProperties>
</file>