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061C51" w:rsidRPr="00061C51" w:rsidRDefault="00061C51" w:rsidP="00061C51">
      <w:pPr>
        <w:widowControl/>
        <w:spacing w:before="376" w:line="360" w:lineRule="atLeast"/>
        <w:jc w:val="center"/>
        <w:outlineLvl w:val="0"/>
        <w:rPr>
          <w:rFonts w:ascii="Microsoft Yahei" w:eastAsia="宋体" w:hAnsi="Microsoft Yahei" w:cs="宋体" w:hint="eastAsia"/>
          <w:color w:val="305786"/>
          <w:kern w:val="36"/>
          <w:sz w:val="28"/>
          <w:szCs w:val="28"/>
        </w:rPr>
      </w:pPr>
      <w:r w:rsidRPr="00061C51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JavaBean</w:t>
      </w:r>
      <w:r w:rsidRPr="00061C51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详解</w:t>
      </w:r>
      <w:r w:rsidRPr="00061C51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---JavaBean</w:t>
      </w:r>
      <w:r w:rsidRPr="00061C51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与</w:t>
      </w:r>
      <w:r w:rsidRPr="00061C51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WEB</w:t>
      </w:r>
      <w:r w:rsidRPr="00061C51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开发标准目录结构</w:t>
      </w:r>
    </w:p>
    <w:p w:rsidR="00061C51" w:rsidRPr="00061C51" w:rsidRDefault="00061C51" w:rsidP="00061C51">
      <w:pPr>
        <w:widowControl/>
        <w:spacing w:line="360" w:lineRule="atLeast"/>
        <w:jc w:val="center"/>
        <w:rPr>
          <w:rFonts w:ascii="Microsoft Yahei" w:eastAsia="宋体" w:hAnsi="Microsoft Yahei" w:cs="宋体" w:hint="eastAsia"/>
          <w:color w:val="5592C1"/>
          <w:kern w:val="0"/>
          <w:sz w:val="18"/>
          <w:szCs w:val="18"/>
        </w:rPr>
      </w:pPr>
      <w:r w:rsidRPr="00061C51">
        <w:rPr>
          <w:rFonts w:ascii="Microsoft Yahei" w:eastAsia="宋体" w:hAnsi="Microsoft Yahei" w:cs="宋体"/>
          <w:color w:val="999999"/>
          <w:kern w:val="0"/>
          <w:sz w:val="18"/>
        </w:rPr>
        <w:t>作者：</w:t>
      </w:r>
      <w:hyperlink r:id="rId6" w:tgtFrame="_blank" w:history="1">
        <w:r w:rsidRPr="00061C51">
          <w:rPr>
            <w:rFonts w:ascii="Microsoft Yahei" w:eastAsia="宋体" w:hAnsi="Microsoft Yahei" w:cs="宋体"/>
            <w:color w:val="5592C1"/>
            <w:kern w:val="0"/>
            <w:sz w:val="18"/>
            <w:szCs w:val="18"/>
          </w:rPr>
          <w:t>SkewRain</w:t>
        </w:r>
      </w:hyperlink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CC33CC"/>
          <w:kern w:val="0"/>
          <w:sz w:val="23"/>
          <w:szCs w:val="23"/>
        </w:rPr>
        <w:t>JavaBean简介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JavaBean是使用Java语言开发的一个可重用的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  <w:highlight w:val="yellow"/>
        </w:rPr>
        <w:t>组件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，在JSP的开发中可以使用JavaBean减少重复代码，使整个JSP代码的开发更简洁。JSP搭配JavaBean来使用，有以下的</w:t>
      </w: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优点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：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1）：可将HTML和Java代码分离，这主要是为了日后维护的方便。如果把所有的程序代码（HTML和Java）写到JSP页面中，会使整个程序代码又多又复杂，造成日后维护上的困难。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2）：可利用JavaBean的优点。将常用到的程序写成JavaBean组件，当在JSP要使用时，只要调用JavaBean组件来执行用户所要的功能，不用再重复写相同的程序，这样一来也可以节省开发所需的时间。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CC33CC"/>
          <w:kern w:val="0"/>
          <w:sz w:val="23"/>
          <w:szCs w:val="23"/>
        </w:rPr>
        <w:t>JavaBean开发要求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JavaBean本身就是一个类，属于Java的面向对象编程。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在JSP中如果要应用JSP提供的Javabean的标签来操作简单类的话，则此类必须满足如下的开发要求。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1）：所有的类必须放在一个包中，在WEB中没有包的类是不存在的；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2）：所有的类必须声明为</w:t>
      </w:r>
      <w:r w:rsidR="004269D4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public 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class，这样才能够被外部所访问；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3）：类中所有的属性都必须封装，即：使用private声明；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lastRenderedPageBreak/>
        <w:t>4）：封装的属性如果需要被外部所操作，则必须编写相应的setter、getter方法。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5）：一个JavaBean中至少存在一个无参的构造方法，此为JSP中的标签所使用。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以下是一个简单的</w:t>
      </w:r>
      <w:r w:rsidRPr="00061C51">
        <w:rPr>
          <w:rFonts w:ascii="宋体" w:eastAsia="宋体" w:hAnsi="宋体" w:cs="宋体" w:hint="eastAsia"/>
          <w:color w:val="CC33CC"/>
          <w:kern w:val="0"/>
          <w:sz w:val="23"/>
          <w:szCs w:val="23"/>
        </w:rPr>
        <w:t>JavaBean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。【skewrain.java的内容如下：】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package com.skewrain.demo;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public class SimpleBean {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    private String name;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    </w:t>
      </w:r>
      <w:r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  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private int age;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    </w:t>
      </w:r>
      <w:r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  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public void setName(String name){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        this.name = name;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    </w:t>
      </w:r>
      <w:r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  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}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    </w:t>
      </w:r>
      <w:r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  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public void setAge(int age){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        this.age = age;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    </w:t>
      </w:r>
      <w:r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  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}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    </w:t>
      </w:r>
      <w:r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  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public String getName(){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        return this.name;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    </w:t>
      </w:r>
      <w:r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  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}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    </w:t>
      </w:r>
      <w:r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  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public int getAge(){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        return this.age;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lastRenderedPageBreak/>
        <w:t xml:space="preserve">    </w:t>
      </w:r>
      <w:r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  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}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}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也许你会疑问，现在的JavaBean中怎么没有无参构造方法？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现在的类中是存在构造方法的，因为如果一个类中没有明确的定义一个构造方法的话，则会</w:t>
      </w:r>
      <w:r w:rsidRPr="00061C51">
        <w:rPr>
          <w:rFonts w:ascii="宋体" w:eastAsia="宋体" w:hAnsi="宋体" w:cs="宋体" w:hint="eastAsia"/>
          <w:color w:val="CC33CC"/>
          <w:kern w:val="0"/>
          <w:sz w:val="23"/>
          <w:szCs w:val="23"/>
        </w:rPr>
        <w:t>自动生成一个无参的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，什么都不做的构造方法。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但是，在这里需要说明的是，对于这样的简单</w:t>
      </w:r>
      <w:r w:rsidRPr="00061C51">
        <w:rPr>
          <w:rFonts w:ascii="宋体" w:eastAsia="宋体" w:hAnsi="宋体" w:cs="宋体" w:hint="eastAsia"/>
          <w:color w:val="CC33CC"/>
          <w:kern w:val="0"/>
          <w:sz w:val="23"/>
          <w:szCs w:val="23"/>
        </w:rPr>
        <w:t>JavaBean也有几个名词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：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1）：VO：值对象，存放所有的传递数据的操作上；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2）：POJO：简单Java对象；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3）：TO：传输对象，一个类必须实现Serializable接口后才称为传输对象。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JavaBean本身是一个*.java的文件，按照最原始的方式解释，现在的Java程序编译成*.class文件才可以使用，但是放在哪里呢？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>
        <w:rPr>
          <w:rFonts w:ascii="Microsoft Yahei" w:eastAsia="宋体" w:hAnsi="Microsoft Yahei" w:cs="宋体" w:hint="eastAsia"/>
          <w:noProof/>
          <w:color w:val="565F69"/>
          <w:kern w:val="0"/>
          <w:sz w:val="18"/>
          <w:szCs w:val="18"/>
        </w:rPr>
        <w:drawing>
          <wp:inline distT="0" distB="0" distL="0" distR="0">
            <wp:extent cx="4635500" cy="2480945"/>
            <wp:effectExtent l="19050" t="0" r="0" b="0"/>
            <wp:docPr id="1" name="图片 1" descr="http://img.blog.csdn.net/20140221205536234?watermark/2/text/aHR0cDovL2Jsb2cuY3Nkbi5uZXQvU2tld1Jh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21205536234?watermark/2/text/aHR0cDovL2Jsb2cuY3Nkbi5uZXQvU2tld1Jh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>
        <w:rPr>
          <w:rFonts w:ascii="Microsoft Yahei" w:eastAsia="宋体" w:hAnsi="Microsoft Yahei" w:cs="宋体" w:hint="eastAsia"/>
          <w:noProof/>
          <w:color w:val="565F69"/>
          <w:kern w:val="0"/>
          <w:sz w:val="18"/>
          <w:szCs w:val="18"/>
        </w:rPr>
        <w:lastRenderedPageBreak/>
        <w:drawing>
          <wp:inline distT="0" distB="0" distL="0" distR="0">
            <wp:extent cx="5576128" cy="3252083"/>
            <wp:effectExtent l="19050" t="0" r="5522" b="0"/>
            <wp:docPr id="2" name="图片 2" descr="http://img.blog.csdn.net/20140221205543187?watermark/2/text/aHR0cDovL2Jsb2cuY3Nkbi5uZXQvU2tld1Jh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221205543187?watermark/2/text/aHR0cDovL2Jsb2cuY3Nkbi5uZXQvU2tld1Jh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051" cy="325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实际上，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  <w:highlight w:val="yellow"/>
        </w:rPr>
        <w:t>在WEB-INF中的</w:t>
      </w:r>
      <w:r w:rsidR="004269D4">
        <w:rPr>
          <w:rFonts w:ascii="宋体" w:eastAsia="宋体" w:hAnsi="宋体" w:cs="宋体" w:hint="eastAsia"/>
          <w:color w:val="565F69"/>
          <w:kern w:val="0"/>
          <w:sz w:val="23"/>
          <w:szCs w:val="23"/>
          <w:highlight w:val="yellow"/>
        </w:rPr>
        <w:t>l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  <w:highlight w:val="yellow"/>
        </w:rPr>
        <w:t>ib和classes文件夹就相当于一个默认的classpath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Classpath是类执行时所需要的一个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  <w:highlight w:val="yellow"/>
        </w:rPr>
        <w:t>重要的环境属性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，当Tomcat启动之后，WEB-INF/lib和WEB-INF/classes都会自动配置到classpath之中。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</w:p>
    <w:p w:rsidR="00061C51" w:rsidRPr="00061C51" w:rsidRDefault="00A45164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color w:val="565F69"/>
          <w:kern w:val="0"/>
          <w:sz w:val="23"/>
          <w:szCs w:val="23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margin-left:79.65pt;margin-top:81.25pt;width:18.2pt;height:99.55pt;z-index:251658240" o:connectortype="straight">
            <v:stroke endarrow="block"/>
          </v:shape>
        </w:pict>
      </w:r>
      <w:r w:rsidR="00061C51"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既然现在可以成功的进行编译了，则下面就可以使用</w:t>
      </w:r>
      <w:r w:rsidR="00061C51" w:rsidRPr="00061C51">
        <w:rPr>
          <w:rFonts w:ascii="宋体" w:eastAsia="宋体" w:hAnsi="宋体" w:cs="宋体" w:hint="eastAsia"/>
          <w:color w:val="CC33CC"/>
          <w:kern w:val="0"/>
          <w:sz w:val="23"/>
          <w:szCs w:val="23"/>
        </w:rPr>
        <w:t>两种方式使用JavaBean</w:t>
      </w:r>
      <w:r w:rsidR="00061C51"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，因为WEB-INF/classes文件夹就是一个classpath的路径，所以可以直接使用page指令导入所需要的JavaBean。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用法一：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【javabean_01.jsp】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&lt;%@ page contentType="text/html" pageEncoding="GBK"%&gt;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&lt;%@ page import="com.skewrain.demo.*"%&gt;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&lt;html&gt;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&lt;head&gt;&lt;title&gt;javabean&lt;/title&gt;&lt;/head&gt;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lastRenderedPageBreak/>
        <w:t>&lt;body&gt;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&lt;%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    SimpleBean simple = new SimpleBean();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    simple.setName("斜雨");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    simple.setAge(30);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%&gt;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&lt;h3&gt;姓名：&lt;%=simple.getName()%&gt;&lt;/h3&gt;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&lt;h3&gt;年龄：&lt;%=simple.getAge()%&gt;&lt;/h3&gt;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&lt;/body&gt;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&lt;/html&gt;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执行此段代码的结果如下：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>
        <w:rPr>
          <w:rFonts w:ascii="Microsoft Yahei" w:eastAsia="宋体" w:hAnsi="Microsoft Yahei" w:cs="宋体" w:hint="eastAsia"/>
          <w:noProof/>
          <w:color w:val="565F69"/>
          <w:kern w:val="0"/>
          <w:sz w:val="18"/>
          <w:szCs w:val="18"/>
        </w:rPr>
        <w:drawing>
          <wp:inline distT="0" distB="0" distL="0" distR="0">
            <wp:extent cx="1049655" cy="731520"/>
            <wp:effectExtent l="19050" t="0" r="0" b="0"/>
            <wp:docPr id="3" name="图片 3" descr="http://img.blog.csdn.net/20140221205549296?watermark/2/text/aHR0cDovL2Jsb2cuY3Nkbi5uZXQvU2tld1Jh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221205549296?watermark/2/text/aHR0cDovL2Jsb2cuY3Nkbi5uZXQvU2tld1Jh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用法二：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除了这第一种使用方法之外，也可以使用专门提供的JSP标签完成操作，在整个JavaBean对于这种简单bean的操作提供了—useBean标签。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使用&lt;jsp:useBean&gt;指令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lastRenderedPageBreak/>
        <w:t>除了使用import的语句之外，也可以使用JSP中提供的：&lt;jsp:useBean&gt;指令完成操作，指令的操作语法如下所示：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&lt;jsp:useBean id=”实例化对象名称” scope=”保存范围” class=”包.类名称”/&gt;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CC33CC"/>
          <w:kern w:val="0"/>
          <w:sz w:val="23"/>
          <w:szCs w:val="23"/>
        </w:rPr>
        <w:t>主要属性：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1）：id：表示实例化对象的名称；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2）：scope：表示此对象保存的范围，一共有四种属性范围：page、request、session、application。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3）：class：对象所对应的包.类名称。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【javabean_02.jsp的内容如下：】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&lt;%@ page contentType="text/html" pageEncoding="GBK"%&gt;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&lt;jsp:useBean id="simple" scope="page" class="com.skewrain.demo.SimpleBean"/&gt;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&lt;html&gt;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&lt;head&gt;&lt;title&gt;javabean&lt;/title&gt;&lt;/head&gt;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&lt;body&gt;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&lt;%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    simple.setName("斜雨");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    simple.setAge(22);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lastRenderedPageBreak/>
        <w:t>%&gt;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&lt;h3&gt;姓名：&lt;%=simple.getName()%&gt;&lt;/h3&gt;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&lt;h3&gt;年龄：&lt;%=simple.getAge()%&gt;&lt;/h3&gt;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&lt;/body&gt;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&lt;/html&gt;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执行此程序的结果如下：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>
        <w:rPr>
          <w:rFonts w:ascii="Microsoft Yahei" w:eastAsia="宋体" w:hAnsi="Microsoft Yahei" w:cs="宋体" w:hint="eastAsia"/>
          <w:noProof/>
          <w:color w:val="565F69"/>
          <w:kern w:val="0"/>
          <w:sz w:val="18"/>
          <w:szCs w:val="18"/>
        </w:rPr>
        <w:drawing>
          <wp:inline distT="0" distB="0" distL="0" distR="0">
            <wp:extent cx="993775" cy="731520"/>
            <wp:effectExtent l="19050" t="0" r="0" b="0"/>
            <wp:docPr id="4" name="图片 4" descr="http://img.blog.csdn.net/20140221205556515?watermark/2/text/aHR0cDovL2Jsb2cuY3Nkbi5uZXQvU2tld1Jh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221205556515?watermark/2/text/aHR0cDovL2Jsb2cuY3Nkbi5uZXQvU2tld1Jh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实际上在使用以上的标签的时候，都会自动调用JavaBean中无参数的构造方法，所以之前才会要求在一个JavaBean中如果需要通过JSP标签调用的话，则必须存在一个无参的构造方法，就在这里了。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当一个JavaBean修改之后，服务器一定要重新启动，只有在重新启动之后才会将新的配置加载进来。但是，这个时候就出现一个问题，如果在开发中，肯定要重复的修改JavaBean，如果每次都要这样去做的话是不是太麻烦了？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所以，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  <w:highlight w:val="yellow"/>
        </w:rPr>
        <w:t>在Tomcat中提供了</w:t>
      </w: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  <w:highlight w:val="yellow"/>
        </w:rPr>
        <w:t>自动的加载机制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，但是这种加载机制需要通过server.xml文件进行配置。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&lt;Context path="/skewrain" docBase="D:\org" </w:t>
      </w: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  <w:highlight w:val="yellow"/>
        </w:rPr>
        <w:t>reloadable="true"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  <w:highlight w:val="yellow"/>
        </w:rPr>
        <w:t>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以后的Tomcat会自动进行检测，如果发现JavaBean修改之后会自动地进行重新加载。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但是有两点需要</w:t>
      </w:r>
      <w:r w:rsidRPr="00061C51">
        <w:rPr>
          <w:rFonts w:ascii="宋体" w:eastAsia="宋体" w:hAnsi="宋体" w:cs="宋体" w:hint="eastAsia"/>
          <w:color w:val="CC33CC"/>
          <w:kern w:val="0"/>
          <w:sz w:val="23"/>
          <w:szCs w:val="23"/>
        </w:rPr>
        <w:t>注意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：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1.由于reloadable一直要处于监视状态，所以在服务器真正用于项目运行的时候，此属性一定要设置成false，否则会造成</w:t>
      </w:r>
      <w:r w:rsidRPr="009042C3">
        <w:rPr>
          <w:rFonts w:ascii="宋体" w:eastAsia="宋体" w:hAnsi="宋体" w:cs="宋体" w:hint="eastAsia"/>
          <w:color w:val="565F69"/>
          <w:kern w:val="0"/>
          <w:sz w:val="23"/>
          <w:szCs w:val="23"/>
          <w:highlight w:val="yellow"/>
        </w:rPr>
        <w:t>性能下降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2.当每次进行完</w:t>
      </w: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重新加载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之后，</w:t>
      </w: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之前所设置的全部的</w:t>
      </w:r>
      <w:r w:rsidRPr="00ED0A18">
        <w:rPr>
          <w:rFonts w:ascii="宋体" w:eastAsia="宋体" w:hAnsi="宋体" w:cs="宋体" w:hint="eastAsia"/>
          <w:color w:val="FF0000"/>
          <w:kern w:val="0"/>
          <w:sz w:val="23"/>
          <w:szCs w:val="23"/>
          <w:highlight w:val="yellow"/>
        </w:rPr>
        <w:t>session范围的属性将彻底消失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CC33CC"/>
          <w:kern w:val="0"/>
          <w:sz w:val="23"/>
          <w:szCs w:val="23"/>
        </w:rPr>
        <w:t>JavaBean是什么原理？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为什么直接通过这样的一个标签就可以完成</w:t>
      </w: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对象实例化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呢？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在useBean的标签中存在了一个class的定义，这里面写的是一个包.类名称，如果按照之前学习过的反射机制完成的话，现在已经存在了包.类，肯定可以通过class进行实例化，而且这个时候的类中还要求存在无参构造方法，那么就更加明确了，肯定是通过</w:t>
      </w: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反射机制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进行对象的实例化操作的。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小结：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1）：通过JavaBean可以封装JAVA的复杂操作；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2）：JSP中提供了专门的JavaBean操作标签，也可以使用page导入。</w:t>
      </w:r>
    </w:p>
    <w:p w:rsidR="00E456CF" w:rsidRPr="00061C51" w:rsidRDefault="00E456CF"/>
    <w:sectPr w:rsidR="00E456CF" w:rsidRPr="00061C51" w:rsidSect="00921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6B3" w:rsidRDefault="00D916B3" w:rsidP="00061C51">
      <w:r>
        <w:separator/>
      </w:r>
    </w:p>
  </w:endnote>
  <w:endnote w:type="continuationSeparator" w:id="1">
    <w:p w:rsidR="00D916B3" w:rsidRDefault="00D916B3" w:rsidP="00061C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6B3" w:rsidRDefault="00D916B3" w:rsidP="00061C51">
      <w:r>
        <w:separator/>
      </w:r>
    </w:p>
  </w:footnote>
  <w:footnote w:type="continuationSeparator" w:id="1">
    <w:p w:rsidR="00D916B3" w:rsidRDefault="00D916B3" w:rsidP="00061C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1C51"/>
    <w:rsid w:val="00061C51"/>
    <w:rsid w:val="001E0A28"/>
    <w:rsid w:val="004269D4"/>
    <w:rsid w:val="008C618C"/>
    <w:rsid w:val="009042C3"/>
    <w:rsid w:val="00921DCB"/>
    <w:rsid w:val="0095365E"/>
    <w:rsid w:val="00A45164"/>
    <w:rsid w:val="00D916B3"/>
    <w:rsid w:val="00E2125A"/>
    <w:rsid w:val="00E456CF"/>
    <w:rsid w:val="00ED0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2]"/>
    </o:shapedefaults>
    <o:shapelayout v:ext="edit">
      <o:idmap v:ext="edit" data="2"/>
      <o:rules v:ext="edit">
        <o:r id="V:Rule2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DC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1C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1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1C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1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1C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1C5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uthor">
    <w:name w:val="author"/>
    <w:basedOn w:val="a"/>
    <w:rsid w:val="00061C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61C51"/>
    <w:rPr>
      <w:i/>
      <w:iCs/>
    </w:rPr>
  </w:style>
  <w:style w:type="character" w:styleId="a6">
    <w:name w:val="Hyperlink"/>
    <w:basedOn w:val="a0"/>
    <w:uiPriority w:val="99"/>
    <w:semiHidden/>
    <w:unhideWhenUsed/>
    <w:rsid w:val="00061C5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061C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061C5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61C5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4269D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269D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2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1719">
          <w:marLeft w:val="0"/>
          <w:marRight w:val="0"/>
          <w:marTop w:val="3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.csdn.net/SkewRai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2017-06-30T20:55:00Z</dcterms:created>
  <dcterms:modified xsi:type="dcterms:W3CDTF">2017-07-12T23:16:00Z</dcterms:modified>
</cp:coreProperties>
</file>