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C" w:rsidRDefault="00BF39D2">
      <w:r>
        <w:rPr>
          <w:rFonts w:hint="eastAsia"/>
        </w:rPr>
        <w:t>参考：</w:t>
      </w:r>
      <w:hyperlink r:id="rId6" w:history="1">
        <w:r w:rsidRPr="00176B35">
          <w:rPr>
            <w:rStyle w:val="a5"/>
          </w:rPr>
          <w:t>http://www.jianshu.com/p/afd588c8951c</w:t>
        </w:r>
      </w:hyperlink>
    </w:p>
    <w:p w:rsidR="00BF39D2" w:rsidRDefault="00BF39D2"/>
    <w:p w:rsidR="00BF39D2" w:rsidRDefault="00BF39D2"/>
    <w:p w:rsidR="00BF39D2" w:rsidRPr="00BF39D2" w:rsidRDefault="00BF39D2" w:rsidP="00BF39D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对象持久化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API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之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JPA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入门教程</w:t>
      </w:r>
    </w:p>
    <w:p w:rsidR="00986C48" w:rsidRDefault="00986C48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</w:pP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Java Persistence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，用于对象持久化的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是规范，不是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框架，是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框架的规范，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没有实现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，具体实现由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厂商提供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现在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具体实现框架有：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OpenJPA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TopLink</w:t>
      </w:r>
      <w:r w:rsidR="007C394F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="007C394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即</w:t>
      </w:r>
      <w:r w:rsidR="007C394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e</w:t>
      </w:r>
      <w:r w:rsidR="007C394F">
        <w:rPr>
          <w:rFonts w:ascii="Arial" w:eastAsia="宋体" w:hAnsi="Arial" w:cs="Arial"/>
          <w:color w:val="2F2F2F"/>
          <w:kern w:val="0"/>
          <w:sz w:val="24"/>
          <w:szCs w:val="24"/>
        </w:rPr>
        <w:t>clipse</w:t>
      </w:r>
      <w:r w:rsidR="007C394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link</w:t>
      </w:r>
      <w:r w:rsidR="007C394F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的优势：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标准化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提供相同的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，这保证了基于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开发的企业应用能够经过少量的修改就能够在不同的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框架下运行。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简单易用，集成方便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的主要目标之一就是提供更加简单的编程模型，在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框架下创建实体和创建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类一样简单，只需要使用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javax.persistence.Entity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进行注释；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的框架和接口也都非常简单，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可媲美</w:t>
      </w:r>
      <w:r w:rsidRPr="00BF39D2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JDBC</w:t>
      </w:r>
      <w:r w:rsidRPr="00BF39D2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的查询能力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: 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的查询语言是面向对象的，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定义了独特的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，而且能够支持批量更新和修改、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GROUP BY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HAVING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等通常只有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才能够提供的高级查询特性，甚至还能够支持子查询。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支持面向对象的高级特性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中能够支持面向对象的高级特性，如类之间的继承、多态和类之间的复杂关系，最大限度的使用面向对象的模型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主要包括这三方面的技术：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ORM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映射元数据：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支持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XML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 5.0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注解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两种元数据的形式，元数据描述对象和表之间的映射关系，框架据此将实体对象持久化到数据库表中。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：用来操作实体对象，执行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操作，框架在后台完成所有的事情，开发者从繁琐的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JDBC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代码中解脱出来。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查询语言（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）：这是持久化操作中很重要的一个方面，通过面向对象而非面向数据库的查询语言查询数据，避免程序和具体的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紧密耦合。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使用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实现持久化对象的步骤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(1)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persistence.xml,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在这个文件中配置持久化单元</w:t>
      </w:r>
      <w:r w:rsidR="00225C9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,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需要指定跟哪个数据库进行交互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需要指定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使用哪个持久化的框架以及配置该框架的基本属性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(2)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创建实体类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annotation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来描述实体类跟数据库表之间的映射关系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(3)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API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完成数据增加、删除、修改和查询操作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EntityManagerFactory (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Hibernate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SessionFactory);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EntityManager (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Hibernate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Session);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Eclipse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创建一个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项目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689170" cy="4222142"/>
            <wp:effectExtent l="0" t="0" r="6985" b="6985"/>
            <wp:docPr id="4" name="图片 4" descr="http://upload-images.jianshu.io/upload_images/2567753-4fba42b4a9e7387d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567753-4fba42b4a9e7387d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53" cy="425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加入需要的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hibernate-release-4.3.6.Final\lib\required*.jar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hibernate-release-4.3.6.Final\lib\jpa*.jar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197671" cy="2011680"/>
            <wp:effectExtent l="0" t="0" r="0" b="7620"/>
            <wp:docPr id="3" name="图片 3" descr="http://upload-images.jianshu.io/upload_images/2567753-9e832f9be36e42f4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567753-9e832f9be36e42f4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15" cy="20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echache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285753" cy="2335530"/>
            <wp:effectExtent l="0" t="0" r="635" b="7620"/>
            <wp:docPr id="2" name="图片 2" descr="http://upload-images.jianshu.io/upload_images/2567753-0fb95f1df7ebb425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567753-0fb95f1df7ebb425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37" cy="23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当然还有数据库连接的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配置好放在</w:t>
      </w: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META-INF</w:t>
      </w: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下面的</w:t>
      </w: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persistence.xml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&lt;?xml version=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"1.0"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encoding=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"UTF-8"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?&gt;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version=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"2.1"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xmlns=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"http://xmlns.jcp.org/xml/ns/persistence"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xmlns:xsi=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"http://www.w3.org/2001/XMLSchema-instance"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xsi:schemaLocation=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"http://xmlns.jcp.org/xml/ns/persistence http://xmlns.jcp.org/xml/ns/persistence/persistence_2_1.xsd"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persistence-unit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"jpaDemo"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transaction-type=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"RESOURCE_LOCAL"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Hibernate 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作为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的实现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ORM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框架，若项目只有一个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实现产品，那么这个配置可以不写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provider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&gt;org.hibernate.ejb.HibernatePersistence&lt;/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provider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添加持久化类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&gt;com.jpaDemo.entity.Customer&lt;/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&gt;com.jpaDemo.entity.Order&lt;/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配置二级缓存的策略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ALL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：所有的实体类都被缓存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NONE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：所有的实体类都不被缓存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ENABLE_SELECTIVE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：标识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@Cacheable(true)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注解的实体类将被缓存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DISABLE_SELECTIVE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：缓存除标识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@Cacheable(false)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以外的所有实体类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UNSPECIFIED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：默认值，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JPA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产品默认值将被使用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shared-cache-mode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&gt;ENABLE_SELECTIVE&lt;/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shared-cache-mode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properties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连接数据库的基本信息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"javax.persistence.jdbc.driver"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"com.mysql.jdbc.Driver"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"javax.persistence.jdbc.url"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"jdbc:mysql:///jpa"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"javax.persistence.jdbc.user"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"root"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"javax.persistence.jdbc.password"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"root"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JPA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实现产品的基本属性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hibernate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的基本属性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"hibernate.format_sql"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"hibernate.show_sql"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"hibernate.hbm2ddl.auto"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"update"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二级缓存相关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"hibernate.cache.use_second_level_cache"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"hibernate.cache.region.factory_class"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"org.hibernate.cache.ehcache.EhCacheRegionFactory"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"hibernate.cache.use_query_cache"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properties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persistence-unit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echache.xml: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ehcache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Sets the path to the directory where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cache .data files are created.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If the path is a Java System Property it is replaced by</w:t>
      </w:r>
    </w:p>
    <w:p w:rsidR="00BF39D2" w:rsidRPr="00BE7B64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its value in the running VM.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The following properties are translated: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user.home - User's home directory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user.dir - User's current working directory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java.io.tmpdir - Default temp file path --&gt;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diskStore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path=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"java.io.tmpdir"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&lt;!--Default Cache configuration. These will applied to caches programmatically created through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CacheManager.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following attributes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are required for defaultCache: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maxInMemory       - Sets the maximum number of objects that will be created in memory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eternal           - Sets whether elements are eternal. If eternal,  timeouts are ignored and the element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is never expired.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timeToIdleSeconds - Sets the time to idle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Idle time is now - last accessed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timeToLiveSeconds - Sets the time to live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TTL is now - creation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overflowToDisk    - Sets whether elements can overflow to disk when the in-memory cache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has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reached the maxInMemory limit.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defaultCache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>&lt;!--Predefined caches.  Add your cache configuration settings here.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If you do not have a configuration for your cache a WARNING will be issued when the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CacheManager starts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following attributes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are required for defaultCache: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name              - Sets the name of the cache. This is used to identify the cache. It must be unique.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maxInMemory       - Sets the maximum number of objects that will be created in memory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eternal           - Sets whether elements are eternal. If eternal,  timeouts are ignored and the element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is never expired.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timeToIdleSeconds - Sets the time to idle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Idle time is now - last accessed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timeToLiveSeconds - Sets the time to live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TTL is now - creation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overflowToDisk    - Sets whether elements can overflow to disk when the in-memory cache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has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reached the maxInMemory limit.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Sample cache named sampleCache1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This cache contains a maximum in memory of 10000 elements, and will expire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an element if it is idle for more than 5 minutes and lives for more than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        10 minutes.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If there are more than 10000 elements it will overflow to the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disk cache, which in this configuration will go to wherever java.io.tmp is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defined on your system. On a standard Linux system this will be /tmp"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"sampleCache1"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"300"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"600"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Sample cache named sampleCache2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This cache contains 1000 elements. Elements will always be held in memory.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They are not expired.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"sampleCache2"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/&gt;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Place configuration for your caches following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ehcache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实体类：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com.jpaDemo.entity;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java.util.Date;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java.util.HashSet;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java.util.Set;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javax.persistence.Cacheable;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javax.persistence.CascadeType;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javax.persistence.Column;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javax.persistence.FetchType;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javax.persistence.GeneratedValue;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javax.persistence.GenerationType;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javax.persistence.NamedQuery;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javax.persistence.OneToMany;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javax.persistence.Table;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javax.persistence.Temporal;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javax.persistence.TemporalType;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javax.persistence.Transient;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@Cacheable(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@Table(name=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"JPA_CUTOMERS"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@Entity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publicclass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Integer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TODO Auto-generated constructor stub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(String lastName,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.lastName =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.age = age;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Set&lt;Order&gt; orders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HashSet&lt;&gt;();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@TableGenerator(name="ID_GENERATOR",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table="jpa_id_generators",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pkColumnName="PK_NAME",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pkColumnValue="CUSTOMER_ID",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valueColumnName="PK_VALUE",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allocationSize=100)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@GeneratedValue(strategy=GenerationType.TABLE,generator="ID_GENERATOR")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@GeneratedValue(strategy=GenerationType.AUTO)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@Id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Integer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(Integer id)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=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@Column(name=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"LAST_NAME"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,length=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50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,nullable=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getLastName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setLastName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(String lastName)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.lastName =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getEmail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setEmail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(String email)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.email =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publicint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.age =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@Temporal(TemporalType.TIMESTAMP)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getCreatedTime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setCreatedTime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(Date createdTime)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.createdTime =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@Temporal(TemporalType.DATE)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getBirth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setBirth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(Date birth)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.birth =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映射单向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1-n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的关联关系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来映射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1-n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的关联关系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@JoinColumn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来映射外键列的名称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可以使用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fetch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属性来修改默认的加载策略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可以通过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cascade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属性来修改默认的删除策略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注意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: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若在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的一端的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中使用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mappedBy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,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则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端就不能再使用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@JoinColumn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@JoinColumn(name="CUSTOMER_ID")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@OneToMany(fetch=FetchType.LAZY,cascade={CascadeType.REMOVE},mappedBy=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"customer"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Set&lt;Order&gt;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getOrders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orders;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publicvoid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setOrders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(Set&lt;Order&gt; orders)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.orders = orders;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工具方法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不需要映射为数据表的一列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@Transient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getInfo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"lastName: 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lastName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email: 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toString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"Customer [id="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id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lastName="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lastName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email="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+ email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age="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age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createdTime="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createdTime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birth="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birth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"]"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3575C5" w:rsidRDefault="003575C5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3575C5" w:rsidRDefault="003575C5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//================20170731</w:t>
      </w:r>
      <w:bookmarkStart w:id="0" w:name="_GoBack"/>
      <w:bookmarkEnd w:id="0"/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测试类：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com.jpaDemo.test;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java.util.Date;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java.util.HashMap;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java.util.Map;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javax.persistence.EntityManager;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javax.persistence.EntityManagerFactory;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javax.persistence.EntityTransaction;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javax.persistence.Persistence;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com.jpaDemo.entity.Customer;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publicclass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MyTest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publicstatic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void main(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[] args)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//1.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persistenceUnitName =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"jpaDemo"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Map&lt;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Object&gt; properites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HashMap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Object&gt;();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properites.put(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"hibernate.show_sql"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true);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EntityManagerFactory entityManagerFactory =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Persistence.createEntityManagerFactory(persistenceUnitName, properites);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//2.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类似于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Hibernate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SessionFactory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 entityManager = entityManagerFactory.createEntityManager();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//3.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开启事务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EntityTransaction transaction = entityManager.getTransaction();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transaction.begin();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//4.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进行持久化操作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 customer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customer.setAge(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12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customer.setEmail(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"123@qq.com"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customer.setLastName(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"Tom"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customer.setBirth(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Date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customer.setCreatedTime(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Date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entityManager.persist(customer);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//5.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提交事务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transaction.commit();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//6.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关闭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entityManager.close();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//7.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关闭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entityManagerFactory.close();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7129903" cy="3838353"/>
            <wp:effectExtent l="19050" t="0" r="0" b="0"/>
            <wp:docPr id="1" name="图片 1" descr="http://upload-images.jianshu.io/upload_images/2567753-31ac93bde7f5c22f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567753-31ac93bde7f5c22f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247" cy="38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Default="00BF39D2"/>
    <w:sectPr w:rsidR="00BF39D2" w:rsidSect="00D4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7BE" w:rsidRDefault="002067BE" w:rsidP="00BF39D2">
      <w:r>
        <w:separator/>
      </w:r>
    </w:p>
  </w:endnote>
  <w:endnote w:type="continuationSeparator" w:id="1">
    <w:p w:rsidR="002067BE" w:rsidRDefault="002067BE" w:rsidP="00BF3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7BE" w:rsidRDefault="002067BE" w:rsidP="00BF39D2">
      <w:r>
        <w:separator/>
      </w:r>
    </w:p>
  </w:footnote>
  <w:footnote w:type="continuationSeparator" w:id="1">
    <w:p w:rsidR="002067BE" w:rsidRDefault="002067BE" w:rsidP="00BF3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EBD"/>
    <w:rsid w:val="0001383D"/>
    <w:rsid w:val="00103EBD"/>
    <w:rsid w:val="001C7074"/>
    <w:rsid w:val="002067BE"/>
    <w:rsid w:val="00225C98"/>
    <w:rsid w:val="003575C5"/>
    <w:rsid w:val="005C1B8C"/>
    <w:rsid w:val="00606E11"/>
    <w:rsid w:val="007C394F"/>
    <w:rsid w:val="008D254C"/>
    <w:rsid w:val="00986C48"/>
    <w:rsid w:val="00BE7B64"/>
    <w:rsid w:val="00BF39D2"/>
    <w:rsid w:val="00CD5F85"/>
    <w:rsid w:val="00D45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C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3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39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39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39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rsid w:val="00BF39D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3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F39D2"/>
    <w:rPr>
      <w:color w:val="808080"/>
      <w:shd w:val="clear" w:color="auto" w:fill="E6E6E6"/>
    </w:rPr>
  </w:style>
  <w:style w:type="character" w:styleId="a5">
    <w:name w:val="Hyperlink"/>
    <w:basedOn w:val="a0"/>
    <w:uiPriority w:val="99"/>
    <w:unhideWhenUsed/>
    <w:rsid w:val="00BF39D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D5F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5F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01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13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4687937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8149436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1889320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p/afd588c8951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1699</Words>
  <Characters>9689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18</cp:revision>
  <dcterms:created xsi:type="dcterms:W3CDTF">2017-07-31T09:49:00Z</dcterms:created>
  <dcterms:modified xsi:type="dcterms:W3CDTF">2017-10-18T01:46:00Z</dcterms:modified>
</cp:coreProperties>
</file>