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09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D4897" w:rsidRDefault="00826D36" w:rsidP="00826D36">
      <w:pPr>
        <w:jc w:val="left"/>
        <w:rPr>
          <w:rFonts w:ascii="Calibri" w:eastAsia="Calibri" w:hAnsi="Calibri" w:cs="Calibri"/>
          <w:b/>
        </w:rPr>
      </w:pPr>
      <w:r w:rsidRPr="004D4897">
        <w:rPr>
          <w:rFonts w:ascii="Calibri" w:eastAsia="Calibri" w:hAnsi="Calibri" w:cs="Calibri"/>
          <w:b/>
        </w:rPr>
        <w:t>01</w:t>
      </w:r>
      <w:r w:rsidRPr="004D4897">
        <w:rPr>
          <w:rFonts w:ascii="宋体" w:eastAsia="宋体" w:hAnsi="宋体" w:cs="宋体"/>
          <w:b/>
        </w:rPr>
        <w:t>字段不存在多态特征</w:t>
      </w:r>
    </w:p>
    <w:p w:rsidR="00D9246B" w:rsidRPr="00F36207" w:rsidRDefault="0020288E" w:rsidP="00826D36">
      <w:pPr>
        <w:jc w:val="left"/>
        <w:rPr>
          <w:bdr w:val="single" w:sz="4" w:space="0" w:color="auto"/>
        </w:rPr>
      </w:pPr>
      <w:r w:rsidRPr="00F36207">
        <w:rPr>
          <w:bdr w:val="single" w:sz="4" w:space="0" w:color="auto"/>
        </w:rPr>
        <w:object w:dxaOrig="4225" w:dyaOrig="5424">
          <v:rect id="rectole0000000204" o:spid="_x0000_i1025" style="width:420.75pt;height:318.7pt" o:ole="" o:preferrelative="t" stroked="f">
            <v:imagedata r:id="rId6" o:title=""/>
          </v:rect>
          <o:OLEObject Type="Embed" ProgID="StaticMetafile" ShapeID="rectole0000000204" DrawAspect="Content" ObjectID="_1560012074" r:id="rId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B4B44" w:rsidRDefault="00826D36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  <w:shd w:val="clear" w:color="auto" w:fill="FFFF00"/>
        </w:rPr>
      </w:pPr>
      <w:r w:rsidRPr="00EB4B44">
        <w:rPr>
          <w:rFonts w:ascii="宋体" w:eastAsia="宋体" w:hAnsi="宋体" w:cs="宋体"/>
          <w:color w:val="FF0000"/>
          <w:shd w:val="clear" w:color="auto" w:fill="FFFF00"/>
        </w:rPr>
        <w:t>通过对象调用字段，在编译时期就已经决定了调用哪一块内存空间的数据，因为字段不存在多态的概念，在多态时，不能有多态特征。</w:t>
      </w:r>
    </w:p>
    <w:p w:rsidR="0020288E" w:rsidRPr="00EB4B44" w:rsidRDefault="0020288E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EB4B44">
        <w:rPr>
          <w:rFonts w:ascii="宋体" w:eastAsia="宋体" w:hAnsi="宋体" w:cs="宋体" w:hint="eastAsia"/>
          <w:color w:val="FF0000"/>
          <w:shd w:val="clear" w:color="auto" w:fill="FFFF00"/>
        </w:rPr>
        <w:t>而且子类对象的存在是以父类的对象为前提的（因为构造函数会默认或者显示的调用父类的构造函数）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94C43" w:rsidRDefault="00826D36" w:rsidP="0049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494C43">
        <w:rPr>
          <w:rFonts w:ascii="宋体" w:eastAsia="宋体" w:hAnsi="宋体" w:cs="宋体"/>
          <w:color w:val="FF0000"/>
        </w:rPr>
        <w:t>只有方法才有覆盖，字段只能叫隐藏，而且字段不存在多态。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25719C" w:rsidP="00826D36">
      <w:pPr>
        <w:jc w:val="left"/>
        <w:rPr>
          <w:rFonts w:ascii="Calibri" w:eastAsia="Calibri" w:hAnsi="Calibri" w:cs="Calibri"/>
        </w:rPr>
      </w:pPr>
      <w:r>
        <w:object w:dxaOrig="6194" w:dyaOrig="952">
          <v:rect id="rectole0000000205" o:spid="_x0000_i1026" style="width:425.1pt;height:134.6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5" DrawAspect="Content" ObjectID="_1560012075" r:id="rId9"/>
        </w:objec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2778" w:dyaOrig="2099">
          <v:rect id="rectole0000000206" o:spid="_x0000_i1027" style="width:375.05pt;height:151.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6" DrawAspect="Content" ObjectID="_1560012076" r:id="rId1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父类和子类的字段都是各自存储的。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5F6C3C" w:rsidRDefault="00826D36" w:rsidP="00826D36">
      <w:pPr>
        <w:jc w:val="left"/>
        <w:rPr>
          <w:rFonts w:ascii="Calibri" w:eastAsia="Calibri" w:hAnsi="Calibri" w:cs="Calibri"/>
          <w:b/>
        </w:rPr>
      </w:pPr>
      <w:r w:rsidRPr="005F6C3C">
        <w:rPr>
          <w:rFonts w:ascii="Calibri" w:eastAsia="Calibri" w:hAnsi="Calibri" w:cs="Calibri"/>
          <w:b/>
        </w:rPr>
        <w:t xml:space="preserve">02 </w:t>
      </w:r>
      <w:r w:rsidRPr="005F6C3C">
        <w:rPr>
          <w:rFonts w:ascii="宋体" w:eastAsia="宋体" w:hAnsi="宋体" w:cs="宋体"/>
          <w:b/>
        </w:rPr>
        <w:t>代码块语句</w: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4943" w:dyaOrig="704">
          <v:rect id="rectole0000000207" o:spid="_x0000_i1028" style="width:375.65pt;height:67.6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7" DrawAspect="Content" ObjectID="_1560012077" r:id="rId1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3234" w:dyaOrig="2594">
          <v:rect id="rectole0000000208" o:spid="_x0000_i1029" style="width:388.15pt;height:183.4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8" DrawAspect="Content" ObjectID="_1560012078" r:id="rId1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7616" w:dyaOrig="1408">
          <v:rect id="rectole0000000209" o:spid="_x0000_i1030" style="width:416.95pt;height:134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9" DrawAspect="Content" ObjectID="_1560012079" r:id="rId1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891">
          <v:rect id="rectole0000000210" o:spid="_x0000_i1031" style="width:398.8pt;height:94.55pt" o:ole="" o:preferrelative="t" stroked="f">
            <v:imagedata r:id="rId18" o:title=""/>
          </v:rect>
          <o:OLEObject Type="Embed" ProgID="StaticMetafile" ShapeID="rectole0000000210" DrawAspect="Content" ObjectID="_1560012080" r:id="rId19"/>
        </w:object>
      </w:r>
    </w:p>
    <w:p w:rsidR="00826D36" w:rsidRDefault="00C4240F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通过反编译工具，初始化代码</w:t>
      </w:r>
      <w:r w:rsidR="00826D36">
        <w:rPr>
          <w:rFonts w:ascii="宋体" w:eastAsia="宋体" w:hAnsi="宋体" w:cs="宋体"/>
        </w:rPr>
        <w:t>块在编译后也是作为构造器的最初语句。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我们一般不使用初始化代码块，即使要做初始化操作，我们一般写在构造器中即可。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030" w:dyaOrig="5711">
          <v:rect id="rectole0000000211" o:spid="_x0000_i1032" style="width:201.6pt;height:285.5pt" o:ole="" o:preferrelative="t" stroked="f">
            <v:imagedata r:id="rId20" o:title=""/>
          </v:rect>
          <o:OLEObject Type="Embed" ProgID="StaticMetafile" ShapeID="rectole0000000211" DrawAspect="Content" ObjectID="_1560012081" r:id="rId2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静态代码块在主方法之前执行，而且只执行一次。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因为静态成员随着字节码的加载也加载进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，此时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方法还未执行，因为方法需要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lastRenderedPageBreak/>
        <w:t>调用。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876" w:dyaOrig="2568">
          <v:rect id="rectole0000000212" o:spid="_x0000_i1033" style="width:393.2pt;height:128.35pt" o:ole="" o:preferrelative="t" stroked="f">
            <v:imagedata r:id="rId22" o:title=""/>
          </v:rect>
          <o:OLEObject Type="Embed" ProgID="StaticMetafile" ShapeID="rectole0000000212" DrawAspect="Content" ObjectID="_1560012082" r:id="rId2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</w:t>
      </w:r>
      <w:r>
        <w:rPr>
          <w:rFonts w:ascii="宋体" w:eastAsia="宋体" w:hAnsi="宋体" w:cs="宋体"/>
        </w:rPr>
        <w:t>代码执行顺序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类依赖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类，则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类先编译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非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字段的初始化其实都是在构造器中来执行的，即使书写时已经初始化，即：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string cc=”cc”;  </w:t>
      </w:r>
      <w:r>
        <w:rPr>
          <w:rFonts w:ascii="宋体" w:eastAsia="宋体" w:hAnsi="宋体" w:cs="宋体"/>
        </w:rPr>
        <w:t>底层实际也是在构造器中执行的而且优先于构造器中的其他代码。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静态成员在底层是在静态代码块中做初始化的，而非静态成员是在构造器中做的出初始化，无论定义时是否指定值都是如此。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04final</w:t>
      </w:r>
      <w:r>
        <w:rPr>
          <w:rFonts w:ascii="宋体" w:eastAsia="宋体" w:hAnsi="宋体" w:cs="宋体"/>
        </w:rPr>
        <w:t>类和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方法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548">
          <v:rect id="rectole0000000213" o:spid="_x0000_i1034" style="width:371.25pt;height:27.55pt" o:ole="" o:preferrelative="t" stroked="f">
            <v:imagedata r:id="rId24" o:title=""/>
          </v:rect>
          <o:OLEObject Type="Embed" ProgID="StaticMetafile" ShapeID="rectole0000000213" DrawAspect="Content" ObjectID="_1560012083" r:id="rId2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069">
          <v:rect id="rectole0000000214" o:spid="_x0000_i1035" style="width:371.25pt;height:53.85pt" o:ole="" o:preferrelative="t" stroked="f">
            <v:imagedata r:id="rId26" o:title=""/>
          </v:rect>
          <o:OLEObject Type="Embed" ProgID="StaticMetafile" ShapeID="rectole0000000214" DrawAspect="Content" ObjectID="_1560012084" r:id="rId2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修饰的类表示最终类，该类不能在有此类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24" w:dyaOrig="1277">
          <v:rect id="rectole0000000215" o:spid="_x0000_i1036" style="width:271.1pt;height:63.85pt" o:ole="" o:preferrelative="t" stroked="f">
            <v:imagedata r:id="rId28" o:title=""/>
          </v:rect>
          <o:OLEObject Type="Embed" ProgID="StaticMetafile" ShapeID="rectole0000000215" DrawAspect="Content" ObjectID="_1560012085" r:id="rId2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851">
          <v:rect id="rectole0000000216" o:spid="_x0000_i1037" style="width:371.25pt;height:92.65pt" o:ole="" o:preferrelative="t" stroked="f">
            <v:imagedata r:id="rId30" o:title=""/>
          </v:rect>
          <o:OLEObject Type="Embed" ProgID="StaticMetafile" ShapeID="rectole0000000216" DrawAspect="Content" ObjectID="_1560012086" r:id="rId3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Final</w:t>
      </w:r>
      <w:r>
        <w:rPr>
          <w:rFonts w:ascii="宋体" w:eastAsia="宋体" w:hAnsi="宋体" w:cs="宋体"/>
        </w:rPr>
        <w:t>修饰的方法：最终方法，该方法不能被子类覆盖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25" w:dyaOrig="1513">
          <v:rect id="rectole0000000217" o:spid="_x0000_i1038" style="width:316.8pt;height:75.15pt" o:ole="" o:preferrelative="t" stroked="f">
            <v:imagedata r:id="rId32" o:title=""/>
          </v:rect>
          <o:OLEObject Type="Embed" ProgID="StaticMetafile" ShapeID="rectole0000000217" DrawAspect="Content" ObjectID="_1560012087" r:id="rId3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构造器本来就是最终的，因此没有必要再用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77" w:dyaOrig="677">
          <v:rect id="rectole0000000218" o:spid="_x0000_i1039" style="width:379.4pt;height:33.8pt" o:ole="" o:preferrelative="t" stroked="f">
            <v:imagedata r:id="rId34" o:title=""/>
          </v:rect>
          <o:OLEObject Type="Embed" ProgID="StaticMetafile" ShapeID="rectole0000000218" DrawAspect="Content" ObjectID="_1560012088" r:id="rId35"/>
        </w:object>
      </w:r>
    </w:p>
    <w:p w:rsidR="00826D36" w:rsidRPr="00D9246B" w:rsidRDefault="00D9246B" w:rsidP="00826D36">
      <w:pPr>
        <w:jc w:val="left"/>
        <w:rPr>
          <w:rFonts w:ascii="Calibri" w:hAnsi="Calibri" w:cs="Calibri"/>
        </w:rPr>
      </w:pPr>
      <w:r>
        <w:rPr>
          <w:rFonts w:asciiTheme="minorEastAsia" w:hAnsiTheme="minorEastAsia" w:cs="Calibri" w:hint="eastAsia"/>
        </w:rPr>
        <w:t>//==================20170624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05final</w:t>
      </w:r>
      <w:r>
        <w:rPr>
          <w:rFonts w:ascii="宋体" w:eastAsia="宋体" w:hAnsi="宋体" w:cs="宋体"/>
        </w:rPr>
        <w:t>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 w:rsidR="00AB4BD4">
        <w:rPr>
          <w:rFonts w:ascii="宋体" w:eastAsia="宋体" w:hAnsi="宋体" w:cs="宋体"/>
        </w:rPr>
        <w:t>修饰的变量：最终的变量，改变量只能是常量，只能赋值一次不能</w:t>
      </w:r>
      <w:r w:rsidR="00AB4BD4">
        <w:rPr>
          <w:rFonts w:ascii="宋体" w:eastAsia="宋体" w:hAnsi="宋体" w:cs="宋体" w:hint="eastAsia"/>
        </w:rPr>
        <w:t>再</w:t>
      </w:r>
      <w:r>
        <w:rPr>
          <w:rFonts w:ascii="宋体" w:eastAsia="宋体" w:hAnsi="宋体" w:cs="宋体"/>
        </w:rPr>
        <w:t>赋值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是唯一可以修饰局部变量的修饰符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872" w:dyaOrig="3677">
          <v:rect id="rectole0000000219" o:spid="_x0000_i1040" style="width:343.1pt;height:184.05pt" o:ole="" o:preferrelative="t" stroked="f">
            <v:imagedata r:id="rId36" o:title=""/>
          </v:rect>
          <o:OLEObject Type="Embed" ProgID="StaticMetafile" ShapeID="rectole0000000219" DrawAspect="Content" ObjectID="_1560012089" r:id="rId3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修饰的字段必须显示的指定初始值，系统不会为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字段初始化。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命名规范：全部使用大写字母，多个单词之间使用</w:t>
      </w:r>
      <w:r>
        <w:rPr>
          <w:rFonts w:ascii="Calibri" w:eastAsia="Calibri" w:hAnsi="Calibri" w:cs="Calibri"/>
        </w:rPr>
        <w:t>_</w:t>
      </w:r>
      <w:r>
        <w:rPr>
          <w:rFonts w:ascii="宋体" w:eastAsia="宋体" w:hAnsi="宋体" w:cs="宋体"/>
        </w:rPr>
        <w:t>隔开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全局静态常量：</w:t>
      </w:r>
      <w:r>
        <w:rPr>
          <w:rFonts w:ascii="Calibri" w:eastAsia="Calibri" w:hAnsi="Calibri" w:cs="Calibri"/>
        </w:rPr>
        <w:t xml:space="preserve">public static final </w:t>
      </w:r>
      <w:r>
        <w:rPr>
          <w:rFonts w:ascii="宋体" w:eastAsia="宋体" w:hAnsi="宋体" w:cs="宋体"/>
        </w:rPr>
        <w:t>修饰的变量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25" w:dyaOrig="795">
          <v:rect id="rectole0000000220" o:spid="_x0000_i1041" style="width:331.85pt;height:39.45pt" o:ole="" o:preferrelative="t" stroked="f">
            <v:imagedata r:id="rId38" o:title=""/>
          </v:rect>
          <o:OLEObject Type="Embed" ProgID="StaticMetafile" ShapeID="rectole0000000220" DrawAspect="Content" ObjectID="_1560012090" r:id="rId3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修饰的基本类型不能被再赋值；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修饰的引用类型变量的引用地址不能变，而不是引用地址的数据不能变。</w:t>
      </w:r>
    </w:p>
    <w:p w:rsidR="00826D36" w:rsidRDefault="00826D36" w:rsidP="00826D36">
      <w:pPr>
        <w:tabs>
          <w:tab w:val="left" w:pos="1712"/>
        </w:tabs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51" w:dyaOrig="2269">
          <v:rect id="rectole0000000221" o:spid="_x0000_i1042" style="width:287.35pt;height:113.95pt" o:ole="" o:preferrelative="t" stroked="f">
            <v:imagedata r:id="rId40" o:title=""/>
          </v:rect>
          <o:OLEObject Type="Embed" ProgID="StaticMetafile" ShapeID="rectole0000000221" DrawAspect="Content" ObjectID="_1560012091" r:id="rId4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107">
          <v:rect id="rectole0000000222" o:spid="_x0000_i1043" style="width:398.8pt;height:155.9pt" o:ole="" o:preferrelative="t" stroked="f">
            <v:imagedata r:id="rId42" o:title=""/>
          </v:rect>
          <o:OLEObject Type="Embed" ProgID="StaticMetafile" ShapeID="rectole0000000222" DrawAspect="Content" ObjectID="_1560012092" r:id="rId4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367" w:dyaOrig="3299">
          <v:rect id="rectole0000000223" o:spid="_x0000_i1044" style="width:368.15pt;height:164.65pt" o:ole="" o:preferrelative="t" stroked="f">
            <v:imagedata r:id="rId44" o:title=""/>
          </v:rect>
          <o:OLEObject Type="Embed" ProgID="StaticMetafile" ShapeID="rectole0000000223" DrawAspect="Content" ObjectID="_1560012093" r:id="rId4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178">
          <v:rect id="rectole0000000224" o:spid="_x0000_i1045" style="width:398.8pt;height:58.85pt" o:ole="" o:preferrelative="t" stroked="f">
            <v:imagedata r:id="rId46" o:title=""/>
          </v:rect>
          <o:OLEObject Type="Embed" ProgID="StaticMetafile" ShapeID="rectole0000000224" DrawAspect="Content" ObjectID="_1560012094" r:id="rId4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06</w:t>
      </w:r>
      <w:r>
        <w:rPr>
          <w:rFonts w:ascii="宋体" w:eastAsia="宋体" w:hAnsi="宋体" w:cs="宋体"/>
        </w:rPr>
        <w:t>单例设计模式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713">
          <v:rect id="rectole0000000225" o:spid="_x0000_i1046" style="width:398.8pt;height:36.3pt" o:ole="" o:preferrelative="t" stroked="f">
            <v:imagedata r:id="rId48" o:title=""/>
          </v:rect>
          <o:OLEObject Type="Embed" ProgID="StaticMetafile" ShapeID="rectole0000000225" DrawAspect="Content" ObjectID="_1560012095" r:id="rId4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38" w:dyaOrig="926">
          <v:rect id="rectole0000000226" o:spid="_x0000_i1047" style="width:331.85pt;height:46.35pt" o:ole="" o:preferrelative="t" stroked="f">
            <v:imagedata r:id="rId50" o:title=""/>
          </v:rect>
          <o:OLEObject Type="Embed" ProgID="StaticMetafile" ShapeID="rectole0000000226" DrawAspect="Content" ObjectID="_1560012096" r:id="rId5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277" w:dyaOrig="1225">
          <v:rect id="rectole0000000227" o:spid="_x0000_i1048" style="width:213.5pt;height:61.35pt" o:ole="" o:preferrelative="t" stroked="f">
            <v:imagedata r:id="rId52" o:title=""/>
          </v:rect>
          <o:OLEObject Type="Embed" ProgID="StaticMetafile" ShapeID="rectole0000000227" DrawAspect="Content" ObjectID="_1560012097" r:id="rId5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工具类的设计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729">
          <v:rect id="rectole0000000228" o:spid="_x0000_i1049" style="width:268.6pt;height:186.55pt" o:ole="" o:preferrelative="t" stroked="f">
            <v:imagedata r:id="rId54" o:title=""/>
          </v:rect>
          <o:OLEObject Type="Embed" ProgID="StaticMetafile" ShapeID="rectole0000000228" DrawAspect="Content" ObjectID="_1560012098" r:id="rId5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2869">
          <v:rect id="rectole0000000229" o:spid="_x0000_i1050" style="width:293pt;height:143.35pt" o:ole="" o:preferrelative="t" stroked="f">
            <v:imagedata r:id="rId56" o:title=""/>
          </v:rect>
          <o:OLEObject Type="Embed" ProgID="StaticMetafile" ShapeID="rectole0000000229" DrawAspect="Content" ObjectID="_1560012099" r:id="rId5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官方的工具类也是如此设计的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引出基本类型包装类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408">
          <v:rect id="rectole0000000230" o:spid="_x0000_i1051" style="width:398.8pt;height:70.1pt" o:ole="" o:preferrelative="t" stroked="f">
            <v:imagedata r:id="rId58" o:title=""/>
          </v:rect>
          <o:OLEObject Type="Embed" ProgID="StaticMetafile" ShapeID="rectole0000000230" DrawAspect="Content" ObjectID="_1560012100" r:id="rId5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装箱和拆箱操作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986" w:dyaOrig="2125">
          <v:rect id="rectole0000000231" o:spid="_x0000_i1052" style="width:149pt;height:106.45pt" o:ole="" o:preferrelative="t" stroked="f">
            <v:imagedata r:id="rId60" o:title=""/>
          </v:rect>
          <o:OLEObject Type="Embed" ProgID="StaticMetafile" ShapeID="rectole0000000231" DrawAspect="Content" ObjectID="_1560012101" r:id="rId6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25" w:dyaOrig="3234">
          <v:rect id="rectole0000000232" o:spid="_x0000_i1053" style="width:241.05pt;height:161.55pt" o:ole="" o:preferrelative="t" stroked="f">
            <v:imagedata r:id="rId62" o:title=""/>
          </v:rect>
          <o:OLEObject Type="Embed" ProgID="StaticMetafile" ShapeID="rectole0000000232" DrawAspect="Content" ObjectID="_1560012102" r:id="rId6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1826">
          <v:rect id="rectole0000000233" o:spid="_x0000_i1054" style="width:293pt;height:91.4pt" o:ole="" o:preferrelative="t" stroked="f">
            <v:imagedata r:id="rId64" o:title=""/>
          </v:rect>
          <o:OLEObject Type="Embed" ProgID="StaticMetafile" ShapeID="rectole0000000233" DrawAspect="Content" ObjectID="_1560012103" r:id="rId6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343">
          <v:rect id="rectole0000000234" o:spid="_x0000_i1055" style="width:253.55pt;height:67pt" o:ole="" o:preferrelative="t" stroked="f">
            <v:imagedata r:id="rId66" o:title=""/>
          </v:rect>
          <o:OLEObject Type="Embed" ProgID="StaticMetafile" ShapeID="rectole0000000234" DrawAspect="Content" ObjectID="_1560012104" r:id="rId6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721" w:dyaOrig="1069">
          <v:rect id="rectole0000000235" o:spid="_x0000_i1056" style="width:236.05pt;height:53.85pt" o:ole="" o:preferrelative="t" stroked="f">
            <v:imagedata r:id="rId68" o:title=""/>
          </v:rect>
          <o:OLEObject Type="Embed" ProgID="StaticMetafile" ShapeID="rectole0000000235" DrawAspect="Content" ObjectID="_1560012105" r:id="rId6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自动装箱和自动拆箱也是语法糖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1134">
          <v:rect id="rectole0000000236" o:spid="_x0000_i1057" style="width:267.35pt;height:56.95pt" o:ole="" o:preferrelative="t" stroked="f">
            <v:imagedata r:id="rId70" o:title=""/>
          </v:rect>
          <o:OLEObject Type="Embed" ProgID="StaticMetafile" ShapeID="rectole0000000236" DrawAspect="Content" ObjectID="_1560012106" r:id="rId7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99" w:dyaOrig="1930">
          <v:rect id="rectole0000000237" o:spid="_x0000_i1058" style="width:255.45pt;height:96.4pt" o:ole="" o:preferrelative="t" stroked="f">
            <v:imagedata r:id="rId72" o:title=""/>
          </v:rect>
          <o:OLEObject Type="Embed" ProgID="StaticMetafile" ShapeID="rectole0000000237" DrawAspect="Content" ObjectID="_1560012107" r:id="rId7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obj=17</w:t>
      </w:r>
      <w:r>
        <w:rPr>
          <w:rFonts w:ascii="宋体" w:eastAsia="宋体" w:hAnsi="宋体" w:cs="宋体"/>
        </w:rPr>
        <w:t>是正确的：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自动装箱为</w:t>
      </w:r>
      <w:r>
        <w:rPr>
          <w:rFonts w:ascii="Calibri" w:eastAsia="Calibri" w:hAnsi="Calibri" w:cs="Calibri"/>
        </w:rPr>
        <w:t>Integer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多态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</w:t>
      </w:r>
      <w:r>
        <w:rPr>
          <w:rFonts w:ascii="宋体" w:eastAsia="宋体" w:hAnsi="宋体" w:cs="宋体"/>
        </w:rPr>
        <w:t>可以接受一切数据类型的值。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Object[]</w:t>
      </w:r>
      <w:r>
        <w:rPr>
          <w:rFonts w:ascii="宋体" w:eastAsia="宋体" w:hAnsi="宋体" w:cs="宋体"/>
        </w:rPr>
        <w:t>可以装一切类型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arr=[“a”,1,’a’]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10B</w:t>
      </w:r>
      <w:r>
        <w:rPr>
          <w:rFonts w:ascii="宋体" w:eastAsia="宋体" w:hAnsi="宋体" w:cs="宋体"/>
        </w:rPr>
        <w:t>包装类的常用操作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44">
          <v:rect id="rectole0000000238" o:spid="_x0000_i1059" style="width:398.8pt;height:182.8pt" o:ole="" o:preferrelative="t" stroked="f">
            <v:imagedata r:id="rId74" o:title=""/>
          </v:rect>
          <o:OLEObject Type="Embed" ProgID="StaticMetafile" ShapeID="rectole0000000238" DrawAspect="Content" ObjectID="_1560012108" r:id="rId7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3208">
          <v:rect id="rectole0000000239" o:spid="_x0000_i1060" style="width:267.35pt;height:160.9pt" o:ole="" o:preferrelative="t" stroked="f">
            <v:imagedata r:id="rId76" o:title=""/>
          </v:rect>
          <o:OLEObject Type="Embed" ProgID="StaticMetafile" ShapeID="rectole0000000239" DrawAspect="Content" ObjectID="_1560012109" r:id="rId7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277">
          <v:rect id="rectole0000000240" o:spid="_x0000_i1061" style="width:253.55pt;height:63.85pt" o:ole="" o:preferrelative="t" stroked="f">
            <v:imagedata r:id="rId78" o:title=""/>
          </v:rect>
          <o:OLEObject Type="Embed" ProgID="StaticMetafile" ShapeID="rectole0000000240" DrawAspect="Content" ObjectID="_1560012110" r:id="rId7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347" w:dyaOrig="599">
          <v:rect id="rectole0000000241" o:spid="_x0000_i1062" style="width:117.1pt;height:30.05pt" o:ole="" o:preferrelative="t" stroked="f">
            <v:imagedata r:id="rId80" o:title=""/>
          </v:rect>
          <o:OLEObject Type="Embed" ProgID="StaticMetafile" ShapeID="rectole0000000241" DrawAspect="Content" ObjectID="_1560012111" r:id="rId8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38" w:dyaOrig="2790">
          <v:rect id="rectole0000000242" o:spid="_x0000_i1063" style="width:241.65pt;height:139.6pt" o:ole="" o:preferrelative="t" stroked="f">
            <v:imagedata r:id="rId82" o:title=""/>
          </v:rect>
          <o:OLEObject Type="Embed" ProgID="StaticMetafile" ShapeID="rectole0000000242" DrawAspect="Content" ObjectID="_1560012112" r:id="rId8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77" w:dyaOrig="3768">
          <v:rect id="rectole0000000243" o:spid="_x0000_i1064" style="width:273.6pt;height:188.45pt" o:ole="" o:preferrelative="t" stroked="f">
            <v:imagedata r:id="rId84" o:title=""/>
          </v:rect>
          <o:OLEObject Type="Embed" ProgID="StaticMetafile" ShapeID="rectole0000000243" DrawAspect="Content" ObjectID="_1560012113" r:id="rId8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包装类中的缓存设计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56">
          <v:rect id="rectole0000000244" o:spid="_x0000_i1065" style="width:398.8pt;height:182.2pt" o:ole="" o:preferrelative="t" stroked="f">
            <v:imagedata r:id="rId86" o:title=""/>
          </v:rect>
          <o:OLEObject Type="Embed" ProgID="StaticMetafile" ShapeID="rectole0000000244" DrawAspect="Content" ObjectID="_1560012114" r:id="rId8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享元设计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本质就是缓存设计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12integer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int</w:t>
      </w:r>
      <w:r>
        <w:rPr>
          <w:rFonts w:ascii="宋体" w:eastAsia="宋体" w:hAnsi="宋体" w:cs="宋体"/>
        </w:rPr>
        <w:t>的区别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051">
          <v:rect id="rectole0000000245" o:spid="_x0000_i1066" style="width:268.6pt;height:152.15pt" o:ole="" o:preferrelative="t" stroked="f">
            <v:imagedata r:id="rId88" o:title=""/>
          </v:rect>
          <o:OLEObject Type="Embed" ProgID="StaticMetafile" ShapeID="rectole0000000245" DrawAspect="Content" ObjectID="_1560012115" r:id="rId8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开发中建议使用包装类型，基本数据类型存储在栈中方法的栈帧中，包装类存储在堆中，操作栈较快。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引出抽象方法设计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抽象方法和抽象类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37" w:dyaOrig="3469">
          <v:rect id="rectole0000000246" o:spid="_x0000_i1067" style="width:316.8pt;height:173.45pt" o:ole="" o:preferrelative="t" stroked="f">
            <v:imagedata r:id="rId90" o:title=""/>
          </v:rect>
          <o:OLEObject Type="Embed" ProgID="StaticMetafile" ShapeID="rectole0000000246" DrawAspect="Content" ObjectID="_1560012116" r:id="rId9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抽象类即使创建出类对象，调用抽象方法根本没有方法体。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抽象类必须有子类才有意义。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25" w:dyaOrig="352">
          <v:rect id="rectole0000000247" o:spid="_x0000_i1068" style="width:286.1pt;height:17.55pt" o:ole="" o:preferrelative="t" stroked="f">
            <v:imagedata r:id="rId92" o:title=""/>
          </v:rect>
          <o:OLEObject Type="Embed" ProgID="StaticMetafile" ShapeID="rectole0000000247" DrawAspect="Content" ObjectID="_1560012117" r:id="rId9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02">
          <v:rect id="rectole0000000248" o:spid="_x0000_i1069" style="width:398.8pt;height:15.05pt" o:ole="" o:preferrelative="t" stroked="f">
            <v:imagedata r:id="rId94" o:title=""/>
          </v:rect>
          <o:OLEObject Type="Embed" ProgID="StaticMetafile" ShapeID="rectole0000000248" DrawAspect="Content" ObjectID="_1560012118" r:id="rId9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160" w:dyaOrig="1382">
          <v:rect id="rectole0000000249" o:spid="_x0000_i1070" style="width:207.85pt;height:69.5pt" o:ole="" o:preferrelative="t" stroked="f">
            <v:imagedata r:id="rId96" o:title=""/>
          </v:rect>
          <o:OLEObject Type="Embed" ProgID="StaticMetafile" ShapeID="rectole0000000249" DrawAspect="Content" ObjectID="_1560012119" r:id="rId9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引出模板方法设计模式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2436">
          <v:rect id="rectole0000000250" o:spid="_x0000_i1071" style="width:398.8pt;height:121.45pt" o:ole="" o:preferrelative="t" stroked="f">
            <v:imagedata r:id="rId98" o:title=""/>
          </v:rect>
          <o:OLEObject Type="Embed" ProgID="StaticMetafile" ShapeID="rectole0000000250" DrawAspect="Content" ObjectID="_1560012120" r:id="rId9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236">
          <v:rect id="rectole0000000251" o:spid="_x0000_i1072" style="width:398.8pt;height:211.6pt" o:ole="" o:preferrelative="t" stroked="f">
            <v:imagedata r:id="rId100" o:title=""/>
          </v:rect>
          <o:OLEObject Type="Embed" ProgID="StaticMetafile" ShapeID="rectole0000000251" DrawAspect="Content" ObjectID="_1560012121" r:id="rId10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分析模板方法设计模式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89" w:dyaOrig="2047">
          <v:rect id="rectole0000000252" o:spid="_x0000_i1073" style="width:378.8pt;height:102.05pt" o:ole="" o:preferrelative="t" stroked="f">
            <v:imagedata r:id="rId102" o:title=""/>
          </v:rect>
          <o:OLEObject Type="Embed" ProgID="StaticMetafile" ShapeID="rectole0000000252" DrawAspect="Content" ObjectID="_1560012122" r:id="rId10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973" w:dyaOrig="4368">
          <v:rect id="rectole0000000253" o:spid="_x0000_i1074" style="width:298.65pt;height:218.5pt" o:ole="" o:preferrelative="t" stroked="f">
            <v:imagedata r:id="rId104" o:title=""/>
          </v:rect>
          <o:OLEObject Type="Embed" ProgID="StaticMetafile" ShapeID="rectole0000000253" DrawAspect="Content" ObjectID="_1560012123" r:id="rId10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621">
          <v:rect id="rectole0000000254" o:spid="_x0000_i1075" style="width:398.8pt;height:231.05pt" o:ole="" o:preferrelative="t" stroked="f">
            <v:imagedata r:id="rId106" o:title=""/>
          </v:rect>
          <o:OLEObject Type="Embed" ProgID="StaticMetafile" ShapeID="rectole0000000254" DrawAspect="Content" ObjectID="_1560012124" r:id="rId10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小结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85" w:dyaOrig="4042">
          <v:rect id="rectole0000000255" o:spid="_x0000_i1076" style="width:254.2pt;height:201.6pt" o:ole="" o:preferrelative="t" stroked="f">
            <v:imagedata r:id="rId108" o:title=""/>
          </v:rect>
          <o:OLEObject Type="Embed" ProgID="StaticMetafile" ShapeID="rectole0000000255" DrawAspect="Content" ObjectID="_1560012125" r:id="rId10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B22E2C" w:rsidRDefault="00B22E2C"/>
    <w:sectPr w:rsidR="00B22E2C" w:rsidSect="00EB3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318E" w:rsidRDefault="004A318E" w:rsidP="00826D36">
      <w:r>
        <w:separator/>
      </w:r>
    </w:p>
  </w:endnote>
  <w:endnote w:type="continuationSeparator" w:id="1">
    <w:p w:rsidR="004A318E" w:rsidRDefault="004A318E" w:rsidP="00826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318E" w:rsidRDefault="004A318E" w:rsidP="00826D36">
      <w:r>
        <w:separator/>
      </w:r>
    </w:p>
  </w:footnote>
  <w:footnote w:type="continuationSeparator" w:id="1">
    <w:p w:rsidR="004A318E" w:rsidRDefault="004A318E" w:rsidP="00826D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D36"/>
    <w:rsid w:val="00067E74"/>
    <w:rsid w:val="0020288E"/>
    <w:rsid w:val="00250DC0"/>
    <w:rsid w:val="0025719C"/>
    <w:rsid w:val="00494C43"/>
    <w:rsid w:val="004A318E"/>
    <w:rsid w:val="004D4897"/>
    <w:rsid w:val="005F6C3C"/>
    <w:rsid w:val="006F14A6"/>
    <w:rsid w:val="007A777A"/>
    <w:rsid w:val="00826D36"/>
    <w:rsid w:val="00AB4BD4"/>
    <w:rsid w:val="00B22E2C"/>
    <w:rsid w:val="00C4240F"/>
    <w:rsid w:val="00D9246B"/>
    <w:rsid w:val="00EB3C72"/>
    <w:rsid w:val="00EB4A4E"/>
    <w:rsid w:val="00EB4B44"/>
    <w:rsid w:val="00F362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6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6D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6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6D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2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102" Type="http://schemas.openxmlformats.org/officeDocument/2006/relationships/image" Target="media/image49.png"/><Relationship Id="rId110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95" Type="http://schemas.openxmlformats.org/officeDocument/2006/relationships/oleObject" Target="embeddings/oleObject4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50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png"/><Relationship Id="rId91" Type="http://schemas.openxmlformats.org/officeDocument/2006/relationships/oleObject" Target="embeddings/oleObject43.bin"/><Relationship Id="rId96" Type="http://schemas.openxmlformats.org/officeDocument/2006/relationships/image" Target="media/image46.png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8.bin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5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2017-03-24T22:13:00Z</dcterms:created>
  <dcterms:modified xsi:type="dcterms:W3CDTF">2017-06-26T11:54:00Z</dcterms:modified>
</cp:coreProperties>
</file>