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Day</w:t>
      </w:r>
      <w:r>
        <w:rPr>
          <w:rFonts w:asciiTheme="minorEastAsia" w:hAnsiTheme="minorEastAsia" w:cs="Calibri" w:hint="eastAsia"/>
        </w:rPr>
        <w:t>13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F147D6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F147D6">
        <w:rPr>
          <w:rFonts w:asciiTheme="minorEastAsia" w:hAnsiTheme="minorEastAsia" w:cs="Calibri" w:hint="eastAsia"/>
          <w:b/>
        </w:rPr>
        <w:t>01没有异常处理机制的困惑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63313" cy="2978270"/>
            <wp:effectExtent l="19050" t="19050" r="23037" b="1258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086" cy="29793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6027829" cy="2075564"/>
            <wp:effectExtent l="19050" t="19050" r="11021" b="19936"/>
            <wp:docPr id="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795" cy="208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125595" cy="329565"/>
            <wp:effectExtent l="19050" t="19050" r="27305" b="1333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29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176771" cy="1341917"/>
            <wp:effectExtent l="19050" t="19050" r="23879" b="10633"/>
            <wp:docPr id="9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289" cy="1342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DF54C8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DF54C8">
        <w:rPr>
          <w:rFonts w:asciiTheme="minorEastAsia" w:hAnsiTheme="minorEastAsia" w:cs="Calibri" w:hint="eastAsia"/>
          <w:b/>
        </w:rPr>
        <w:lastRenderedPageBreak/>
        <w:t>02异常体系-error和exception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91725" cy="1639629"/>
            <wp:effectExtent l="19050" t="19050" r="18525" b="17721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72" cy="16416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424" cy="1392866"/>
            <wp:effectExtent l="19050" t="19050" r="22476" b="16834"/>
            <wp:docPr id="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679700" cy="2466975"/>
            <wp:effectExtent l="19050" t="0" r="6350" b="0"/>
            <wp:docPr id="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519170" cy="1871345"/>
            <wp:effectExtent l="19050" t="19050" r="24130" b="14605"/>
            <wp:docPr id="3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871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BD4CCD">
      <w:pPr>
        <w:widowControl/>
        <w:tabs>
          <w:tab w:val="left" w:pos="5600"/>
        </w:tabs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10460" cy="2194103"/>
            <wp:effectExtent l="19050" t="19050" r="18740" b="15697"/>
            <wp:docPr id="3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010460" cy="21941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CCD" w:rsidRDefault="00BD4CCD" w:rsidP="00BD4CCD">
      <w:pPr>
        <w:widowControl/>
        <w:tabs>
          <w:tab w:val="left" w:pos="5600"/>
        </w:tabs>
        <w:jc w:val="left"/>
        <w:rPr>
          <w:rFonts w:asciiTheme="minorEastAsia" w:hAnsiTheme="minorEastAsia" w:cs="Calibri" w:hint="eastAsia"/>
        </w:rPr>
      </w:pPr>
    </w:p>
    <w:p w:rsidR="00BD4CCD" w:rsidRDefault="00BD4CCD" w:rsidP="00BD4CCD">
      <w:pPr>
        <w:widowControl/>
        <w:tabs>
          <w:tab w:val="left" w:pos="5600"/>
        </w:tabs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03try-catch捕获异常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04035" cy="714597"/>
            <wp:effectExtent l="19050" t="19050" r="25165" b="28353"/>
            <wp:docPr id="39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36" cy="7171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12169" cy="3193972"/>
            <wp:effectExtent l="19050" t="0" r="7531" b="0"/>
            <wp:docPr id="39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521" cy="319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ry-catch都不能单独使用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BD4CCD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185" cy="2232838"/>
            <wp:effectExtent l="19050" t="0" r="3665" b="0"/>
            <wp:docPr id="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05使用try-catch捕获多个异常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 w:rsidRPr="00DE49D0">
        <w:rPr>
          <w:rFonts w:asciiTheme="minorEastAsia" w:hAnsiTheme="minorEastAsia" w:cs="Calibri" w:hint="eastAsia"/>
          <w:highlight w:val="yellow"/>
        </w:rPr>
        <w:t>一个try-catch会影响性能，能放在一起则放在一起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01536" cy="3136605"/>
            <wp:effectExtent l="19050" t="0" r="0" b="0"/>
            <wp:docPr id="40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69" cy="314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06保证关闭资源的finally代码块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61270" cy="1881963"/>
            <wp:effectExtent l="19050" t="19050" r="10780" b="23037"/>
            <wp:docPr id="40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8836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34158" cy="1041990"/>
            <wp:effectExtent l="19050" t="19050" r="28442" b="24810"/>
            <wp:docPr id="40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264" cy="10418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46085" cy="1084521"/>
            <wp:effectExtent l="19050" t="19050" r="21265" b="20379"/>
            <wp:docPr id="40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81" cy="1084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 w:rsidRPr="00D558FA">
        <w:rPr>
          <w:rFonts w:asciiTheme="minorEastAsia" w:hAnsiTheme="minorEastAsia" w:cs="Calibri"/>
          <w:highlight w:val="yellow"/>
        </w:rPr>
        <w:t>F</w:t>
      </w:r>
      <w:r w:rsidRPr="00D558FA">
        <w:rPr>
          <w:rFonts w:asciiTheme="minorEastAsia" w:hAnsiTheme="minorEastAsia" w:cs="Calibri" w:hint="eastAsia"/>
          <w:highlight w:val="yellow"/>
        </w:rPr>
        <w:t>inally先与return执行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22801" cy="3296093"/>
            <wp:effectExtent l="19050" t="19050" r="15949" b="18607"/>
            <wp:docPr id="40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05" cy="32962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07编译异常与运行异常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55693" cy="1352550"/>
            <wp:effectExtent l="19050" t="19050" r="25957" b="1905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55" cy="13544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978253" cy="3445085"/>
            <wp:effectExtent l="19050" t="19050" r="12847" b="22015"/>
            <wp:docPr id="4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68" cy="34457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95211" cy="2775097"/>
            <wp:effectExtent l="19050" t="0" r="0" b="0"/>
            <wp:docPr id="4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64" cy="277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08返回错误结果-throw语句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hrow语句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68866" cy="1913860"/>
            <wp:effectExtent l="19050" t="19050" r="27034" b="10190"/>
            <wp:docPr id="4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48" cy="19157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hrow返回一个错误给调用者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09throws语句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hrows语句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795792"/>
            <wp:effectExtent l="19050" t="19050" r="21590" b="23608"/>
            <wp:docPr id="40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7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CCD" w:rsidRPr="00BD4CCD" w:rsidRDefault="00BD4CCD" w:rsidP="00BD4CC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 w:hint="eastAsia"/>
          <w:color w:val="FF0000"/>
        </w:rPr>
      </w:pPr>
      <w:r w:rsidRPr="00BD4CCD">
        <w:rPr>
          <w:rFonts w:asciiTheme="minorEastAsia" w:hAnsiTheme="minorEastAsia" w:cs="Calibri" w:hint="eastAsia"/>
          <w:color w:val="FF0000"/>
        </w:rPr>
        <w:t>这类异常一共有两种构造方法，一种是无参构造器，一种是参数为字符串的构造器。</w:t>
      </w:r>
    </w:p>
    <w:p w:rsidR="00BD4CCD" w:rsidRDefault="00BD4CCD" w:rsidP="00F147D6">
      <w:pPr>
        <w:widowControl/>
        <w:jc w:val="left"/>
        <w:rPr>
          <w:rFonts w:asciiTheme="minorEastAsia" w:hAnsiTheme="minorEastAsia" w:cs="Calibri" w:hint="eastAsia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hrows</w:t>
      </w:r>
      <w:r w:rsidR="00BD4CCD">
        <w:rPr>
          <w:rFonts w:asciiTheme="minorEastAsia" w:hAnsiTheme="minorEastAsia" w:cs="Calibri" w:hint="eastAsia"/>
        </w:rPr>
        <w:t>用在方法的声明处，告诉方法的调用者需要处理该异常，由</w:t>
      </w:r>
      <w:r>
        <w:rPr>
          <w:rFonts w:asciiTheme="minorEastAsia" w:hAnsiTheme="minorEastAsia" w:cs="Calibri" w:hint="eastAsia"/>
        </w:rPr>
        <w:t>调用者在调用之前处理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表示本方法中不处理某种类型的异常，提醒调用者处理该类异常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5329" cy="1158893"/>
            <wp:effectExtent l="19050" t="19050" r="20571" b="22207"/>
            <wp:docPr id="4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22" cy="11589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883ADF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883ADF">
        <w:rPr>
          <w:rFonts w:asciiTheme="minorEastAsia" w:hAnsiTheme="minorEastAsia" w:cs="Calibri" w:hint="eastAsia"/>
          <w:b/>
        </w:rPr>
        <w:t>10自定义异常类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424" cy="1531089"/>
            <wp:effectExtent l="19050" t="19050" r="22476" b="11961"/>
            <wp:docPr id="4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66" cy="1530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如自定义逻辑异常：logicException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883ADF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883ADF">
        <w:rPr>
          <w:rFonts w:asciiTheme="minorEastAsia" w:hAnsiTheme="minorEastAsia" w:cs="Calibri" w:hint="eastAsia"/>
          <w:b/>
        </w:rPr>
        <w:t>11异常机制的优势</w:t>
      </w:r>
    </w:p>
    <w:p w:rsidR="00F147D6" w:rsidRPr="00883ADF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883ADF">
        <w:rPr>
          <w:rFonts w:asciiTheme="minorEastAsia" w:hAnsiTheme="minorEastAsia" w:cs="Calibri" w:hint="eastAsia"/>
          <w:b/>
        </w:rPr>
        <w:t>12异常转译和异常链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424" cy="903767"/>
            <wp:effectExtent l="19050" t="19050" r="22476" b="10633"/>
            <wp:docPr id="4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39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5639" cy="693331"/>
            <wp:effectExtent l="19050" t="19050" r="20261" b="11519"/>
            <wp:docPr id="4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3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7544" cy="1871159"/>
            <wp:effectExtent l="19050" t="19050" r="18356" b="14791"/>
            <wp:docPr id="4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69" cy="1871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01536" cy="1754372"/>
            <wp:effectExtent l="19050" t="0" r="0" b="0"/>
            <wp:docPr id="4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3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</w:t>
      </w:r>
      <w:r>
        <w:rPr>
          <w:rFonts w:asciiTheme="minorEastAsia" w:hAnsiTheme="minorEastAsia" w:cs="Calibri" w:hint="eastAsia"/>
        </w:rPr>
        <w:tab/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836CB4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836CB4">
        <w:rPr>
          <w:rFonts w:asciiTheme="minorEastAsia" w:hAnsiTheme="minorEastAsia" w:cs="Calibri" w:hint="eastAsia"/>
          <w:b/>
        </w:rPr>
        <w:t>13java7中的异常的新特性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506610" cy="1456661"/>
            <wp:effectExtent l="19050" t="19050" r="27290" b="10189"/>
            <wp:docPr id="4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28" cy="14594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0813" cy="1597098"/>
            <wp:effectExtent l="19050" t="19050" r="20837" b="22152"/>
            <wp:docPr id="4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596" cy="1602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839394" cy="2314521"/>
            <wp:effectExtent l="19050" t="19050" r="18356" b="9579"/>
            <wp:docPr id="41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45" cy="2317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Calibri" w:hint="eastAsia"/>
        </w:rPr>
        <w:t xml:space="preserve"> 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87136" cy="3049329"/>
            <wp:effectExtent l="19050" t="19050" r="18164" b="17721"/>
            <wp:docPr id="42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12" cy="30493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786445" cy="1937341"/>
            <wp:effectExtent l="19050" t="19050" r="23555" b="24809"/>
            <wp:docPr id="42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942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E565F6" w:rsidRDefault="00F147D6" w:rsidP="00E565F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E565F6">
        <w:rPr>
          <w:rFonts w:asciiTheme="minorEastAsia" w:hAnsiTheme="minorEastAsia" w:cs="Calibri" w:hint="eastAsia"/>
          <w:color w:val="FF0000"/>
        </w:rPr>
        <w:t>自动关闭的资源必须实现autocloseabe接口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838065" cy="1754505"/>
            <wp:effectExtent l="19050" t="19050" r="19685" b="17145"/>
            <wp:docPr id="42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175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E565F6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E565F6">
        <w:rPr>
          <w:rFonts w:asciiTheme="minorEastAsia" w:hAnsiTheme="minorEastAsia" w:cs="Calibri" w:hint="eastAsia"/>
          <w:b/>
        </w:rPr>
        <w:t>14处理异常的原则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08245" cy="1499235"/>
            <wp:effectExtent l="19050" t="19050" r="20955" b="24765"/>
            <wp:docPr id="4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14992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E565F6" w:rsidRDefault="00F147D6" w:rsidP="00E565F6">
      <w:pPr>
        <w:widowControl/>
        <w:jc w:val="left"/>
        <w:rPr>
          <w:rFonts w:asciiTheme="minorEastAsia" w:hAnsiTheme="minorEastAsia" w:cs="Calibri"/>
          <w:color w:val="FF0000"/>
        </w:rPr>
      </w:pPr>
      <w:r w:rsidRPr="00E565F6">
        <w:rPr>
          <w:rFonts w:asciiTheme="minorEastAsia" w:hAnsiTheme="minorEastAsia" w:cs="Calibri"/>
          <w:color w:val="FF0000"/>
          <w:bdr w:val="single" w:sz="4" w:space="0" w:color="auto"/>
        </w:rPr>
        <w:t>T</w:t>
      </w:r>
      <w:r w:rsidRPr="00E565F6">
        <w:rPr>
          <w:rFonts w:asciiTheme="minorEastAsia" w:hAnsiTheme="minorEastAsia" w:cs="Calibri" w:hint="eastAsia"/>
          <w:color w:val="FF0000"/>
          <w:bdr w:val="single" w:sz="4" w:space="0" w:color="auto"/>
        </w:rPr>
        <w:t>ry-catch的存在会影</w:t>
      </w:r>
      <w:r w:rsidRPr="00BF1424">
        <w:rPr>
          <w:rFonts w:asciiTheme="minorEastAsia" w:hAnsiTheme="minorEastAsia" w:cs="Calibri" w:hint="eastAsia"/>
          <w:color w:val="FF0000"/>
          <w:bdr w:val="single" w:sz="4" w:space="0" w:color="auto"/>
        </w:rPr>
        <w:t>响性能；</w:t>
      </w:r>
      <w:r w:rsidR="00BF1424">
        <w:rPr>
          <w:rFonts w:asciiTheme="minorEastAsia" w:hAnsiTheme="minorEastAsia" w:cs="Calibri" w:hint="eastAsia"/>
          <w:color w:val="FF0000"/>
        </w:rPr>
        <w:t xml:space="preserve">  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需要为异常提供说明文档，记录在文档注释中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E565F6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E565F6">
        <w:rPr>
          <w:rFonts w:asciiTheme="minorEastAsia" w:hAnsiTheme="minorEastAsia" w:cs="Calibri" w:hint="eastAsia"/>
          <w:b/>
        </w:rPr>
        <w:t>15今日小结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806700" cy="2371090"/>
            <wp:effectExtent l="19050" t="19050" r="12700" b="10160"/>
            <wp:docPr id="42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371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870325" cy="1360805"/>
            <wp:effectExtent l="19050" t="0" r="0" b="0"/>
            <wp:docPr id="42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796FCA" w:rsidRPr="00F147D6" w:rsidRDefault="00796FCA" w:rsidP="00F147D6">
      <w:pPr>
        <w:widowControl/>
        <w:jc w:val="left"/>
        <w:rPr>
          <w:rFonts w:asciiTheme="minorEastAsia" w:hAnsiTheme="minorEastAsia" w:cs="Calibri"/>
        </w:rPr>
      </w:pPr>
    </w:p>
    <w:sectPr w:rsidR="00796FCA" w:rsidRPr="00F147D6" w:rsidSect="001130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1535" w:rsidRDefault="00B31535" w:rsidP="00F147D6">
      <w:r>
        <w:separator/>
      </w:r>
    </w:p>
  </w:endnote>
  <w:endnote w:type="continuationSeparator" w:id="1">
    <w:p w:rsidR="00B31535" w:rsidRDefault="00B31535" w:rsidP="00F147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1535" w:rsidRDefault="00B31535" w:rsidP="00F147D6">
      <w:r>
        <w:separator/>
      </w:r>
    </w:p>
  </w:footnote>
  <w:footnote w:type="continuationSeparator" w:id="1">
    <w:p w:rsidR="00B31535" w:rsidRDefault="00B31535" w:rsidP="00F147D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47D6"/>
    <w:rsid w:val="000D5428"/>
    <w:rsid w:val="00113038"/>
    <w:rsid w:val="0016246D"/>
    <w:rsid w:val="001E14EF"/>
    <w:rsid w:val="00247AF3"/>
    <w:rsid w:val="00506F07"/>
    <w:rsid w:val="00796FCA"/>
    <w:rsid w:val="00836CB4"/>
    <w:rsid w:val="00883ADF"/>
    <w:rsid w:val="0093086B"/>
    <w:rsid w:val="00AF04A2"/>
    <w:rsid w:val="00B31535"/>
    <w:rsid w:val="00BD4CCD"/>
    <w:rsid w:val="00BF1424"/>
    <w:rsid w:val="00D83C53"/>
    <w:rsid w:val="00DF54C8"/>
    <w:rsid w:val="00E565F6"/>
    <w:rsid w:val="00F147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47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147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147D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147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147D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147D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147D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12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dcterms:created xsi:type="dcterms:W3CDTF">2017-03-27T15:01:00Z</dcterms:created>
  <dcterms:modified xsi:type="dcterms:W3CDTF">2017-03-27T22:45:00Z</dcterms:modified>
</cp:coreProperties>
</file>