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D</w:t>
      </w:r>
      <w:r>
        <w:rPr>
          <w:rFonts w:asciiTheme="minorEastAsia" w:hAnsiTheme="minorEastAsia" w:cs="Calibri" w:hint="eastAsia"/>
        </w:rPr>
        <w:t>ay 15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42048" cy="1983711"/>
            <wp:effectExtent l="19050" t="19050" r="25252" b="16539"/>
            <wp:docPr id="12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031" cy="19856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381489" cy="3094075"/>
            <wp:effectExtent l="19050" t="0" r="0" b="0"/>
            <wp:docPr id="12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260" cy="3093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EE5A8F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EE5A8F">
        <w:rPr>
          <w:rFonts w:asciiTheme="minorEastAsia" w:hAnsiTheme="minorEastAsia" w:cs="Calibri" w:hint="eastAsia"/>
          <w:b/>
        </w:rPr>
        <w:t>01线程通信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818225" cy="933908"/>
            <wp:effectExtent l="19050" t="19050" r="11075" b="18592"/>
            <wp:docPr id="12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20" cy="939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414187" cy="2849526"/>
            <wp:effectExtent l="19050" t="19050" r="15063" b="27024"/>
            <wp:docPr id="12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993" cy="28494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513BA6" w:rsidRDefault="00513BA6" w:rsidP="004B21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4B21AA">
        <w:rPr>
          <w:rFonts w:asciiTheme="minorEastAsia" w:hAnsiTheme="minorEastAsia" w:cs="Calibri" w:hint="eastAsia"/>
          <w:color w:val="FF0000"/>
        </w:rPr>
        <w:t>如kafka的生产者和消费者，</w:t>
      </w:r>
      <w:r w:rsidRPr="00B72685">
        <w:rPr>
          <w:rFonts w:asciiTheme="minorEastAsia" w:hAnsiTheme="minorEastAsia" w:cs="Calibri" w:hint="eastAsia"/>
          <w:color w:val="FF0000"/>
          <w:highlight w:val="yellow"/>
        </w:rPr>
        <w:t>共享的资源是消息队列</w:t>
      </w:r>
      <w:r w:rsidR="004B21AA" w:rsidRPr="00B72685">
        <w:rPr>
          <w:rFonts w:asciiTheme="minorEastAsia" w:hAnsiTheme="minorEastAsia" w:cs="Calibri" w:hint="eastAsia"/>
          <w:color w:val="FF0000"/>
          <w:highlight w:val="yellow"/>
        </w:rPr>
        <w:t>中的消息</w:t>
      </w:r>
      <w:r w:rsidR="00957B8F">
        <w:rPr>
          <w:rFonts w:asciiTheme="minorEastAsia" w:hAnsiTheme="minorEastAsia" w:cs="Calibri" w:hint="eastAsia"/>
          <w:color w:val="FF0000"/>
        </w:rPr>
        <w:t>；</w:t>
      </w:r>
    </w:p>
    <w:p w:rsidR="00957B8F" w:rsidRPr="00335EB5" w:rsidRDefault="00335EB5" w:rsidP="004B21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DA2911">
        <w:rPr>
          <w:rFonts w:asciiTheme="minorEastAsia" w:hAnsiTheme="minorEastAsia" w:cs="Calibri" w:hint="eastAsia"/>
          <w:color w:val="FF0000"/>
        </w:rPr>
        <w:t>之所以生产者和消费者之间使用共享资源来交互是为了低耦合</w:t>
      </w:r>
      <w:r w:rsidR="00586423">
        <w:rPr>
          <w:rFonts w:asciiTheme="minorEastAsia" w:hAnsiTheme="minorEastAsia" w:cs="Calibri" w:hint="eastAsia"/>
          <w:color w:val="FF0000"/>
        </w:rPr>
        <w:t>，使用一个中间对象来屏蔽两者之间的交互，从而达到低耦合</w:t>
      </w:r>
      <w:r w:rsidR="00E44119">
        <w:rPr>
          <w:rFonts w:asciiTheme="minorEastAsia" w:hAnsiTheme="minorEastAsia" w:cs="Calibri" w:hint="eastAsia"/>
          <w:color w:val="FF0000"/>
        </w:rPr>
        <w:t>，否则生产者对象需要包含消费者的引用，而消费者的对象中也要包含生产者的引用</w:t>
      </w:r>
      <w:r w:rsidRPr="00DA2911">
        <w:rPr>
          <w:rFonts w:asciiTheme="minorEastAsia" w:hAnsiTheme="minorEastAsia" w:cs="Calibri" w:hint="eastAsia"/>
          <w:color w:val="FF0000"/>
        </w:rPr>
        <w:t>。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957B8F" w:rsidRDefault="00957B8F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873611" cy="2819843"/>
            <wp:effectExtent l="19050" t="19050" r="12839" b="18607"/>
            <wp:docPr id="13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012" cy="28181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748951" cy="555108"/>
            <wp:effectExtent l="19050" t="19050" r="23199" b="16392"/>
            <wp:docPr id="13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689" cy="5558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795527" cy="3223880"/>
            <wp:effectExtent l="19050" t="19050" r="14723" b="14620"/>
            <wp:docPr id="13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969" cy="32330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消息队列：中间件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0400DC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02</w:t>
      </w:r>
      <w:r w:rsidR="000400DC">
        <w:rPr>
          <w:rFonts w:asciiTheme="minorEastAsia" w:hAnsiTheme="minorEastAsia" w:cs="Calibri" w:hint="eastAsia"/>
          <w:b/>
        </w:rPr>
        <w:t>线程通信-生产者和消费者案例</w:t>
      </w:r>
    </w:p>
    <w:p w:rsidR="000400DC" w:rsidRDefault="000400DC" w:rsidP="00E4558B">
      <w:pPr>
        <w:widowControl/>
        <w:jc w:val="left"/>
        <w:rPr>
          <w:rFonts w:asciiTheme="minorEastAsia" w:hAnsiTheme="minorEastAsia" w:cs="Calibri"/>
          <w:b/>
        </w:rPr>
      </w:pPr>
    </w:p>
    <w:p w:rsidR="000400DC" w:rsidRPr="00935584" w:rsidRDefault="000400DC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//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共享资源类</w:t>
      </w:r>
    </w:p>
    <w:p w:rsidR="00083733" w:rsidRPr="00935584" w:rsidRDefault="000400DC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package aboutthread.producerandconsumer;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/**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 Created by DaiYan on 2017/4/23.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public class SharedResource 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private String name;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private String gender;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public void push(String name,String gender){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this.name=name;</w:t>
      </w:r>
    </w:p>
    <w:p w:rsidR="00083733" w:rsidRPr="00935584" w:rsidRDefault="00083733" w:rsidP="003E48B7">
      <w:pPr>
        <w:widowControl/>
        <w:shd w:val="clear" w:color="auto" w:fill="EEEEEE"/>
        <w:wordWrap w:val="0"/>
        <w:spacing w:line="200" w:lineRule="atLeast"/>
        <w:ind w:firstLineChars="400" w:firstLine="800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try{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</w:t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Thread.sleep(10);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}catch(InterruptedException e){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</w:t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e.printStackTrace();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}</w:t>
      </w:r>
    </w:p>
    <w:p w:rsidR="00553A57" w:rsidRPr="00935584" w:rsidRDefault="000400DC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this.gender=gender;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public void popup(){</w:t>
      </w:r>
    </w:p>
    <w:p w:rsidR="00553A57" w:rsidRPr="00935584" w:rsidRDefault="00553A57" w:rsidP="003E48B7">
      <w:pPr>
        <w:widowControl/>
        <w:shd w:val="clear" w:color="auto" w:fill="EEEEEE"/>
        <w:wordWrap w:val="0"/>
        <w:spacing w:line="200" w:lineRule="atLeast"/>
        <w:ind w:firstLineChars="400" w:firstLine="800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lastRenderedPageBreak/>
        <w:t>try{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</w:t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Thread.sleep(10);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}catch(InterruptedException e){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</w:t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e.printStackTrace();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}</w:t>
      </w:r>
    </w:p>
    <w:p w:rsidR="000400DC" w:rsidRPr="00935584" w:rsidRDefault="000400DC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System.out.println(this.name+"-"+this.gender);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}</w:t>
      </w:r>
    </w:p>
    <w:p w:rsidR="00EE582B" w:rsidRPr="00935584" w:rsidRDefault="00EE582B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EE582B" w:rsidRPr="00935584" w:rsidRDefault="00EE582B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//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生产者类</w:t>
      </w:r>
    </w:p>
    <w:p w:rsidR="00503A58" w:rsidRPr="00935584" w:rsidRDefault="00503A58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package aboutthread.producerandconsumer;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/**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 Created by DaiYan on 2017/4/23.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public class Producer implements Runnable{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private SharedResource product;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public Producer(SharedResource res){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this.product=res;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public void run(){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for (int i = 0; i &lt;50 ; i++) 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if(i%2==0)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 product.push("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春哥哥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","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男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");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else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 product.push("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凤姐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","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女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");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}</w:t>
      </w:r>
    </w:p>
    <w:p w:rsidR="00EE582B" w:rsidRPr="00935584" w:rsidRDefault="00EE582B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503A58" w:rsidRPr="00935584" w:rsidRDefault="00503A58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//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消费者类</w:t>
      </w:r>
    </w:p>
    <w:p w:rsidR="00503A58" w:rsidRPr="00935584" w:rsidRDefault="00503A58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package aboutthread.producerandconsumer;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/**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 Created by DaiYan on 2017/4/23.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public class Consumer implements Runnable{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private SharedResource consumption;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public Consumer(SharedResource res){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this.consumption=res;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lastRenderedPageBreak/>
        <w:t xml:space="preserve">    public void run(){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for (int i = 0; i &lt;50 ; i++) 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this.consumption.popup();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</w:t>
      </w:r>
      <w:r w:rsidR="009B182E"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}</w:t>
      </w:r>
      <w:r w:rsidR="009B182E"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}</w:t>
      </w:r>
    </w:p>
    <w:p w:rsidR="00503A58" w:rsidRPr="00935584" w:rsidRDefault="00503A58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0400DC" w:rsidRPr="00935584" w:rsidRDefault="009B182E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//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测试代码</w:t>
      </w:r>
    </w:p>
    <w:p w:rsidR="00B50B15" w:rsidRPr="00D07C55" w:rsidRDefault="009B182E" w:rsidP="00D07C55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package aboutthread.producerandconsumer;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/**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 Created by DaiYan on 2017/4/23.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public class TestDemo 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public static void main(String[] args){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//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创建共享的资源对象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SharedResource res=new SharedResource();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//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启动生产者线程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new Thread(new Producer(res)).start();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//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启动消费者线程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new Thread((new Consumer(res))).start();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}</w:t>
      </w: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03线程通信-解决性别稳定问题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438132" cy="2339163"/>
            <wp:effectExtent l="19050" t="19050" r="10168" b="23037"/>
            <wp:docPr id="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042" cy="23395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7A3D57" w:rsidRDefault="007A3D57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lastRenderedPageBreak/>
        <w:drawing>
          <wp:inline distT="0" distB="0" distL="0" distR="0">
            <wp:extent cx="4437380" cy="1037590"/>
            <wp:effectExtent l="19050" t="0" r="127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C9" w:rsidRDefault="003E2F61" w:rsidP="00E4558B">
      <w:pPr>
        <w:widowControl/>
        <w:jc w:val="left"/>
        <w:rPr>
          <w:rFonts w:asciiTheme="minorEastAsia" w:hAnsiTheme="minorEastAsia" w:cs="Calibri"/>
          <w:color w:val="FF0000"/>
        </w:rPr>
      </w:pPr>
      <w:r>
        <w:rPr>
          <w:rFonts w:asciiTheme="minorEastAsia" w:hAnsiTheme="minorEastAsia" w:cs="Calibri" w:hint="eastAsia"/>
          <w:color w:val="FF0000"/>
        </w:rPr>
        <w:t>问题1的</w:t>
      </w:r>
      <w:r w:rsidR="00E4558B" w:rsidRPr="000D2AB5">
        <w:rPr>
          <w:rFonts w:asciiTheme="minorEastAsia" w:hAnsiTheme="minorEastAsia" w:cs="Calibri" w:hint="eastAsia"/>
          <w:color w:val="FF0000"/>
        </w:rPr>
        <w:t>解决方案：同步代码块和同步方法或者使用锁机制来保存同步性；</w:t>
      </w:r>
      <w:r w:rsidR="00152C3A">
        <w:rPr>
          <w:rFonts w:asciiTheme="minorEastAsia" w:hAnsiTheme="minorEastAsia" w:cs="Calibri" w:hint="eastAsia"/>
          <w:color w:val="FF0000"/>
        </w:rPr>
        <w:t>使得生产姓名和性别同步</w:t>
      </w:r>
      <w:r w:rsidR="00633CC9">
        <w:rPr>
          <w:rFonts w:asciiTheme="minorEastAsia" w:hAnsiTheme="minorEastAsia" w:cs="Calibri" w:hint="eastAsia"/>
          <w:color w:val="FF0000"/>
        </w:rPr>
        <w:t>。</w:t>
      </w:r>
    </w:p>
    <w:p w:rsidR="00896DAE" w:rsidRDefault="00896DAE" w:rsidP="00E4558B">
      <w:pPr>
        <w:widowControl/>
        <w:jc w:val="left"/>
        <w:rPr>
          <w:rFonts w:asciiTheme="minorEastAsia" w:hAnsiTheme="minorEastAsia" w:cs="Calibri"/>
          <w:color w:val="FF0000"/>
        </w:rPr>
      </w:pPr>
      <w:r>
        <w:rPr>
          <w:rFonts w:asciiTheme="minorEastAsia" w:hAnsiTheme="minorEastAsia" w:cs="Calibri" w:hint="eastAsia"/>
          <w:color w:val="FF0000"/>
        </w:rPr>
        <w:t>同步代码块/同步方法或者锁机制来保持同步性</w:t>
      </w:r>
    </w:p>
    <w:p w:rsidR="00D92741" w:rsidRPr="00152C3A" w:rsidRDefault="00D92741" w:rsidP="00E4558B">
      <w:pPr>
        <w:widowControl/>
        <w:jc w:val="left"/>
        <w:rPr>
          <w:rFonts w:asciiTheme="minorEastAsia" w:hAnsiTheme="minorEastAsia" w:cs="Calibri"/>
          <w:color w:val="FF0000"/>
        </w:rPr>
      </w:pPr>
    </w:p>
    <w:p w:rsidR="00E4558B" w:rsidRDefault="006F7018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highlight w:val="yellow"/>
        </w:rPr>
        <w:t>问题2的解决方案：</w:t>
      </w:r>
      <w:r w:rsidR="00E4558B" w:rsidRPr="006861F9">
        <w:rPr>
          <w:rFonts w:asciiTheme="minorEastAsia" w:hAnsiTheme="minorEastAsia" w:cs="Calibri" w:hint="eastAsia"/>
          <w:highlight w:val="yellow"/>
        </w:rPr>
        <w:t>使用等待和唤醒</w:t>
      </w:r>
    </w:p>
    <w:p w:rsidR="00E4558B" w:rsidRDefault="00EB0D18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4267200" cy="8794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896DAE" w:rsidRPr="00E336B2" w:rsidRDefault="00896DAE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同步锁池：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 w:rsidRPr="00B72685">
        <w:rPr>
          <w:rFonts w:asciiTheme="minorEastAsia" w:hAnsiTheme="minorEastAsia" w:cs="Calibri" w:hint="eastAsia"/>
          <w:highlight w:val="yellow"/>
        </w:rPr>
        <w:t>同步锁必须选择多个线程共同的资源的对象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602844">
      <w:pPr>
        <w:widowControl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0D2AB5">
        <w:rPr>
          <w:rFonts w:asciiTheme="minorEastAsia" w:hAnsiTheme="minorEastAsia" w:cs="Calibri" w:hint="eastAsia"/>
          <w:color w:val="FF0000"/>
        </w:rPr>
        <w:t>当前生产者在生产数据的时候（先拥有同步锁</w:t>
      </w:r>
      <w:r w:rsidRPr="000D2AB5">
        <w:rPr>
          <w:rFonts w:asciiTheme="minorEastAsia" w:hAnsiTheme="minorEastAsia" w:cs="Calibri"/>
          <w:color w:val="FF0000"/>
        </w:rPr>
        <w:t>）</w:t>
      </w:r>
      <w:r w:rsidRPr="000D2AB5">
        <w:rPr>
          <w:rFonts w:asciiTheme="minorEastAsia" w:hAnsiTheme="minorEastAsia" w:cs="Calibri" w:hint="eastAsia"/>
          <w:color w:val="FF0000"/>
        </w:rPr>
        <w:t>，</w:t>
      </w:r>
      <w:r w:rsidRPr="000D2AB5">
        <w:rPr>
          <w:rFonts w:asciiTheme="minorEastAsia" w:hAnsiTheme="minorEastAsia" w:cs="Calibri" w:hint="eastAsia"/>
          <w:color w:val="FF0000"/>
        </w:rPr>
        <w:tab/>
        <w:t>其他线程就在</w:t>
      </w:r>
      <w:r w:rsidRPr="009C7982">
        <w:rPr>
          <w:rFonts w:asciiTheme="minorEastAsia" w:hAnsiTheme="minorEastAsia" w:cs="Calibri" w:hint="eastAsia"/>
          <w:color w:val="FF0000"/>
          <w:highlight w:val="yellow"/>
        </w:rPr>
        <w:t>锁池</w:t>
      </w:r>
      <w:r w:rsidRPr="000D2AB5">
        <w:rPr>
          <w:rFonts w:asciiTheme="minorEastAsia" w:hAnsiTheme="minorEastAsia" w:cs="Calibri" w:hint="eastAsia"/>
          <w:color w:val="FF0000"/>
        </w:rPr>
        <w:t>中等待获取锁。</w:t>
      </w:r>
    </w:p>
    <w:p w:rsidR="00E4558B" w:rsidRDefault="00E4558B" w:rsidP="00602844">
      <w:pPr>
        <w:widowControl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0D2AB5">
        <w:rPr>
          <w:rFonts w:asciiTheme="minorEastAsia" w:hAnsiTheme="minorEastAsia" w:cs="Calibri" w:hint="eastAsia"/>
          <w:color w:val="FF0000"/>
        </w:rPr>
        <w:t>当线程执行完同步代码块的时候，就会释放同步锁，其他线程就会抢锁对象。</w:t>
      </w:r>
    </w:p>
    <w:p w:rsidR="00602844" w:rsidRPr="00526571" w:rsidRDefault="00602844" w:rsidP="00602844">
      <w:pPr>
        <w:widowControl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b/>
          <w:color w:val="FF0000"/>
        </w:rPr>
      </w:pPr>
      <w:r>
        <w:rPr>
          <w:rFonts w:asciiTheme="minorEastAsia" w:hAnsiTheme="minorEastAsia" w:cs="Calibri" w:hint="eastAsia"/>
          <w:color w:val="FF0000"/>
        </w:rPr>
        <w:t>在某个对象上面锁只有一把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D07C55" w:rsidP="00E4558B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069785" cy="1542553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115" cy="154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A90" w:rsidRDefault="006B4A90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6B4A90" w:rsidRDefault="006B4A90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//===================20170910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04线程通信-wait和notify方法介绍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720991" cy="2785730"/>
            <wp:effectExtent l="19050" t="19050" r="13059" b="14620"/>
            <wp:docPr id="1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036" cy="27857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Pr="00797ED4" w:rsidRDefault="00435D53" w:rsidP="00797E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highlight w:val="yellow"/>
        </w:rPr>
      </w:pPr>
      <w:r w:rsidRPr="00797ED4">
        <w:rPr>
          <w:rFonts w:asciiTheme="minorEastAsia" w:hAnsiTheme="minorEastAsia" w:cs="Calibri"/>
          <w:highlight w:val="yellow"/>
        </w:rPr>
        <w:t>锁池和等待池</w:t>
      </w:r>
      <w:r w:rsidR="005315E2" w:rsidRPr="00797ED4">
        <w:rPr>
          <w:rFonts w:asciiTheme="minorEastAsia" w:hAnsiTheme="minorEastAsia" w:cs="Calibri" w:hint="eastAsia"/>
          <w:highlight w:val="yellow"/>
        </w:rPr>
        <w:t>：</w:t>
      </w:r>
      <w:r w:rsidR="005315E2" w:rsidRPr="00797ED4">
        <w:rPr>
          <w:rFonts w:asciiTheme="minorEastAsia" w:hAnsiTheme="minorEastAsia" w:cs="Calibri"/>
          <w:highlight w:val="yellow"/>
        </w:rPr>
        <w:t>等待池中的线程没有同步监听器</w:t>
      </w:r>
      <w:r w:rsidR="0009490E" w:rsidRPr="00797ED4">
        <w:rPr>
          <w:rFonts w:asciiTheme="minorEastAsia" w:hAnsiTheme="minorEastAsia" w:cs="Calibri" w:hint="eastAsia"/>
          <w:highlight w:val="yellow"/>
        </w:rPr>
        <w:t>，需要唤醒</w:t>
      </w:r>
      <w:r w:rsidR="002859E0" w:rsidRPr="00797ED4">
        <w:rPr>
          <w:rFonts w:asciiTheme="minorEastAsia" w:hAnsiTheme="minorEastAsia" w:cs="Calibri" w:hint="eastAsia"/>
          <w:highlight w:val="yellow"/>
        </w:rPr>
        <w:t>才能到锁池，</w:t>
      </w:r>
      <w:r w:rsidR="0009490E" w:rsidRPr="00797ED4">
        <w:rPr>
          <w:rFonts w:asciiTheme="minorEastAsia" w:hAnsiTheme="minorEastAsia" w:cs="Calibri" w:hint="eastAsia"/>
          <w:highlight w:val="yellow"/>
        </w:rPr>
        <w:t>才能抢锁。</w:t>
      </w:r>
    </w:p>
    <w:p w:rsidR="00DB7300" w:rsidRDefault="00DB7300" w:rsidP="00797E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</w:rPr>
      </w:pPr>
      <w:r w:rsidRPr="00797ED4">
        <w:rPr>
          <w:rFonts w:asciiTheme="minorEastAsia" w:hAnsiTheme="minorEastAsia" w:cs="Calibri" w:hint="eastAsia"/>
          <w:highlight w:val="yellow"/>
        </w:rPr>
        <w:t>监听对象拥有锁池和等待池</w:t>
      </w:r>
      <w:r>
        <w:rPr>
          <w:rFonts w:asciiTheme="minorEastAsia" w:hAnsiTheme="minorEastAsia" w:cs="Calibri" w:hint="eastAsia"/>
        </w:rPr>
        <w:t>。</w:t>
      </w:r>
    </w:p>
    <w:p w:rsidR="0009490E" w:rsidRDefault="0009490E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897570" cy="1297172"/>
            <wp:effectExtent l="19050" t="19050" r="26980" b="17278"/>
            <wp:docPr id="1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59" cy="12978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B72685" w:rsidRDefault="00B72685" w:rsidP="00D66E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</w:rPr>
      </w:pPr>
      <w:r w:rsidRPr="00D66E3A">
        <w:rPr>
          <w:rFonts w:asciiTheme="minorEastAsia" w:hAnsiTheme="minorEastAsia" w:cs="Calibri" w:hint="eastAsia"/>
          <w:highlight w:val="yellow"/>
        </w:rPr>
        <w:t>同步锁对象需要保证是相同的锁对象</w:t>
      </w:r>
      <w:r w:rsidR="00D66E3A" w:rsidRPr="00D66E3A">
        <w:rPr>
          <w:rFonts w:asciiTheme="minorEastAsia" w:hAnsiTheme="minorEastAsia" w:cs="Calibri" w:hint="eastAsia"/>
          <w:highlight w:val="yellow"/>
        </w:rPr>
        <w:t>，也只有同步锁对象才能调用wait和notify方法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9F636F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274310" cy="950053"/>
            <wp:effectExtent l="19050" t="19050" r="21590" b="21497"/>
            <wp:docPr id="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00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AB5" w:rsidRPr="00D07C55" w:rsidRDefault="000D2AB5" w:rsidP="00E4558B">
      <w:pPr>
        <w:widowControl/>
        <w:jc w:val="left"/>
        <w:rPr>
          <w:rFonts w:asciiTheme="minorEastAsia" w:hAnsiTheme="minorEastAsia" w:cs="Calibri"/>
          <w:b/>
        </w:rPr>
      </w:pPr>
    </w:p>
    <w:p w:rsidR="00D07C55" w:rsidRDefault="00E4558B" w:rsidP="00D07C55">
      <w:pPr>
        <w:rPr>
          <w:rFonts w:hint="eastAsia"/>
          <w:b/>
        </w:rPr>
      </w:pPr>
      <w:r w:rsidRPr="00D07C55">
        <w:rPr>
          <w:rFonts w:hint="eastAsia"/>
          <w:b/>
        </w:rPr>
        <w:t>05</w:t>
      </w:r>
      <w:r w:rsidR="00153039" w:rsidRPr="00D07C55">
        <w:rPr>
          <w:rFonts w:hint="eastAsia"/>
          <w:b/>
        </w:rPr>
        <w:t>线程通信</w:t>
      </w:r>
      <w:r w:rsidR="00153039" w:rsidRPr="00D07C55">
        <w:rPr>
          <w:rFonts w:hint="eastAsia"/>
          <w:b/>
        </w:rPr>
        <w:t>-</w:t>
      </w:r>
      <w:r w:rsidR="00153039" w:rsidRPr="00D07C55">
        <w:rPr>
          <w:rFonts w:hint="eastAsia"/>
          <w:b/>
        </w:rPr>
        <w:t>解决重复生成或重复消费问题</w:t>
      </w:r>
    </w:p>
    <w:p w:rsidR="00D07C55" w:rsidRPr="00D07C55" w:rsidRDefault="00D07C55" w:rsidP="00D07C55">
      <w:pPr>
        <w:rPr>
          <w:rFonts w:hint="eastAsia"/>
          <w:b/>
        </w:rPr>
      </w:pPr>
    </w:p>
    <w:p w:rsidR="00912A85" w:rsidRPr="00D07C55" w:rsidRDefault="00912A85" w:rsidP="00D07C55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public class SharedResource 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private String name;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private String gender;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private boolean isEmpty=true;//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用来表示对象是否已经被生产或消费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lastRenderedPageBreak/>
        <w:t xml:space="preserve">   synchronized public void push(String name,String gender){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if(!this.isEmpty)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try 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this.wait();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}catch(InterruptedException e){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e.printStackTrace();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//log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}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this.name=name;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try{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Thread.sleep(10);//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当前线程等待，其他线程能够操作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}catch(InterruptedException e){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e.printStackTrace();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}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this.gender=gender;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this.isEmpty=false;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this.notify();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synchronized public void popup(){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if(isEmpty)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try 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this.wait(); //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使用同步锁对象来调用，当前线程释放锁，进入到等待池中等待唤醒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}catch(InterruptedException e){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e.printStackTrace();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//log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}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try{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Thread.sleep(10);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}catch(InterruptedException e){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e.printStackTrace();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}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System.out.println(this.name+"-"+this.gender);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this.isEmpty=true;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this.notify();//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使用当前同步锁来调用，唤醒其他的锁，当前线程和其他锁进入到锁池中等待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jvm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调用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}</w:t>
      </w:r>
    </w:p>
    <w:p w:rsidR="00AE70A7" w:rsidRPr="00912A85" w:rsidRDefault="00AE70A7" w:rsidP="00E4558B">
      <w:pPr>
        <w:widowControl/>
        <w:jc w:val="left"/>
        <w:rPr>
          <w:rFonts w:asciiTheme="minorEastAsia" w:hAnsiTheme="minorEastAsia" w:cs="Calibri"/>
          <w:b/>
        </w:rPr>
      </w:pPr>
    </w:p>
    <w:p w:rsidR="00AE70A7" w:rsidRPr="006C1DAF" w:rsidRDefault="00BB077C" w:rsidP="00E4558B">
      <w:pPr>
        <w:widowControl/>
        <w:jc w:val="left"/>
        <w:rPr>
          <w:rFonts w:asciiTheme="minorEastAsia" w:hAnsiTheme="minorEastAsia" w:cs="Calibri"/>
          <w:color w:val="FF0000"/>
        </w:rPr>
      </w:pPr>
      <w:r w:rsidRPr="006C1DAF">
        <w:rPr>
          <w:rFonts w:asciiTheme="minorEastAsia" w:hAnsiTheme="minorEastAsia" w:cs="Calibri" w:hint="eastAsia"/>
          <w:color w:val="FF0000"/>
          <w:highlight w:val="yellow"/>
        </w:rPr>
        <w:t>因为没有同步锁所以lock不能调用wait和notify方法</w:t>
      </w:r>
    </w:p>
    <w:p w:rsidR="00AE70A7" w:rsidRPr="000D2AB5" w:rsidRDefault="00AE70A7" w:rsidP="00E4558B">
      <w:pPr>
        <w:widowControl/>
        <w:jc w:val="left"/>
        <w:rPr>
          <w:rFonts w:asciiTheme="minorEastAsia" w:hAnsiTheme="minorEastAsia" w:cs="Calibri"/>
          <w:b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06线程通信-使用lock和condition接口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414187" cy="3423134"/>
            <wp:effectExtent l="19050" t="19050" r="15063" b="24916"/>
            <wp:docPr id="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130" cy="34275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630244" cy="1831015"/>
            <wp:effectExtent l="19050" t="19050" r="27606" b="16835"/>
            <wp:docPr id="1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853" cy="1834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A44530" w:rsidRDefault="00A44530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A</w:t>
      </w:r>
      <w:r>
        <w:rPr>
          <w:rFonts w:asciiTheme="minorEastAsia" w:hAnsiTheme="minorEastAsia" w:cs="Calibri" w:hint="eastAsia"/>
        </w:rPr>
        <w:t>wait和signal、signalAll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lastRenderedPageBreak/>
        <w:drawing>
          <wp:inline distT="0" distB="0" distL="0" distR="0">
            <wp:extent cx="5275329" cy="5199321"/>
            <wp:effectExtent l="19050" t="0" r="1521" b="0"/>
            <wp:docPr id="1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19" cy="519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07线程通信-死锁问题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2301832"/>
            <wp:effectExtent l="19050" t="19050" r="21590" b="22268"/>
            <wp:docPr id="1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8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2533045"/>
            <wp:effectExtent l="19050" t="19050" r="21590" b="19655"/>
            <wp:docPr id="1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0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08线程的生命周期和状态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78053" cy="733646"/>
            <wp:effectExtent l="19050" t="19050" r="22647" b="28354"/>
            <wp:docPr id="1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991" cy="7339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83349" cy="3402419"/>
            <wp:effectExtent l="19050" t="19050" r="17351" b="26581"/>
            <wp:docPr id="1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203" cy="34023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481339" cy="3572540"/>
            <wp:effectExtent l="19050" t="19050" r="24111" b="27910"/>
            <wp:docPr id="1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919" cy="35735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88615" cy="1499191"/>
            <wp:effectExtent l="19050" t="19050" r="16835" b="24809"/>
            <wp:docPr id="1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372" cy="14993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93371" cy="2264530"/>
            <wp:effectExtent l="19050" t="19050" r="12079" b="21470"/>
            <wp:docPr id="1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294" cy="22649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09生命周期中的各个状态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986655" cy="2243455"/>
            <wp:effectExtent l="19050" t="0" r="4445" b="0"/>
            <wp:docPr id="1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线程对象的start方法只能调用一次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486910" cy="2115820"/>
            <wp:effectExtent l="19050" t="0" r="8890" b="0"/>
            <wp:docPr id="15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763645" cy="818515"/>
            <wp:effectExtent l="19050" t="0" r="8255" b="0"/>
            <wp:docPr id="15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413125" cy="850900"/>
            <wp:effectExtent l="19050" t="0" r="0" b="0"/>
            <wp:docPr id="15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10线程的操作-线程睡眠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20845" cy="563245"/>
            <wp:effectExtent l="19050" t="0" r="8255" b="0"/>
            <wp:docPr id="15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95775" cy="850900"/>
            <wp:effectExtent l="19050" t="0" r="9525" b="0"/>
            <wp:docPr id="1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7F7D9C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7F7D9C">
        <w:rPr>
          <w:rFonts w:asciiTheme="minorEastAsia" w:hAnsiTheme="minorEastAsia" w:cs="Calibri" w:hint="eastAsia"/>
          <w:b/>
        </w:rPr>
        <w:t>11联合线程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29200" cy="775970"/>
            <wp:effectExtent l="19050" t="0" r="0" b="0"/>
            <wp:docPr id="15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2851047"/>
            <wp:effectExtent l="19050" t="0" r="2540" b="0"/>
            <wp:docPr id="15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12后台线程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433570" cy="1382395"/>
            <wp:effectExtent l="19050" t="0" r="5080" b="0"/>
            <wp:docPr id="43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7A0FB7" w:rsidRDefault="007A0FB7"/>
    <w:sectPr w:rsidR="007A0FB7" w:rsidSect="00DB32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00E0" w:rsidRDefault="00E800E0" w:rsidP="00E4558B">
      <w:r>
        <w:separator/>
      </w:r>
    </w:p>
  </w:endnote>
  <w:endnote w:type="continuationSeparator" w:id="1">
    <w:p w:rsidR="00E800E0" w:rsidRDefault="00E800E0" w:rsidP="00E455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00E0" w:rsidRDefault="00E800E0" w:rsidP="00E4558B">
      <w:r>
        <w:separator/>
      </w:r>
    </w:p>
  </w:footnote>
  <w:footnote w:type="continuationSeparator" w:id="1">
    <w:p w:rsidR="00E800E0" w:rsidRDefault="00E800E0" w:rsidP="00E4558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4558B"/>
    <w:rsid w:val="000400DC"/>
    <w:rsid w:val="00077755"/>
    <w:rsid w:val="00083733"/>
    <w:rsid w:val="0009490E"/>
    <w:rsid w:val="000B6248"/>
    <w:rsid w:val="000C625C"/>
    <w:rsid w:val="000D2AB5"/>
    <w:rsid w:val="000F1EB1"/>
    <w:rsid w:val="00152C3A"/>
    <w:rsid w:val="00153039"/>
    <w:rsid w:val="0025203D"/>
    <w:rsid w:val="002859E0"/>
    <w:rsid w:val="002D1449"/>
    <w:rsid w:val="00335EB5"/>
    <w:rsid w:val="003E2F61"/>
    <w:rsid w:val="003E48B7"/>
    <w:rsid w:val="00435D53"/>
    <w:rsid w:val="004B21AA"/>
    <w:rsid w:val="00503A58"/>
    <w:rsid w:val="00513BA6"/>
    <w:rsid w:val="00526571"/>
    <w:rsid w:val="005315E2"/>
    <w:rsid w:val="00553A57"/>
    <w:rsid w:val="00586423"/>
    <w:rsid w:val="005B6847"/>
    <w:rsid w:val="005F21B1"/>
    <w:rsid w:val="00602844"/>
    <w:rsid w:val="00633CC9"/>
    <w:rsid w:val="00645062"/>
    <w:rsid w:val="006B4A90"/>
    <w:rsid w:val="006C1DAF"/>
    <w:rsid w:val="006F7018"/>
    <w:rsid w:val="00797ED4"/>
    <w:rsid w:val="007A0FB7"/>
    <w:rsid w:val="007A3D57"/>
    <w:rsid w:val="007F7D9C"/>
    <w:rsid w:val="00896DAE"/>
    <w:rsid w:val="00912A85"/>
    <w:rsid w:val="00935584"/>
    <w:rsid w:val="00957B8F"/>
    <w:rsid w:val="009B182E"/>
    <w:rsid w:val="009C7982"/>
    <w:rsid w:val="009F636F"/>
    <w:rsid w:val="00A032BF"/>
    <w:rsid w:val="00A44530"/>
    <w:rsid w:val="00AE70A7"/>
    <w:rsid w:val="00B50B15"/>
    <w:rsid w:val="00B72685"/>
    <w:rsid w:val="00BB077C"/>
    <w:rsid w:val="00CA6D4A"/>
    <w:rsid w:val="00D07C55"/>
    <w:rsid w:val="00D66E3A"/>
    <w:rsid w:val="00D92741"/>
    <w:rsid w:val="00D972F6"/>
    <w:rsid w:val="00DA2911"/>
    <w:rsid w:val="00DB32C0"/>
    <w:rsid w:val="00DB7300"/>
    <w:rsid w:val="00DF5673"/>
    <w:rsid w:val="00E2737B"/>
    <w:rsid w:val="00E336B2"/>
    <w:rsid w:val="00E34A54"/>
    <w:rsid w:val="00E44119"/>
    <w:rsid w:val="00E4558B"/>
    <w:rsid w:val="00E800E0"/>
    <w:rsid w:val="00EB0D18"/>
    <w:rsid w:val="00EE582B"/>
    <w:rsid w:val="00EE5A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558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455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4558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455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4558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E5A8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E5A8F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0400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400DC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93558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14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267771">
                  <w:marLeft w:val="0"/>
                  <w:marRight w:val="0"/>
                  <w:marTop w:val="0"/>
                  <w:marBottom w:val="0"/>
                  <w:divBdr>
                    <w:top w:val="single" w:sz="4" w:space="3" w:color="CCCCCC"/>
                    <w:left w:val="single" w:sz="4" w:space="3" w:color="CCCCCC"/>
                    <w:bottom w:val="single" w:sz="4" w:space="3" w:color="CCCCCC"/>
                    <w:right w:val="single" w:sz="4" w:space="3" w:color="CCCCCC"/>
                  </w:divBdr>
                </w:div>
              </w:divsChild>
            </w:div>
          </w:divsChild>
        </w:div>
      </w:divsChild>
    </w:div>
    <w:div w:id="10295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15</Pages>
  <Words>567</Words>
  <Characters>3234</Characters>
  <Application>Microsoft Office Word</Application>
  <DocSecurity>0</DocSecurity>
  <Lines>26</Lines>
  <Paragraphs>7</Paragraphs>
  <ScaleCrop>false</ScaleCrop>
  <Company/>
  <LinksUpToDate>false</LinksUpToDate>
  <CharactersWithSpaces>3794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69</cp:revision>
  <dcterms:created xsi:type="dcterms:W3CDTF">2017-03-29T00:24:00Z</dcterms:created>
  <dcterms:modified xsi:type="dcterms:W3CDTF">2017-09-10T09:23:00Z</dcterms:modified>
</cp:coreProperties>
</file>