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5C1B8C" w:rsidRDefault="0075170B">
      <w:r>
        <w:t>M</w:t>
      </w:r>
      <w:r>
        <w:rPr>
          <w:rFonts w:hint="eastAsia"/>
        </w:rPr>
        <w:t>yisam表和innodb表的区别：</w:t>
      </w:r>
    </w:p>
    <w:p w:rsidR="0075170B" w:rsidRDefault="0075170B"/>
    <w:p w:rsidR="0075170B" w:rsidRDefault="009443DC">
      <w:r>
        <w:t>M</w:t>
      </w:r>
      <w:r>
        <w:rPr>
          <w:rFonts w:hint="eastAsia"/>
        </w:rPr>
        <w:t>y</w:t>
      </w:r>
      <w:r>
        <w:t>isam</w:t>
      </w:r>
      <w:r>
        <w:rPr>
          <w:rFonts w:hint="eastAsia"/>
        </w:rPr>
        <w:t>表不支持事务处理等高级</w:t>
      </w:r>
      <w:r w:rsidR="00F13E7D">
        <w:rPr>
          <w:rFonts w:hint="eastAsia"/>
        </w:rPr>
        <w:t>处理，而innodb表支持</w:t>
      </w:r>
    </w:p>
    <w:p w:rsidR="00A52C77" w:rsidRDefault="00A52C77">
      <w:r>
        <w:t>Myisam</w:t>
      </w:r>
      <w:r>
        <w:rPr>
          <w:rFonts w:hint="eastAsia"/>
        </w:rPr>
        <w:t>表强调的是性能，其执行数度比innodb</w:t>
      </w:r>
      <w:r w:rsidR="00687582">
        <w:rPr>
          <w:rFonts w:hint="eastAsia"/>
        </w:rPr>
        <w:t>快，但是不提供事务支持</w:t>
      </w:r>
    </w:p>
    <w:p w:rsidR="000362B2" w:rsidRDefault="000362B2">
      <w:r>
        <w:t>I</w:t>
      </w:r>
      <w:r>
        <w:rPr>
          <w:rFonts w:hint="eastAsia"/>
        </w:rPr>
        <w:t>nnodb提供事务支持以及外部键等高级的数据库功能。</w:t>
      </w:r>
    </w:p>
    <w:p w:rsidR="000362B2" w:rsidRDefault="000362B2"/>
    <w:p w:rsidR="000362B2" w:rsidRDefault="00633321">
      <w:r w:rsidRPr="00D04C7F">
        <w:rPr>
          <w:rFonts w:ascii="微软雅黑" w:eastAsia="微软雅黑" w:hAnsi="微软雅黑" w:cs="宋体" w:hint="eastAsia"/>
          <w:color w:val="FF6600"/>
          <w:kern w:val="0"/>
          <w:sz w:val="24"/>
          <w:szCs w:val="24"/>
        </w:rPr>
        <w:t>两种类型最主要的差别就是Innodb 支持事务处理与外键和行级锁</w:t>
      </w:r>
    </w:p>
    <w:p w:rsidR="0075170B" w:rsidRDefault="0075170B"/>
    <w:p w:rsidR="0043048A" w:rsidRDefault="0043048A">
      <w:r>
        <w:rPr>
          <w:rFonts w:hint="eastAsia"/>
        </w:rPr>
        <w:t>表结构修改：</w:t>
      </w:r>
    </w:p>
    <w:p w:rsidR="0043048A" w:rsidRDefault="00812BDC">
      <w:r>
        <w:rPr>
          <w:rFonts w:hint="eastAsia"/>
        </w:rPr>
        <w:t>添加新co</w:t>
      </w:r>
      <w:r>
        <w:t>llumn:</w:t>
      </w:r>
      <w:r w:rsidRPr="00812BDC">
        <w:t xml:space="preserve"> alter table company add deleted bit default 0;</w:t>
      </w:r>
    </w:p>
    <w:p w:rsidR="004B459B" w:rsidRDefault="006279BE">
      <w:r>
        <w:rPr>
          <w:rFonts w:hint="eastAsia"/>
        </w:rPr>
        <w:t>修改已存在collumn:</w:t>
      </w:r>
      <w:r w:rsidRPr="006279BE">
        <w:t xml:space="preserve"> alter table company change email email char(100) default null;</w:t>
      </w:r>
    </w:p>
    <w:p w:rsidR="004B459B" w:rsidRPr="004B459B" w:rsidRDefault="00463F65">
      <w:r>
        <w:rPr>
          <w:rFonts w:hint="eastAsia"/>
        </w:rPr>
        <w:t>修改已存在的c</w:t>
      </w:r>
      <w:r>
        <w:t>ollumn</w:t>
      </w:r>
      <w:r>
        <w:rPr>
          <w:rFonts w:hint="eastAsia"/>
        </w:rPr>
        <w:t>（不改变名字）</w:t>
      </w:r>
      <w:r w:rsidR="00C532A9">
        <w:rPr>
          <w:rFonts w:hint="eastAsia"/>
        </w:rPr>
        <w:t>：</w:t>
      </w:r>
      <w:r w:rsidR="00494472" w:rsidRPr="00494472">
        <w:t>alter table company modify site varchar(50) default null;</w:t>
      </w:r>
    </w:p>
    <w:p w:rsidR="0056005D" w:rsidRDefault="0056005D">
      <w:r>
        <w:rPr>
          <w:rFonts w:hint="eastAsia"/>
        </w:rPr>
        <w:t>删除已存在c</w:t>
      </w:r>
      <w:r>
        <w:t>ollumn:</w:t>
      </w:r>
      <w:r w:rsidRPr="0056005D">
        <w:t xml:space="preserve"> alter table company drop cc</w:t>
      </w:r>
    </w:p>
    <w:p w:rsidR="0056005D" w:rsidRDefault="0056005D"/>
    <w:p w:rsidR="0056005D" w:rsidRDefault="00960E39">
      <w:r>
        <w:rPr>
          <w:rFonts w:hint="eastAsia"/>
        </w:rPr>
        <w:t>如果设置了0填充</w:t>
      </w:r>
      <w:r w:rsidR="0077025F">
        <w:rPr>
          <w:rFonts w:hint="eastAsia"/>
        </w:rPr>
        <w:t>zer</w:t>
      </w:r>
      <w:r w:rsidR="0077025F">
        <w:t>ofill</w:t>
      </w:r>
      <w:r>
        <w:rPr>
          <w:rFonts w:hint="eastAsia"/>
        </w:rPr>
        <w:t>则默认为</w:t>
      </w:r>
      <w:r w:rsidR="004F622C">
        <w:rPr>
          <w:rFonts w:hint="eastAsia"/>
        </w:rPr>
        <w:t>无符号类型</w:t>
      </w:r>
    </w:p>
    <w:p w:rsidR="00F60709" w:rsidRDefault="00F60709"/>
    <w:p w:rsidR="00A905E5" w:rsidRDefault="00B363FC">
      <w:r>
        <w:t>B</w:t>
      </w:r>
      <w:r w:rsidR="00A905E5">
        <w:rPr>
          <w:rFonts w:hint="eastAsia"/>
        </w:rPr>
        <w:t>it</w:t>
      </w:r>
      <w:r>
        <w:t xml:space="preserve">              -------------------      0</w:t>
      </w:r>
      <w:r>
        <w:rPr>
          <w:rFonts w:hint="eastAsia"/>
        </w:rPr>
        <w:t>或1</w:t>
      </w:r>
    </w:p>
    <w:p w:rsidR="00F60709" w:rsidRDefault="00A905E5">
      <w:r>
        <w:t xml:space="preserve">Tinnyint </w:t>
      </w:r>
      <w:r w:rsidR="00F55693">
        <w:rPr>
          <w:rFonts w:hint="eastAsia"/>
        </w:rPr>
        <w:t>-------------------       0~</w:t>
      </w:r>
      <w:r w:rsidR="00F55693">
        <w:t>255</w:t>
      </w:r>
    </w:p>
    <w:p w:rsidR="00A905E5" w:rsidRDefault="00A905E5">
      <w:r>
        <w:t>Smallint</w:t>
      </w:r>
      <w:r w:rsidR="006B0AD0">
        <w:rPr>
          <w:rFonts w:hint="eastAsia"/>
        </w:rPr>
        <w:t>-------------------</w:t>
      </w:r>
      <w:r w:rsidR="006B0AD0">
        <w:t xml:space="preserve">       0</w:t>
      </w:r>
      <w:r w:rsidR="006B0AD0">
        <w:rPr>
          <w:rFonts w:hint="eastAsia"/>
        </w:rPr>
        <w:t>~</w:t>
      </w:r>
      <w:r w:rsidR="006B0AD0">
        <w:t>65535</w:t>
      </w:r>
    </w:p>
    <w:p w:rsidR="00A905E5" w:rsidRDefault="00A905E5">
      <w:r>
        <w:t>Mediumint</w:t>
      </w:r>
    </w:p>
    <w:p w:rsidR="00A905E5" w:rsidRDefault="00A905E5">
      <w:r>
        <w:t xml:space="preserve">Int </w:t>
      </w:r>
    </w:p>
    <w:p w:rsidR="00A905E5" w:rsidRDefault="00A905E5">
      <w:r>
        <w:t>Bigint</w:t>
      </w:r>
    </w:p>
    <w:p w:rsidR="00A905E5" w:rsidRDefault="00A905E5"/>
    <w:p w:rsidR="00F60709" w:rsidRDefault="00031487">
      <w:r>
        <w:rPr>
          <w:rFonts w:hint="eastAsia"/>
        </w:rPr>
        <w:t>浮点类型：float</w:t>
      </w:r>
      <w:r>
        <w:t xml:space="preserve">    double</w:t>
      </w:r>
    </w:p>
    <w:p w:rsidR="00027011" w:rsidRDefault="00027011" w:rsidP="00027011">
      <w:r>
        <w:rPr>
          <w:rFonts w:hint="eastAsia"/>
        </w:rPr>
        <w:t>格式:float(M,D)  unsigned\zerofill;</w:t>
      </w:r>
    </w:p>
    <w:p w:rsidR="00027011" w:rsidRDefault="00027011"/>
    <w:p w:rsidR="00031487" w:rsidRDefault="00375D27">
      <w:r>
        <w:rPr>
          <w:rFonts w:hint="eastAsia"/>
        </w:rPr>
        <w:t>金钱类型：decimal</w:t>
      </w:r>
    </w:p>
    <w:p w:rsidR="00375D27" w:rsidRDefault="00375D27"/>
    <w:p w:rsidR="00F60709" w:rsidRDefault="00F60709"/>
    <w:p w:rsidR="00D80E82" w:rsidRDefault="00D80E82" w:rsidP="00D80E82">
      <w:r>
        <w:rPr>
          <w:rFonts w:hint="eastAsia"/>
        </w:rPr>
        <w:t xml:space="preserve">               year       YYYY</w:t>
      </w:r>
      <w:r>
        <w:rPr>
          <w:rFonts w:hint="eastAsia"/>
        </w:rPr>
        <w:tab/>
        <w:t>范围:1901~2155. 可输入值2位和4位(如98,2012)</w:t>
      </w:r>
    </w:p>
    <w:p w:rsidR="00D80E82" w:rsidRDefault="00D80E82" w:rsidP="00D80E82">
      <w:r>
        <w:rPr>
          <w:rFonts w:hint="eastAsia"/>
        </w:rPr>
        <w:t>日期时间类型   date       YYYY-MM-DD 如:2010-03-14</w:t>
      </w:r>
    </w:p>
    <w:p w:rsidR="00D80E82" w:rsidRDefault="00D80E82" w:rsidP="00D80E82">
      <w:r>
        <w:rPr>
          <w:rFonts w:hint="eastAsia"/>
        </w:rPr>
        <w:t xml:space="preserve">               time       HH:MM:SS</w:t>
      </w:r>
      <w:r>
        <w:rPr>
          <w:rFonts w:hint="eastAsia"/>
        </w:rPr>
        <w:tab/>
        <w:t>如:19:26:32</w:t>
      </w:r>
    </w:p>
    <w:p w:rsidR="00D80E82" w:rsidRDefault="00D80E82" w:rsidP="00D80E82">
      <w:r>
        <w:rPr>
          <w:rFonts w:hint="eastAsia"/>
        </w:rPr>
        <w:t xml:space="preserve">               datetime   YYYY-MM-DD  HH:MM:SS 如:2010-03-14 19:26:32</w:t>
      </w:r>
    </w:p>
    <w:p w:rsidR="00D80E82" w:rsidRDefault="00D80E82" w:rsidP="00D80E82">
      <w:r>
        <w:rPr>
          <w:rFonts w:hint="eastAsia"/>
        </w:rPr>
        <w:t xml:space="preserve">               timestamp  YYYY-MM-DD  HH:MM:SS 特性:不用赋值,该列会为自己赋当前的具体时间 </w:t>
      </w:r>
    </w:p>
    <w:p w:rsidR="006279BE" w:rsidRDefault="006279BE"/>
    <w:p w:rsidR="006279BE" w:rsidRDefault="006279BE"/>
    <w:p w:rsidR="006279BE" w:rsidRDefault="00056C34">
      <w:r>
        <w:rPr>
          <w:rFonts w:hint="eastAsia"/>
        </w:rPr>
        <w:t>内联查询好于where</w:t>
      </w:r>
      <w:r w:rsidR="00E72FEF">
        <w:rPr>
          <w:rFonts w:hint="eastAsia"/>
        </w:rPr>
        <w:t>条件筛选</w:t>
      </w:r>
      <w:r w:rsidR="0082674C">
        <w:rPr>
          <w:rFonts w:hint="eastAsia"/>
        </w:rPr>
        <w:t>即内联查询优于子查询</w:t>
      </w:r>
    </w:p>
    <w:p w:rsidR="00E72FEF" w:rsidRDefault="00E72FEF"/>
    <w:p w:rsidR="0021359D" w:rsidRDefault="00C71F95" w:rsidP="0021359D">
      <w:pPr>
        <w:pBdr>
          <w:top w:val="single" w:sz="4" w:space="1" w:color="auto"/>
          <w:left w:val="single" w:sz="4" w:space="4" w:color="auto"/>
          <w:bottom w:val="single" w:sz="4" w:space="1" w:color="auto"/>
          <w:right w:val="single" w:sz="4" w:space="4" w:color="auto"/>
        </w:pBdr>
      </w:pPr>
      <w:r>
        <w:rPr>
          <w:rFonts w:hint="eastAsia"/>
        </w:rPr>
        <w:t>组合查询筛选条件：</w:t>
      </w:r>
      <w:r w:rsidR="0021359D" w:rsidRPr="00710C46">
        <w:rPr>
          <w:rFonts w:hint="eastAsia"/>
          <w:highlight w:val="yellow"/>
        </w:rPr>
        <w:t>having相当于是对分组查询的结果进一步的筛选，因此having筛选的字段必须是分组查询出来的。</w:t>
      </w:r>
    </w:p>
    <w:p w:rsidR="00E72FEF" w:rsidRPr="0021359D" w:rsidRDefault="00E72FEF"/>
    <w:p w:rsidR="00C71F95" w:rsidRPr="00C71F95" w:rsidRDefault="00C71F95"/>
    <w:p w:rsidR="00313686" w:rsidRDefault="008C3D94" w:rsidP="00313686">
      <w:r>
        <w:rPr>
          <w:rFonts w:hint="eastAsia"/>
        </w:rPr>
        <w:t>查看当前字符集</w:t>
      </w:r>
      <w:r w:rsidR="00F53A31">
        <w:rPr>
          <w:rFonts w:hint="eastAsia"/>
        </w:rPr>
        <w:t>：</w:t>
      </w:r>
      <w:r w:rsidR="00313686" w:rsidRPr="003E2DC3">
        <w:rPr>
          <w:rFonts w:hint="eastAsia"/>
          <w:highlight w:val="yellow"/>
        </w:rPr>
        <w:t xml:space="preserve">show variables like </w:t>
      </w:r>
      <w:r w:rsidR="00313686" w:rsidRPr="003E2DC3">
        <w:rPr>
          <w:highlight w:val="yellow"/>
        </w:rPr>
        <w:t>‘</w:t>
      </w:r>
      <w:r w:rsidR="00313686" w:rsidRPr="003E2DC3">
        <w:rPr>
          <w:rFonts w:hint="eastAsia"/>
          <w:highlight w:val="yellow"/>
        </w:rPr>
        <w:t>%char%</w:t>
      </w:r>
      <w:r w:rsidR="00313686" w:rsidRPr="003E2DC3">
        <w:rPr>
          <w:highlight w:val="yellow"/>
        </w:rPr>
        <w:t>’</w:t>
      </w:r>
    </w:p>
    <w:p w:rsidR="0075170B" w:rsidRDefault="00313686">
      <w:r>
        <w:rPr>
          <w:rFonts w:hint="eastAsia"/>
        </w:rPr>
        <w:t>查看关于当前</w:t>
      </w:r>
      <w:r w:rsidR="00EA0D43">
        <w:rPr>
          <w:rFonts w:hint="eastAsia"/>
        </w:rPr>
        <w:t>数据库的某些信息都可以使用show</w:t>
      </w:r>
      <w:r w:rsidR="00EA0D43">
        <w:t xml:space="preserve"> variables </w:t>
      </w:r>
      <w:r w:rsidR="00EA0D43">
        <w:rPr>
          <w:rFonts w:hint="eastAsia"/>
        </w:rPr>
        <w:t>匹配关键词</w:t>
      </w:r>
    </w:p>
    <w:p w:rsidR="0075170B" w:rsidRDefault="002F4166">
      <w:r w:rsidRPr="002F4166">
        <w:t>show variables like '%char%';</w:t>
      </w:r>
      <w:r>
        <w:tab/>
      </w:r>
    </w:p>
    <w:p w:rsidR="0075170B" w:rsidRDefault="002F4166">
      <w:r w:rsidRPr="002F4166">
        <w:t>show variables like '%connect%';</w:t>
      </w:r>
    </w:p>
    <w:p w:rsidR="0075170B" w:rsidRDefault="0075170B"/>
    <w:p w:rsidR="0043048A" w:rsidRDefault="008552D8">
      <w:r>
        <w:rPr>
          <w:rFonts w:hint="eastAsia"/>
        </w:rPr>
        <w:t>开启事务：</w:t>
      </w:r>
    </w:p>
    <w:p w:rsidR="008552D8" w:rsidRDefault="008552D8" w:rsidP="008552D8">
      <w:r>
        <w:rPr>
          <w:rFonts w:hint="eastAsia"/>
        </w:rPr>
        <w:t>①开启事务          start transaction</w:t>
      </w:r>
    </w:p>
    <w:p w:rsidR="008552D8" w:rsidRDefault="008552D8" w:rsidP="008552D8">
      <w:r>
        <w:rPr>
          <w:rFonts w:hint="eastAsia"/>
        </w:rPr>
        <w:t xml:space="preserve">  ②运行sql;          </w:t>
      </w:r>
    </w:p>
    <w:p w:rsidR="008552D8" w:rsidRDefault="008552D8" w:rsidP="008552D8">
      <w:r>
        <w:rPr>
          <w:rFonts w:hint="eastAsia"/>
        </w:rPr>
        <w:t xml:space="preserve">  ③提交,同时生效\回滚 commit\rollback</w:t>
      </w:r>
    </w:p>
    <w:p w:rsidR="008552D8" w:rsidRDefault="008552D8"/>
    <w:p w:rsidR="0043048A" w:rsidRDefault="0043048A"/>
    <w:p w:rsidR="00E14D04" w:rsidRDefault="00E14D04">
      <w:r>
        <w:t>T</w:t>
      </w:r>
      <w:r>
        <w:rPr>
          <w:rFonts w:hint="eastAsia"/>
        </w:rPr>
        <w:t>ri</w:t>
      </w:r>
      <w:r>
        <w:t>gger</w:t>
      </w:r>
    </w:p>
    <w:p w:rsidR="00E14D04" w:rsidRDefault="00E14D04"/>
    <w:p w:rsidR="00E14D04" w:rsidRDefault="00E14D04"/>
    <w:p w:rsidR="00DF5A50" w:rsidRDefault="00DF5A50" w:rsidP="00DF5A50">
      <w:r>
        <w:rPr>
          <w:rFonts w:hint="eastAsia"/>
        </w:rPr>
        <w:t>索引类型</w:t>
      </w:r>
    </w:p>
    <w:p w:rsidR="00DF5A50" w:rsidRDefault="00DF5A50" w:rsidP="00DF5A50">
      <w:r>
        <w:rPr>
          <w:rFonts w:hint="eastAsia"/>
        </w:rPr>
        <w:t xml:space="preserve"> primary key主键索引</w:t>
      </w:r>
    </w:p>
    <w:p w:rsidR="00DF5A50" w:rsidRDefault="00DF5A50" w:rsidP="00DF5A50">
      <w:r>
        <w:rPr>
          <w:rFonts w:hint="eastAsia"/>
        </w:rPr>
        <w:t xml:space="preserve"> index 普通索引</w:t>
      </w:r>
    </w:p>
    <w:p w:rsidR="00DF5A50" w:rsidRDefault="00DF5A50" w:rsidP="00DF5A50">
      <w:r>
        <w:rPr>
          <w:rFonts w:hint="eastAsia"/>
        </w:rPr>
        <w:t xml:space="preserve"> unique index 唯一性索引</w:t>
      </w:r>
    </w:p>
    <w:p w:rsidR="00DF5A50" w:rsidRDefault="00DF5A50" w:rsidP="00DF5A50">
      <w:r>
        <w:rPr>
          <w:rFonts w:hint="eastAsia"/>
        </w:rPr>
        <w:t xml:space="preserve"> fulltext index 全文索引</w:t>
      </w:r>
    </w:p>
    <w:p w:rsidR="0043048A" w:rsidRDefault="00DF5A50" w:rsidP="00DF5A50">
      <w:r>
        <w:rPr>
          <w:rFonts w:hint="eastAsia"/>
        </w:rPr>
        <w:t xml:space="preserve"> -----联合索引</w:t>
      </w:r>
    </w:p>
    <w:p w:rsidR="0043048A" w:rsidRDefault="0043048A"/>
    <w:p w:rsidR="0043048A" w:rsidRDefault="0043048A"/>
    <w:p w:rsidR="0043048A" w:rsidRDefault="000C3BC3">
      <w:r>
        <w:rPr>
          <w:rFonts w:hint="eastAsia"/>
        </w:rPr>
        <w:t>----------------------------</w:t>
      </w:r>
    </w:p>
    <w:bookmarkStart w:id="0" w:name="_GoBack"/>
    <w:bookmarkEnd w:id="0"/>
    <w:p w:rsidR="001A07B0" w:rsidRPr="00506867" w:rsidRDefault="001A07B0" w:rsidP="001A07B0">
      <w:pPr>
        <w:widowControl/>
        <w:jc w:val="left"/>
        <w:textAlignment w:val="center"/>
        <w:outlineLvl w:val="0"/>
        <w:rPr>
          <w:rFonts w:ascii="microsoft yahei" w:eastAsia="宋体" w:hAnsi="microsoft yahei" w:cs="宋体" w:hint="eastAsia"/>
          <w:b/>
          <w:bCs/>
          <w:color w:val="000000"/>
          <w:kern w:val="36"/>
          <w:sz w:val="27"/>
          <w:szCs w:val="27"/>
        </w:rPr>
      </w:pPr>
      <w:r>
        <w:fldChar w:fldCharType="begin"/>
      </w:r>
      <w:r>
        <w:instrText>HYPERLINK "http://blog.csdn.net/tanga842428/article/details/52748531"</w:instrText>
      </w:r>
      <w:r>
        <w:fldChar w:fldCharType="separate"/>
      </w:r>
      <w:r w:rsidRPr="00506867">
        <w:rPr>
          <w:rFonts w:ascii="microsoft yahei" w:eastAsia="宋体" w:hAnsi="microsoft yahei" w:cs="宋体"/>
          <w:b/>
          <w:bCs/>
          <w:color w:val="000000"/>
          <w:kern w:val="36"/>
          <w:sz w:val="27"/>
          <w:szCs w:val="27"/>
          <w:u w:val="single"/>
        </w:rPr>
        <w:t>MySQL</w:t>
      </w:r>
      <w:r w:rsidRPr="00506867">
        <w:rPr>
          <w:rFonts w:ascii="microsoft yahei" w:eastAsia="宋体" w:hAnsi="microsoft yahei" w:cs="宋体"/>
          <w:b/>
          <w:bCs/>
          <w:color w:val="000000"/>
          <w:kern w:val="36"/>
          <w:sz w:val="27"/>
          <w:szCs w:val="27"/>
          <w:u w:val="single"/>
        </w:rPr>
        <w:t>中锁详解（行锁、表锁、页锁、悲观锁、乐观锁等）</w:t>
      </w:r>
      <w:r>
        <w:fldChar w:fldCharType="end"/>
      </w:r>
    </w:p>
    <w:p w:rsidR="0043048A" w:rsidRPr="001A07B0" w:rsidRDefault="001A07B0">
      <w:r>
        <w:t>锁是为了保证数据库并发访问的</w:t>
      </w:r>
      <w:r w:rsidR="006D65EF">
        <w:t>一致性</w:t>
      </w:r>
      <w:r w:rsidR="006D65EF">
        <w:rPr>
          <w:rFonts w:hint="eastAsia"/>
        </w:rPr>
        <w:t>、</w:t>
      </w:r>
      <w:r>
        <w:t>有效性</w:t>
      </w:r>
    </w:p>
    <w:p w:rsidR="0043048A" w:rsidRDefault="0043048A"/>
    <w:p w:rsidR="0043048A" w:rsidRDefault="0043048A"/>
    <w:p w:rsidR="0043048A" w:rsidRDefault="00726925">
      <w:r>
        <w:t>Mysql中不同的存储引擎支持不同的锁机制</w:t>
      </w:r>
    </w:p>
    <w:tbl>
      <w:tblPr>
        <w:tblW w:w="4500" w:type="dxa"/>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458"/>
        <w:gridCol w:w="1009"/>
        <w:gridCol w:w="1009"/>
        <w:gridCol w:w="1024"/>
      </w:tblGrid>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行锁</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表锁</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页锁</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MyISAM</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BDB</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r>
      <w:tr w:rsidR="00D043FD" w:rsidRPr="00506867" w:rsidTr="00F93B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InnoDB</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center"/>
              <w:rPr>
                <w:rFonts w:ascii="宋体" w:eastAsia="宋体" w:hAnsi="宋体" w:cs="宋体"/>
                <w:kern w:val="0"/>
                <w:sz w:val="24"/>
                <w:szCs w:val="24"/>
              </w:rPr>
            </w:pPr>
            <w:r w:rsidRPr="0050686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043FD" w:rsidRPr="00506867" w:rsidRDefault="00D043FD" w:rsidP="00F93BBA">
            <w:pPr>
              <w:widowControl/>
              <w:jc w:val="left"/>
              <w:rPr>
                <w:rFonts w:ascii="宋体" w:eastAsia="宋体" w:hAnsi="宋体" w:cs="宋体"/>
                <w:kern w:val="0"/>
                <w:sz w:val="24"/>
                <w:szCs w:val="24"/>
              </w:rPr>
            </w:pPr>
            <w:r w:rsidRPr="00506867">
              <w:rPr>
                <w:rFonts w:ascii="宋体" w:eastAsia="宋体" w:hAnsi="宋体" w:cs="宋体"/>
                <w:kern w:val="0"/>
                <w:sz w:val="24"/>
                <w:szCs w:val="24"/>
              </w:rPr>
              <w:t> </w:t>
            </w:r>
          </w:p>
        </w:tc>
      </w:tr>
    </w:tbl>
    <w:p w:rsidR="0043048A" w:rsidRPr="00D043FD" w:rsidRDefault="0043048A"/>
    <w:p w:rsidR="000B6FC0" w:rsidRPr="00506867" w:rsidRDefault="000B6FC0" w:rsidP="000B6FC0">
      <w:pPr>
        <w:widowControl/>
        <w:spacing w:line="525" w:lineRule="atLeast"/>
        <w:jc w:val="left"/>
        <w:rPr>
          <w:rFonts w:ascii="microsoft yahei" w:eastAsia="宋体" w:hAnsi="microsoft yahei" w:cs="宋体" w:hint="eastAsia"/>
          <w:color w:val="555555"/>
          <w:kern w:val="0"/>
          <w:sz w:val="23"/>
          <w:szCs w:val="23"/>
        </w:rPr>
      </w:pPr>
      <w:r w:rsidRPr="00CA250B">
        <w:rPr>
          <w:rFonts w:ascii="microsoft yahei" w:eastAsia="宋体" w:hAnsi="microsoft yahei" w:cs="宋体"/>
          <w:color w:val="555555"/>
          <w:kern w:val="0"/>
          <w:sz w:val="23"/>
          <w:szCs w:val="23"/>
          <w:highlight w:val="yellow"/>
        </w:rPr>
        <w:t>开销、加锁速度、死锁、粒度、并发性能</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表锁：开销小，加锁快；不会出现死锁；锁定力度大，发生锁冲突概率高，并发度最低</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lastRenderedPageBreak/>
        <w:t>行锁：开销大，加锁慢；会出现死锁；锁定粒度小，发生锁冲突的概率低，并发度高</w:t>
      </w:r>
    </w:p>
    <w:p w:rsidR="000B6FC0" w:rsidRPr="00506867" w:rsidRDefault="000B6FC0" w:rsidP="000B6FC0">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页锁：开销和加锁速度介于表锁和行锁之间；会出现死锁；锁定粒度介于表锁和行锁之间，并发度一般</w:t>
      </w:r>
    </w:p>
    <w:p w:rsidR="0075170B" w:rsidRPr="000B6FC0" w:rsidRDefault="0075170B">
      <w:pPr>
        <w:rPr>
          <w:rFonts w:hint="eastAsia"/>
        </w:rPr>
      </w:pPr>
    </w:p>
    <w:p w:rsidR="000B6FC0" w:rsidRDefault="000B6FC0">
      <w:pPr>
        <w:rPr>
          <w:rFonts w:hint="eastAsia"/>
        </w:rPr>
      </w:pPr>
      <w:r w:rsidRPr="00506867">
        <w:rPr>
          <w:rFonts w:ascii="microsoft yahei" w:eastAsia="宋体" w:hAnsi="microsoft yahei" w:cs="宋体"/>
          <w:color w:val="555555"/>
          <w:kern w:val="0"/>
          <w:sz w:val="23"/>
          <w:szCs w:val="23"/>
        </w:rPr>
        <w:t>表锁更适用于以查询为主，只有少量按索引条件更新数据的应用；行锁更适用于有大量按索引条件并发更新少量不同数据，同时又有并发查询的应用</w:t>
      </w:r>
    </w:p>
    <w:p w:rsidR="000B6FC0" w:rsidRDefault="000B6FC0">
      <w:pPr>
        <w:rPr>
          <w:rFonts w:hint="eastAsia"/>
        </w:rPr>
      </w:pPr>
    </w:p>
    <w:p w:rsidR="000B6FC0" w:rsidRDefault="000B6FC0">
      <w:pPr>
        <w:rPr>
          <w:rFonts w:hint="eastAsia"/>
        </w:rPr>
      </w:pPr>
    </w:p>
    <w:p w:rsidR="000B6FC0" w:rsidRPr="00506867" w:rsidRDefault="000B6FC0" w:rsidP="000B6FC0">
      <w:pPr>
        <w:widowControl/>
        <w:spacing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b/>
          <w:bCs/>
          <w:color w:val="555555"/>
          <w:kern w:val="0"/>
          <w:sz w:val="23"/>
          <w:szCs w:val="23"/>
        </w:rPr>
        <w:t>MyISAM</w:t>
      </w:r>
      <w:r w:rsidRPr="00506867">
        <w:rPr>
          <w:rFonts w:ascii="microsoft yahei" w:eastAsia="宋体" w:hAnsi="microsoft yahei" w:cs="宋体"/>
          <w:b/>
          <w:bCs/>
          <w:color w:val="555555"/>
          <w:kern w:val="0"/>
          <w:sz w:val="23"/>
          <w:szCs w:val="23"/>
        </w:rPr>
        <w:t>表锁</w:t>
      </w:r>
    </w:p>
    <w:p w:rsidR="000B6FC0" w:rsidRDefault="000B6FC0">
      <w:pPr>
        <w:rPr>
          <w:rFonts w:hint="eastAsia"/>
        </w:rPr>
      </w:pPr>
      <w:r>
        <w:t>M</w:t>
      </w:r>
      <w:r>
        <w:rPr>
          <w:rFonts w:hint="eastAsia"/>
        </w:rPr>
        <w:t>yisam只支持表锁</w:t>
      </w:r>
    </w:p>
    <w:p w:rsidR="000B6FC0" w:rsidRDefault="000B6FC0">
      <w:pPr>
        <w:rPr>
          <w:rFonts w:hint="eastAsia"/>
        </w:rPr>
      </w:pPr>
    </w:p>
    <w:p w:rsidR="00450097" w:rsidRPr="00506867" w:rsidRDefault="00450097" w:rsidP="00450097">
      <w:pPr>
        <w:widowControl/>
        <w:spacing w:line="525" w:lineRule="atLeast"/>
        <w:jc w:val="left"/>
        <w:rPr>
          <w:rFonts w:ascii="microsoft yahei" w:eastAsia="宋体" w:hAnsi="microsoft yahei" w:cs="宋体" w:hint="eastAsia"/>
          <w:color w:val="555555"/>
          <w:kern w:val="0"/>
          <w:sz w:val="23"/>
          <w:szCs w:val="23"/>
        </w:rPr>
      </w:pPr>
      <w:r w:rsidRPr="00506867">
        <w:rPr>
          <w:rFonts w:ascii="microsoft yahei" w:eastAsia="宋体" w:hAnsi="microsoft yahei" w:cs="宋体"/>
          <w:color w:val="555555"/>
          <w:kern w:val="0"/>
          <w:sz w:val="23"/>
          <w:szCs w:val="23"/>
        </w:rPr>
        <w:t>可以通过检查</w:t>
      </w:r>
      <w:r w:rsidRPr="00506867">
        <w:rPr>
          <w:rFonts w:ascii="microsoft yahei" w:eastAsia="宋体" w:hAnsi="microsoft yahei" w:cs="宋体"/>
          <w:color w:val="555555"/>
          <w:kern w:val="0"/>
          <w:sz w:val="23"/>
          <w:szCs w:val="23"/>
        </w:rPr>
        <w:t>table_locks_waited</w:t>
      </w:r>
      <w:r w:rsidRPr="00506867">
        <w:rPr>
          <w:rFonts w:ascii="microsoft yahei" w:eastAsia="宋体" w:hAnsi="microsoft yahei" w:cs="宋体"/>
          <w:color w:val="555555"/>
          <w:kern w:val="0"/>
          <w:sz w:val="23"/>
          <w:szCs w:val="23"/>
        </w:rPr>
        <w:t>和</w:t>
      </w:r>
      <w:r w:rsidRPr="00506867">
        <w:rPr>
          <w:rFonts w:ascii="microsoft yahei" w:eastAsia="宋体" w:hAnsi="microsoft yahei" w:cs="宋体"/>
          <w:color w:val="555555"/>
          <w:kern w:val="0"/>
          <w:sz w:val="23"/>
          <w:szCs w:val="23"/>
        </w:rPr>
        <w:t>table_locks_immediate</w:t>
      </w:r>
      <w:r w:rsidRPr="00506867">
        <w:rPr>
          <w:rFonts w:ascii="microsoft yahei" w:eastAsia="宋体" w:hAnsi="microsoft yahei" w:cs="宋体"/>
          <w:color w:val="555555"/>
          <w:kern w:val="0"/>
          <w:sz w:val="23"/>
          <w:szCs w:val="23"/>
        </w:rPr>
        <w:t>状态变量来分析系统上的表锁定争夺：</w:t>
      </w:r>
    </w:p>
    <w:p w:rsidR="00450097" w:rsidRPr="00506867" w:rsidRDefault="00450097" w:rsidP="00450097">
      <w:pPr>
        <w:widowControl/>
        <w:shd w:val="clear" w:color="auto" w:fill="F8F8F8"/>
        <w:jc w:val="left"/>
        <w:rPr>
          <w:rFonts w:ascii="Verdana" w:eastAsia="宋体" w:hAnsi="Verdana" w:cs="宋体"/>
          <w:color w:val="C0C0C0"/>
          <w:kern w:val="0"/>
          <w:sz w:val="14"/>
          <w:szCs w:val="14"/>
        </w:rPr>
      </w:pPr>
      <w:r w:rsidRPr="00506867">
        <w:rPr>
          <w:rFonts w:ascii="Verdana" w:eastAsia="宋体" w:hAnsi="Verdana" w:cs="宋体"/>
          <w:b/>
          <w:bCs/>
          <w:color w:val="C0C0C0"/>
          <w:kern w:val="0"/>
          <w:sz w:val="14"/>
          <w:szCs w:val="14"/>
        </w:rPr>
        <w:t>[html]</w:t>
      </w:r>
      <w:r w:rsidRPr="00506867">
        <w:rPr>
          <w:rFonts w:ascii="Verdana" w:eastAsia="宋体" w:hAnsi="Verdana" w:cs="宋体"/>
          <w:color w:val="C0C0C0"/>
          <w:kern w:val="0"/>
          <w:sz w:val="14"/>
          <w:szCs w:val="14"/>
        </w:rPr>
        <w:t> </w:t>
      </w:r>
      <w:hyperlink r:id="rId7" w:tgtFrame="_blank" w:tooltip="view plain" w:history="1">
        <w:r w:rsidRPr="00506867">
          <w:rPr>
            <w:rFonts w:ascii="Verdana" w:eastAsia="宋体" w:hAnsi="Verdana" w:cs="宋体"/>
            <w:color w:val="0C89CF"/>
            <w:kern w:val="0"/>
            <w:sz w:val="14"/>
            <w:szCs w:val="14"/>
            <w:u w:val="single"/>
            <w:bdr w:val="none" w:sz="0" w:space="0" w:color="auto" w:frame="1"/>
          </w:rPr>
          <w:t>view plain</w:t>
        </w:r>
      </w:hyperlink>
      <w:r w:rsidRPr="00506867">
        <w:rPr>
          <w:rFonts w:ascii="Verdana" w:eastAsia="宋体" w:hAnsi="Verdana" w:cs="宋体"/>
          <w:color w:val="C0C0C0"/>
          <w:kern w:val="0"/>
          <w:sz w:val="14"/>
          <w:szCs w:val="14"/>
        </w:rPr>
        <w:t> </w:t>
      </w:r>
      <w:hyperlink r:id="rId8" w:tgtFrame="_blank" w:tooltip="copy" w:history="1">
        <w:r w:rsidRPr="00506867">
          <w:rPr>
            <w:rFonts w:ascii="Verdana" w:eastAsia="宋体" w:hAnsi="Verdana" w:cs="宋体"/>
            <w:color w:val="0C89CF"/>
            <w:kern w:val="0"/>
            <w:sz w:val="14"/>
            <w:szCs w:val="14"/>
            <w:u w:val="single"/>
            <w:bdr w:val="none" w:sz="0" w:space="0" w:color="auto" w:frame="1"/>
          </w:rPr>
          <w:t>copy</w:t>
        </w:r>
      </w:hyperlink>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mysql</w:t>
      </w:r>
      <w:r w:rsidRPr="00506867">
        <w:rPr>
          <w:rFonts w:ascii="Consolas" w:eastAsia="宋体" w:hAnsi="Consolas" w:cs="宋体"/>
          <w:b/>
          <w:bCs/>
          <w:color w:val="993300"/>
          <w:kern w:val="0"/>
          <w:sz w:val="18"/>
          <w:szCs w:val="18"/>
          <w:bdr w:val="none" w:sz="0" w:space="0" w:color="auto" w:frame="1"/>
        </w:rPr>
        <w:t>&gt;</w:t>
      </w:r>
      <w:r w:rsidRPr="00506867">
        <w:rPr>
          <w:rFonts w:ascii="Consolas" w:eastAsia="宋体" w:hAnsi="Consolas" w:cs="宋体"/>
          <w:color w:val="000000"/>
          <w:kern w:val="0"/>
          <w:sz w:val="18"/>
          <w:szCs w:val="18"/>
          <w:bdr w:val="none" w:sz="0" w:space="0" w:color="auto" w:frame="1"/>
        </w:rPr>
        <w:t> show status like 'table%';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Variable_name         | Value |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Table_locks_immediate | 2979  |  </w:t>
      </w:r>
    </w:p>
    <w:p w:rsidR="00450097" w:rsidRPr="00506867" w:rsidRDefault="00450097" w:rsidP="0045009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Table_locks_waited    | 0     |  </w:t>
      </w:r>
    </w:p>
    <w:p w:rsidR="00450097" w:rsidRPr="00506867" w:rsidRDefault="00450097" w:rsidP="0045009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506867">
        <w:rPr>
          <w:rFonts w:ascii="Consolas" w:eastAsia="宋体" w:hAnsi="Consolas" w:cs="宋体"/>
          <w:color w:val="000000"/>
          <w:kern w:val="0"/>
          <w:sz w:val="18"/>
          <w:szCs w:val="18"/>
          <w:bdr w:val="none" w:sz="0" w:space="0" w:color="auto" w:frame="1"/>
        </w:rPr>
        <w:t>+-----------------------+-------+  </w:t>
      </w:r>
    </w:p>
    <w:p w:rsidR="000B6FC0" w:rsidRDefault="000B6FC0">
      <w:pPr>
        <w:rPr>
          <w:rFonts w:hint="eastAsia"/>
        </w:rPr>
      </w:pPr>
    </w:p>
    <w:p w:rsidR="000B6FC0" w:rsidRDefault="00C75B71">
      <w:pPr>
        <w:rPr>
          <w:rFonts w:hint="eastAsia"/>
        </w:rPr>
      </w:pPr>
      <w:r w:rsidRPr="00506867">
        <w:rPr>
          <w:rFonts w:ascii="microsoft yahei" w:eastAsia="宋体" w:hAnsi="microsoft yahei" w:cs="宋体"/>
          <w:color w:val="555555"/>
          <w:kern w:val="0"/>
          <w:sz w:val="23"/>
          <w:szCs w:val="23"/>
        </w:rPr>
        <w:t>可见，对</w:t>
      </w:r>
      <w:r w:rsidRPr="00506867">
        <w:rPr>
          <w:rFonts w:ascii="microsoft yahei" w:eastAsia="宋体" w:hAnsi="microsoft yahei" w:cs="宋体"/>
          <w:color w:val="555555"/>
          <w:kern w:val="0"/>
          <w:sz w:val="23"/>
          <w:szCs w:val="23"/>
        </w:rPr>
        <w:t>MyISAM</w:t>
      </w:r>
      <w:r w:rsidRPr="00506867">
        <w:rPr>
          <w:rFonts w:ascii="microsoft yahei" w:eastAsia="宋体" w:hAnsi="microsoft yahei" w:cs="宋体"/>
          <w:color w:val="555555"/>
          <w:kern w:val="0"/>
          <w:sz w:val="23"/>
          <w:szCs w:val="23"/>
        </w:rPr>
        <w:t>表的读操作，不会阻塞其他用户对同一表的读请求，但会阻塞对同一表的写请求；对</w:t>
      </w:r>
      <w:r w:rsidRPr="00506867">
        <w:rPr>
          <w:rFonts w:ascii="microsoft yahei" w:eastAsia="宋体" w:hAnsi="microsoft yahei" w:cs="宋体"/>
          <w:color w:val="555555"/>
          <w:kern w:val="0"/>
          <w:sz w:val="23"/>
          <w:szCs w:val="23"/>
        </w:rPr>
        <w:t xml:space="preserve"> MyISAM</w:t>
      </w:r>
      <w:r w:rsidRPr="00506867">
        <w:rPr>
          <w:rFonts w:ascii="microsoft yahei" w:eastAsia="宋体" w:hAnsi="microsoft yahei" w:cs="宋体"/>
          <w:color w:val="555555"/>
          <w:kern w:val="0"/>
          <w:sz w:val="23"/>
          <w:szCs w:val="23"/>
        </w:rPr>
        <w:t>表的写操作，则会阻塞其他用户对同一表的读和写操作；</w:t>
      </w:r>
    </w:p>
    <w:p w:rsidR="000B6FC0" w:rsidRDefault="000B6FC0">
      <w:pPr>
        <w:rPr>
          <w:rFonts w:hint="eastAsia"/>
        </w:rPr>
      </w:pPr>
    </w:p>
    <w:p w:rsidR="00C75B71" w:rsidRPr="00506867" w:rsidRDefault="00C75B71" w:rsidP="00C75B71">
      <w:pPr>
        <w:widowControl/>
        <w:jc w:val="left"/>
        <w:rPr>
          <w:rFonts w:ascii="宋体" w:eastAsia="宋体" w:hAnsi="宋体" w:cs="宋体"/>
          <w:kern w:val="0"/>
          <w:sz w:val="24"/>
          <w:szCs w:val="24"/>
        </w:rPr>
      </w:pPr>
      <w:r w:rsidRPr="00506867">
        <w:rPr>
          <w:rFonts w:ascii="宋体" w:eastAsia="宋体" w:hAnsi="宋体" w:cs="宋体"/>
          <w:kern w:val="0"/>
          <w:sz w:val="24"/>
          <w:szCs w:val="24"/>
        </w:rPr>
        <w:t>获得表film_text的WRITE锁定</w:t>
      </w:r>
    </w:p>
    <w:p w:rsidR="00C75B71" w:rsidRPr="00506867" w:rsidRDefault="00C75B71" w:rsidP="00C75B71">
      <w:pPr>
        <w:widowControl/>
        <w:jc w:val="left"/>
        <w:rPr>
          <w:rFonts w:ascii="宋体" w:eastAsia="宋体" w:hAnsi="宋体" w:cs="宋体"/>
          <w:kern w:val="0"/>
          <w:sz w:val="24"/>
          <w:szCs w:val="24"/>
        </w:rPr>
      </w:pPr>
      <w:r w:rsidRPr="00506867">
        <w:rPr>
          <w:rFonts w:ascii="宋体" w:eastAsia="宋体" w:hAnsi="宋体" w:cs="宋体"/>
          <w:kern w:val="0"/>
          <w:sz w:val="24"/>
          <w:szCs w:val="24"/>
        </w:rPr>
        <w:t xml:space="preserve">mysql&gt; </w:t>
      </w:r>
      <w:r w:rsidRPr="00D65132">
        <w:rPr>
          <w:rFonts w:ascii="宋体" w:eastAsia="宋体" w:hAnsi="宋体" w:cs="宋体"/>
          <w:kern w:val="0"/>
          <w:sz w:val="24"/>
          <w:szCs w:val="24"/>
          <w:highlight w:val="yellow"/>
        </w:rPr>
        <w:t>lock table film_text write;</w:t>
      </w:r>
    </w:p>
    <w:p w:rsidR="000B6FC0" w:rsidRDefault="000B6FC0">
      <w:pPr>
        <w:rPr>
          <w:rFonts w:hint="eastAsia"/>
        </w:rPr>
      </w:pPr>
    </w:p>
    <w:p w:rsidR="005E49AD" w:rsidRPr="00D65132" w:rsidRDefault="005E49AD" w:rsidP="005E49AD">
      <w:pPr>
        <w:widowControl/>
        <w:jc w:val="left"/>
        <w:rPr>
          <w:rFonts w:ascii="宋体" w:eastAsia="宋体" w:hAnsi="宋体" w:cs="宋体"/>
          <w:kern w:val="0"/>
          <w:sz w:val="24"/>
          <w:szCs w:val="24"/>
          <w:highlight w:val="yellow"/>
        </w:rPr>
      </w:pPr>
      <w:r w:rsidRPr="00D65132">
        <w:rPr>
          <w:rFonts w:ascii="宋体" w:eastAsia="宋体" w:hAnsi="宋体" w:cs="宋体"/>
          <w:kern w:val="0"/>
          <w:sz w:val="24"/>
          <w:szCs w:val="24"/>
          <w:highlight w:val="yellow"/>
        </w:rPr>
        <w:t>释放锁：</w:t>
      </w:r>
    </w:p>
    <w:p w:rsidR="005E49AD" w:rsidRPr="00506867" w:rsidRDefault="005E49AD" w:rsidP="005E49AD">
      <w:pPr>
        <w:widowControl/>
        <w:jc w:val="left"/>
        <w:rPr>
          <w:rFonts w:ascii="宋体" w:eastAsia="宋体" w:hAnsi="宋体" w:cs="宋体"/>
          <w:kern w:val="0"/>
          <w:sz w:val="24"/>
          <w:szCs w:val="24"/>
        </w:rPr>
      </w:pPr>
      <w:r w:rsidRPr="00D65132">
        <w:rPr>
          <w:rFonts w:ascii="宋体" w:eastAsia="宋体" w:hAnsi="宋体" w:cs="宋体"/>
          <w:kern w:val="0"/>
          <w:sz w:val="24"/>
          <w:szCs w:val="24"/>
          <w:highlight w:val="yellow"/>
        </w:rPr>
        <w:t>mysql&gt; unlock tables;</w:t>
      </w:r>
    </w:p>
    <w:p w:rsidR="000B6FC0" w:rsidRDefault="000B6FC0">
      <w:pPr>
        <w:rPr>
          <w:rFonts w:hint="eastAsia"/>
        </w:rPr>
      </w:pPr>
    </w:p>
    <w:p w:rsidR="000B6FC0" w:rsidRDefault="005E49AD">
      <w:pPr>
        <w:rPr>
          <w:rFonts w:hint="eastAsia"/>
        </w:rPr>
      </w:pPr>
      <w:r>
        <w:rPr>
          <w:rFonts w:hint="eastAsia"/>
        </w:rPr>
        <w:t>当一个线程获得锁后，其他的线程需要等待才能执行查询</w:t>
      </w:r>
    </w:p>
    <w:p w:rsidR="005E49AD" w:rsidRPr="005E49AD" w:rsidRDefault="005E49AD">
      <w:pPr>
        <w:rPr>
          <w:rFonts w:hint="eastAsia"/>
        </w:rPr>
      </w:pPr>
    </w:p>
    <w:p w:rsidR="000B6FC0" w:rsidRDefault="00810EF5">
      <w:pPr>
        <w:rPr>
          <w:rFonts w:hint="eastAsia"/>
        </w:rPr>
      </w:pPr>
      <w:r w:rsidRPr="00506867">
        <w:rPr>
          <w:rFonts w:ascii="microsoft yahei" w:eastAsia="宋体" w:hAnsi="microsoft yahei" w:cs="宋体"/>
          <w:color w:val="555555"/>
          <w:kern w:val="0"/>
          <w:sz w:val="23"/>
          <w:szCs w:val="23"/>
        </w:rPr>
        <w:t>MyISAM</w:t>
      </w:r>
      <w:r w:rsidRPr="00506867">
        <w:rPr>
          <w:rFonts w:ascii="microsoft yahei" w:eastAsia="宋体" w:hAnsi="microsoft yahei" w:cs="宋体"/>
          <w:color w:val="555555"/>
          <w:kern w:val="0"/>
          <w:sz w:val="23"/>
          <w:szCs w:val="23"/>
        </w:rPr>
        <w:t>在执行查询语句（</w:t>
      </w:r>
      <w:r w:rsidRPr="00506867">
        <w:rPr>
          <w:rFonts w:ascii="microsoft yahei" w:eastAsia="宋体" w:hAnsi="microsoft yahei" w:cs="宋体"/>
          <w:color w:val="555555"/>
          <w:kern w:val="0"/>
          <w:sz w:val="23"/>
          <w:szCs w:val="23"/>
        </w:rPr>
        <w:t>SELECT</w:t>
      </w:r>
      <w:r w:rsidRPr="00506867">
        <w:rPr>
          <w:rFonts w:ascii="microsoft yahei" w:eastAsia="宋体" w:hAnsi="microsoft yahei" w:cs="宋体"/>
          <w:color w:val="555555"/>
          <w:kern w:val="0"/>
          <w:sz w:val="23"/>
          <w:szCs w:val="23"/>
        </w:rPr>
        <w:t>）前，会</w:t>
      </w:r>
      <w:r w:rsidRPr="00810EF5">
        <w:rPr>
          <w:rFonts w:ascii="microsoft yahei" w:eastAsia="宋体" w:hAnsi="microsoft yahei" w:cs="宋体"/>
          <w:color w:val="555555"/>
          <w:kern w:val="0"/>
          <w:sz w:val="23"/>
          <w:szCs w:val="23"/>
          <w:highlight w:val="yellow"/>
        </w:rPr>
        <w:t>自动</w:t>
      </w:r>
      <w:r w:rsidRPr="00506867">
        <w:rPr>
          <w:rFonts w:ascii="microsoft yahei" w:eastAsia="宋体" w:hAnsi="microsoft yahei" w:cs="宋体"/>
          <w:color w:val="555555"/>
          <w:kern w:val="0"/>
          <w:sz w:val="23"/>
          <w:szCs w:val="23"/>
        </w:rPr>
        <w:t>给涉及的所有表加读锁，在执行更新操作（</w:t>
      </w:r>
      <w:r w:rsidRPr="00506867">
        <w:rPr>
          <w:rFonts w:ascii="microsoft yahei" w:eastAsia="宋体" w:hAnsi="microsoft yahei" w:cs="宋体"/>
          <w:color w:val="555555"/>
          <w:kern w:val="0"/>
          <w:sz w:val="23"/>
          <w:szCs w:val="23"/>
        </w:rPr>
        <w:t>UPDATE</w:t>
      </w:r>
      <w:r w:rsidRPr="00506867">
        <w:rPr>
          <w:rFonts w:ascii="microsoft yahei" w:eastAsia="宋体" w:hAnsi="microsoft yahei" w:cs="宋体"/>
          <w:color w:val="555555"/>
          <w:kern w:val="0"/>
          <w:sz w:val="23"/>
          <w:szCs w:val="23"/>
        </w:rPr>
        <w:t>、</w:t>
      </w:r>
      <w:r w:rsidRPr="00506867">
        <w:rPr>
          <w:rFonts w:ascii="microsoft yahei" w:eastAsia="宋体" w:hAnsi="microsoft yahei" w:cs="宋体"/>
          <w:color w:val="555555"/>
          <w:kern w:val="0"/>
          <w:sz w:val="23"/>
          <w:szCs w:val="23"/>
        </w:rPr>
        <w:t>DELETE</w:t>
      </w:r>
      <w:r w:rsidRPr="00506867">
        <w:rPr>
          <w:rFonts w:ascii="microsoft yahei" w:eastAsia="宋体" w:hAnsi="microsoft yahei" w:cs="宋体"/>
          <w:color w:val="555555"/>
          <w:kern w:val="0"/>
          <w:sz w:val="23"/>
          <w:szCs w:val="23"/>
        </w:rPr>
        <w:t>、</w:t>
      </w:r>
      <w:r w:rsidRPr="00506867">
        <w:rPr>
          <w:rFonts w:ascii="microsoft yahei" w:eastAsia="宋体" w:hAnsi="microsoft yahei" w:cs="宋体"/>
          <w:color w:val="555555"/>
          <w:kern w:val="0"/>
          <w:sz w:val="23"/>
          <w:szCs w:val="23"/>
        </w:rPr>
        <w:t>INSERT</w:t>
      </w:r>
      <w:r w:rsidRPr="00506867">
        <w:rPr>
          <w:rFonts w:ascii="microsoft yahei" w:eastAsia="宋体" w:hAnsi="microsoft yahei" w:cs="宋体"/>
          <w:color w:val="555555"/>
          <w:kern w:val="0"/>
          <w:sz w:val="23"/>
          <w:szCs w:val="23"/>
        </w:rPr>
        <w:t>等）前，会自动给涉及的表加写锁</w:t>
      </w:r>
    </w:p>
    <w:p w:rsidR="000B6FC0" w:rsidRDefault="000B6FC0">
      <w:pPr>
        <w:rPr>
          <w:rFonts w:hint="eastAsia"/>
        </w:rPr>
      </w:pPr>
    </w:p>
    <w:p w:rsidR="00492980" w:rsidRDefault="001720C5">
      <w:pPr>
        <w:rPr>
          <w:rFonts w:hint="eastAsia"/>
        </w:rPr>
      </w:pPr>
      <w:r>
        <w:rPr>
          <w:rFonts w:hint="eastAsia"/>
        </w:rPr>
        <w:t>-----------------------</w:t>
      </w:r>
    </w:p>
    <w:p w:rsidR="001720C5" w:rsidRDefault="001720C5">
      <w:pPr>
        <w:rPr>
          <w:rFonts w:hint="eastAsia"/>
        </w:rPr>
      </w:pPr>
    </w:p>
    <w:p w:rsidR="00492980" w:rsidRDefault="001720C5">
      <w:pPr>
        <w:rPr>
          <w:rFonts w:hint="eastAsia"/>
        </w:rPr>
      </w:pPr>
      <w:r>
        <w:t>M</w:t>
      </w:r>
      <w:r>
        <w:rPr>
          <w:rFonts w:hint="eastAsia"/>
        </w:rPr>
        <w:t>ysql查询优化之使用索引</w:t>
      </w:r>
    </w:p>
    <w:p w:rsidR="001720C5" w:rsidRDefault="003E617E">
      <w:pPr>
        <w:rPr>
          <w:rFonts w:hint="eastAsia"/>
        </w:rPr>
      </w:pPr>
      <w:r>
        <w:rPr>
          <w:rFonts w:hint="eastAsia"/>
        </w:rPr>
        <w:t>首先，使用索引来获取最大的性能提高，接着在看其他的技术是否有用</w:t>
      </w:r>
      <w:r w:rsidR="001B07F6">
        <w:rPr>
          <w:rFonts w:hint="eastAsia"/>
        </w:rPr>
        <w:t>。</w:t>
      </w:r>
    </w:p>
    <w:p w:rsidR="008704D3" w:rsidRDefault="008704D3">
      <w:pPr>
        <w:rPr>
          <w:rFonts w:hint="eastAsia"/>
        </w:rPr>
      </w:pPr>
    </w:p>
    <w:p w:rsidR="008704D3" w:rsidRDefault="00981D60">
      <w:pPr>
        <w:rPr>
          <w:rFonts w:hint="eastAsia"/>
        </w:rPr>
      </w:pPr>
      <w:r>
        <w:t>对于MyISAM数据表，该表的数据行保存在一个数据文件中，</w:t>
      </w:r>
      <w:r w:rsidRPr="003C6767">
        <w:rPr>
          <w:highlight w:val="yellow"/>
          <w:bdr w:val="single" w:sz="4" w:space="0" w:color="auto"/>
        </w:rPr>
        <w:t>索引值保存在索引文件中</w:t>
      </w:r>
      <w:r>
        <w:t>。一个数据表上可能有多个索引，</w:t>
      </w:r>
      <w:r w:rsidRPr="003C6767">
        <w:rPr>
          <w:highlight w:val="yellow"/>
        </w:rPr>
        <w:t>但是它们都被存储在同一个索引 文件中。索引文件中的每个索引都包含一个排序的键记录（它用于快速地访问数据文件）数组</w:t>
      </w:r>
      <w:r>
        <w:t>。</w:t>
      </w:r>
      <w:r>
        <w:br/>
      </w:r>
      <w:r>
        <w:br/>
      </w:r>
    </w:p>
    <w:p w:rsidR="00492980" w:rsidRDefault="00981D60">
      <w:pPr>
        <w:rPr>
          <w:rFonts w:hint="eastAsia"/>
        </w:rPr>
      </w:pPr>
      <w:r>
        <w:t>MySQL有几种使用索引的方式：</w:t>
      </w:r>
      <w:r>
        <w:br/>
      </w:r>
      <w:r>
        <w:br/>
        <w:t xml:space="preserve">　　· 如上所述，索引被用于提高WHERE条件的数据行匹配或者执行联结操作时匹配其它表的数据行的搜索速度。</w:t>
      </w:r>
      <w:r>
        <w:br/>
      </w:r>
      <w:r>
        <w:br/>
        <w:t xml:space="preserve">　　· 对于使用了MIN()或MAX()函数的查询，索引数据列中最小或最大值可以很快地找到，不用检查每个数据行。</w:t>
      </w:r>
      <w:r>
        <w:br/>
      </w:r>
      <w:r>
        <w:br/>
        <w:t xml:space="preserve">　　· MySQL利用索引来快速地执行ORDER BY和GROUP BY语句的排序和分组操作。</w:t>
      </w:r>
      <w:r>
        <w:br/>
      </w:r>
    </w:p>
    <w:p w:rsidR="00492980" w:rsidRDefault="00492980">
      <w:pPr>
        <w:rPr>
          <w:rFonts w:hint="eastAsia"/>
        </w:rPr>
      </w:pPr>
    </w:p>
    <w:p w:rsidR="00FA13F7" w:rsidRDefault="00FA13F7">
      <w:pPr>
        <w:rPr>
          <w:rFonts w:hint="eastAsia"/>
        </w:rPr>
      </w:pPr>
      <w:r>
        <w:rPr>
          <w:rFonts w:hint="eastAsia"/>
        </w:rPr>
        <w:t>索引的缺点</w:t>
      </w:r>
    </w:p>
    <w:p w:rsidR="00876B35" w:rsidRDefault="00FA13F7">
      <w:pPr>
        <w:rPr>
          <w:rFonts w:hint="eastAsia"/>
        </w:rPr>
      </w:pPr>
      <w:r w:rsidRPr="009A05F4">
        <w:rPr>
          <w:color w:val="FF0000"/>
        </w:rPr>
        <w:t>首先，索引加快了检索的速度，但是减慢了插入和删除的速 度，同时还减慢了更新被索引的数据列中的值的速度</w:t>
      </w:r>
      <w:r w:rsidR="00713B4B">
        <w:rPr>
          <w:rFonts w:hint="eastAsia"/>
          <w:color w:val="FF0000"/>
        </w:rPr>
        <w:t>。</w:t>
      </w:r>
      <w:r w:rsidR="00713B4B" w:rsidRPr="00E517A4">
        <w:rPr>
          <w:color w:val="FF0000"/>
          <w:highlight w:val="yellow"/>
        </w:rPr>
        <w:t>主要的原因是在进行一条数据的写入时不得不维护索引</w:t>
      </w:r>
      <w:r w:rsidR="007B592F">
        <w:rPr>
          <w:rFonts w:hint="eastAsia"/>
          <w:color w:val="FF0000"/>
        </w:rPr>
        <w:t>。</w:t>
      </w:r>
    </w:p>
    <w:p w:rsidR="00492980" w:rsidRDefault="00713B4B">
      <w:pPr>
        <w:rPr>
          <w:rFonts w:hint="eastAsia"/>
        </w:rPr>
      </w:pPr>
      <w:r w:rsidRPr="009A05F4">
        <w:rPr>
          <w:color w:val="FF0000"/>
        </w:rPr>
        <w:t>其次，索引会花费磁盘空间</w:t>
      </w:r>
      <w:r>
        <w:t>，</w:t>
      </w:r>
    </w:p>
    <w:p w:rsidR="00492980" w:rsidRDefault="00492980">
      <w:pPr>
        <w:rPr>
          <w:rFonts w:hint="eastAsia"/>
        </w:rPr>
      </w:pPr>
    </w:p>
    <w:p w:rsidR="00492980" w:rsidRDefault="00492980">
      <w:pPr>
        <w:rPr>
          <w:rFonts w:hint="eastAsia"/>
        </w:rPr>
      </w:pPr>
    </w:p>
    <w:p w:rsidR="00492980" w:rsidRDefault="007245A1">
      <w:pPr>
        <w:rPr>
          <w:rFonts w:hint="eastAsia"/>
        </w:rPr>
      </w:pPr>
      <w:r>
        <w:rPr>
          <w:rFonts w:hint="eastAsia"/>
        </w:rPr>
        <w:t>选择索引：</w:t>
      </w:r>
    </w:p>
    <w:p w:rsidR="007245A1" w:rsidRDefault="00AC5564">
      <w:pPr>
        <w:rPr>
          <w:rFonts w:hint="eastAsia"/>
        </w:rPr>
      </w:pPr>
      <w:r w:rsidRPr="00CE1C6C">
        <w:rPr>
          <w:color w:val="FF0000"/>
          <w:highlight w:val="yellow"/>
          <w:bdr w:val="single" w:sz="4" w:space="0" w:color="auto"/>
        </w:rPr>
        <w:t>用于索引的最好的备选数据列是那些出现在WHERE子句、join子句、 ORDER BY或GROUP BY子句中的列。</w:t>
      </w:r>
    </w:p>
    <w:p w:rsidR="00492980" w:rsidRDefault="00492980">
      <w:pPr>
        <w:rPr>
          <w:rFonts w:hint="eastAsia"/>
        </w:rPr>
      </w:pPr>
    </w:p>
    <w:p w:rsidR="00492980" w:rsidRDefault="00395835">
      <w:pPr>
        <w:rPr>
          <w:rFonts w:hint="eastAsia"/>
        </w:rPr>
      </w:pPr>
      <w:r>
        <w:rPr>
          <w:highlight w:val="yellow"/>
          <w:bdr w:val="single" w:sz="4" w:space="0" w:color="auto"/>
        </w:rPr>
        <w:t>如果列的值越分散则建立索引越好</w:t>
      </w:r>
      <w:r>
        <w:rPr>
          <w:rFonts w:hint="eastAsia"/>
          <w:highlight w:val="yellow"/>
          <w:bdr w:val="single" w:sz="4" w:space="0" w:color="auto"/>
        </w:rPr>
        <w:t>，</w:t>
      </w:r>
      <w:r>
        <w:rPr>
          <w:highlight w:val="yellow"/>
          <w:bdr w:val="single" w:sz="4" w:space="0" w:color="auto"/>
        </w:rPr>
        <w:t>如果数据列的值较集中则建立索引并没有什么效果</w:t>
      </w:r>
    </w:p>
    <w:p w:rsidR="00492980" w:rsidRDefault="00492980">
      <w:pPr>
        <w:rPr>
          <w:rFonts w:hint="eastAsia"/>
        </w:rPr>
      </w:pPr>
    </w:p>
    <w:p w:rsidR="00492980" w:rsidRDefault="005368FD">
      <w:pPr>
        <w:rPr>
          <w:rFonts w:hint="eastAsia"/>
        </w:rPr>
      </w:pPr>
      <w:r w:rsidRPr="00CE1C6C">
        <w:rPr>
          <w:highlight w:val="yellow"/>
          <w:bdr w:val="single" w:sz="4" w:space="0" w:color="auto"/>
        </w:rPr>
        <w:t>因为查询优化器发现某个值出现在表的数据行中的百分比很高的时候，它一般会忽略索引，进行全 表扫描。惯用的百分比界线是"30%"</w:t>
      </w:r>
    </w:p>
    <w:p w:rsidR="00492980" w:rsidRDefault="00492980">
      <w:pPr>
        <w:rPr>
          <w:rFonts w:hint="eastAsia"/>
        </w:rPr>
      </w:pPr>
    </w:p>
    <w:p w:rsidR="00492980" w:rsidRDefault="007C3B43">
      <w:pPr>
        <w:rPr>
          <w:rFonts w:hint="eastAsia"/>
        </w:rPr>
      </w:pPr>
      <w:r w:rsidRPr="00B8419C">
        <w:rPr>
          <w:color w:val="FF0000"/>
          <w:highlight w:val="yellow"/>
          <w:bdr w:val="single" w:sz="4" w:space="0" w:color="auto"/>
        </w:rPr>
        <w:t>索引较短的值。尽可能地使用较小的数据类型</w:t>
      </w:r>
    </w:p>
    <w:p w:rsidR="00492980" w:rsidRDefault="00492980">
      <w:pPr>
        <w:rPr>
          <w:rFonts w:hint="eastAsia"/>
        </w:rPr>
      </w:pPr>
    </w:p>
    <w:p w:rsidR="00492980" w:rsidRDefault="007C3B43">
      <w:pPr>
        <w:rPr>
          <w:rFonts w:hint="eastAsia"/>
        </w:rPr>
      </w:pPr>
      <w:r w:rsidRPr="002D2A86">
        <w:rPr>
          <w:highlight w:val="yellow"/>
          <w:bdr w:val="single" w:sz="4" w:space="0" w:color="auto"/>
        </w:rPr>
        <w:t>索 引字符串值的前缀（prefixe）</w:t>
      </w:r>
    </w:p>
    <w:p w:rsidR="000B6FC0" w:rsidRDefault="000B6FC0">
      <w:pPr>
        <w:rPr>
          <w:rFonts w:hint="eastAsia"/>
        </w:rPr>
      </w:pPr>
    </w:p>
    <w:p w:rsidR="007C3B43" w:rsidRDefault="007C3B43">
      <w:pPr>
        <w:rPr>
          <w:rFonts w:hint="eastAsia"/>
          <w:bdr w:val="single" w:sz="4" w:space="0" w:color="auto"/>
        </w:rPr>
      </w:pPr>
      <w:r w:rsidRPr="002D2A86">
        <w:rPr>
          <w:highlight w:val="yellow"/>
          <w:bdr w:val="single" w:sz="4" w:space="0" w:color="auto"/>
        </w:rPr>
        <w:t>使用最左（leftmost）前缀。</w:t>
      </w:r>
      <w:r w:rsidRPr="002D2A86">
        <w:rPr>
          <w:color w:val="FF0000"/>
          <w:highlight w:val="yellow"/>
          <w:bdr w:val="single" w:sz="4" w:space="0" w:color="auto"/>
        </w:rPr>
        <w:t>建立多列复合索引的时候</w:t>
      </w:r>
      <w:r w:rsidRPr="002D2A86">
        <w:rPr>
          <w:highlight w:val="yellow"/>
          <w:bdr w:val="single" w:sz="4" w:space="0" w:color="auto"/>
        </w:rPr>
        <w:t>，</w:t>
      </w:r>
      <w:r>
        <w:rPr>
          <w:rFonts w:hint="eastAsia"/>
          <w:highlight w:val="yellow"/>
          <w:bdr w:val="single" w:sz="4" w:space="0" w:color="auto"/>
        </w:rPr>
        <w:t>（如果查询where语句中不包含最左边的列时，查询可能不会使用索引）</w:t>
      </w:r>
    </w:p>
    <w:p w:rsidR="007C3B43" w:rsidRDefault="007C3B43">
      <w:pPr>
        <w:rPr>
          <w:rFonts w:hint="eastAsia"/>
          <w:bdr w:val="single" w:sz="4" w:space="0" w:color="auto"/>
        </w:rPr>
      </w:pPr>
    </w:p>
    <w:p w:rsidR="007C3B43" w:rsidRDefault="007C3B43">
      <w:pPr>
        <w:rPr>
          <w:rFonts w:hint="eastAsia"/>
          <w:bdr w:val="single" w:sz="4" w:space="0" w:color="auto"/>
        </w:rPr>
      </w:pPr>
    </w:p>
    <w:p w:rsidR="007C3B43" w:rsidRDefault="007C3B43">
      <w:pPr>
        <w:rPr>
          <w:rFonts w:hint="eastAsia"/>
          <w:bdr w:val="single" w:sz="4" w:space="0" w:color="auto"/>
        </w:rPr>
      </w:pPr>
    </w:p>
    <w:p w:rsidR="007C3B43" w:rsidRDefault="007C3B43">
      <w:pPr>
        <w:rPr>
          <w:rFonts w:hint="eastAsia"/>
          <w:bdr w:val="single" w:sz="4" w:space="0" w:color="auto"/>
        </w:rPr>
      </w:pPr>
    </w:p>
    <w:p w:rsidR="007C3B43" w:rsidRDefault="007C3B43">
      <w:pPr>
        <w:rPr>
          <w:rFonts w:hint="eastAsia"/>
          <w:bdr w:val="single" w:sz="4" w:space="0" w:color="auto"/>
        </w:rPr>
      </w:pPr>
    </w:p>
    <w:p w:rsidR="007C3B43" w:rsidRDefault="007C3B43">
      <w:pPr>
        <w:rPr>
          <w:rFonts w:hint="eastAsia"/>
          <w:bdr w:val="single" w:sz="4" w:space="0" w:color="auto"/>
        </w:rPr>
      </w:pPr>
    </w:p>
    <w:p w:rsidR="007C3B43" w:rsidRDefault="007C3B43">
      <w:pPr>
        <w:rPr>
          <w:rFonts w:hint="eastAsia"/>
          <w:bdr w:val="single" w:sz="4" w:space="0" w:color="auto"/>
        </w:rPr>
      </w:pPr>
    </w:p>
    <w:p w:rsidR="007C3B43" w:rsidRPr="000B6FC0" w:rsidRDefault="007C3B43"/>
    <w:sectPr w:rsidR="007C3B43" w:rsidRPr="000B6FC0" w:rsidSect="003C31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C35" w:rsidRDefault="00357C35" w:rsidP="0075170B">
      <w:r>
        <w:separator/>
      </w:r>
    </w:p>
  </w:endnote>
  <w:endnote w:type="continuationSeparator" w:id="1">
    <w:p w:rsidR="00357C35" w:rsidRDefault="00357C35" w:rsidP="007517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C35" w:rsidRDefault="00357C35" w:rsidP="0075170B">
      <w:r>
        <w:separator/>
      </w:r>
    </w:p>
  </w:footnote>
  <w:footnote w:type="continuationSeparator" w:id="1">
    <w:p w:rsidR="00357C35" w:rsidRDefault="00357C35" w:rsidP="007517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8511E"/>
    <w:multiLevelType w:val="multilevel"/>
    <w:tmpl w:val="7DC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F60526"/>
    <w:multiLevelType w:val="multilevel"/>
    <w:tmpl w:val="50A2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21C6"/>
    <w:rsid w:val="00027011"/>
    <w:rsid w:val="00031487"/>
    <w:rsid w:val="000362B2"/>
    <w:rsid w:val="00056C34"/>
    <w:rsid w:val="00061EF9"/>
    <w:rsid w:val="000B6FC0"/>
    <w:rsid w:val="000C3BC3"/>
    <w:rsid w:val="001720C5"/>
    <w:rsid w:val="001A07B0"/>
    <w:rsid w:val="001B07F6"/>
    <w:rsid w:val="0021359D"/>
    <w:rsid w:val="00243524"/>
    <w:rsid w:val="002F4166"/>
    <w:rsid w:val="00313686"/>
    <w:rsid w:val="00357C35"/>
    <w:rsid w:val="00375D27"/>
    <w:rsid w:val="00395835"/>
    <w:rsid w:val="003C315C"/>
    <w:rsid w:val="003E617E"/>
    <w:rsid w:val="0043048A"/>
    <w:rsid w:val="00450097"/>
    <w:rsid w:val="00463F65"/>
    <w:rsid w:val="00471A34"/>
    <w:rsid w:val="00492980"/>
    <w:rsid w:val="00494472"/>
    <w:rsid w:val="004B459B"/>
    <w:rsid w:val="004F622C"/>
    <w:rsid w:val="005368FD"/>
    <w:rsid w:val="0056005D"/>
    <w:rsid w:val="005C1B8C"/>
    <w:rsid w:val="005E49AD"/>
    <w:rsid w:val="00606E11"/>
    <w:rsid w:val="006279BE"/>
    <w:rsid w:val="00633321"/>
    <w:rsid w:val="00687582"/>
    <w:rsid w:val="006B0AD0"/>
    <w:rsid w:val="006D65EF"/>
    <w:rsid w:val="00713B4B"/>
    <w:rsid w:val="007245A1"/>
    <w:rsid w:val="00726925"/>
    <w:rsid w:val="0075170B"/>
    <w:rsid w:val="0077025F"/>
    <w:rsid w:val="00793463"/>
    <w:rsid w:val="007B592F"/>
    <w:rsid w:val="007C3B43"/>
    <w:rsid w:val="0080719B"/>
    <w:rsid w:val="00810EF5"/>
    <w:rsid w:val="00812BDC"/>
    <w:rsid w:val="0082674C"/>
    <w:rsid w:val="008552D8"/>
    <w:rsid w:val="008704D3"/>
    <w:rsid w:val="00876B35"/>
    <w:rsid w:val="008C3D94"/>
    <w:rsid w:val="009443DC"/>
    <w:rsid w:val="00960E39"/>
    <w:rsid w:val="00981D60"/>
    <w:rsid w:val="00A52C77"/>
    <w:rsid w:val="00A905E5"/>
    <w:rsid w:val="00AC5564"/>
    <w:rsid w:val="00AD57F7"/>
    <w:rsid w:val="00B363FC"/>
    <w:rsid w:val="00C532A9"/>
    <w:rsid w:val="00C71F95"/>
    <w:rsid w:val="00C75B71"/>
    <w:rsid w:val="00CC44ED"/>
    <w:rsid w:val="00D043FD"/>
    <w:rsid w:val="00D80E82"/>
    <w:rsid w:val="00D821E4"/>
    <w:rsid w:val="00DF5A50"/>
    <w:rsid w:val="00E14D04"/>
    <w:rsid w:val="00E517A4"/>
    <w:rsid w:val="00E72FEF"/>
    <w:rsid w:val="00EA0D43"/>
    <w:rsid w:val="00F13E7D"/>
    <w:rsid w:val="00F53A31"/>
    <w:rsid w:val="00F55693"/>
    <w:rsid w:val="00F60709"/>
    <w:rsid w:val="00FA13F7"/>
    <w:rsid w:val="00FB21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1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170B"/>
    <w:rPr>
      <w:sz w:val="18"/>
      <w:szCs w:val="18"/>
    </w:rPr>
  </w:style>
  <w:style w:type="paragraph" w:styleId="a4">
    <w:name w:val="footer"/>
    <w:basedOn w:val="a"/>
    <w:link w:val="Char0"/>
    <w:uiPriority w:val="99"/>
    <w:unhideWhenUsed/>
    <w:rsid w:val="0075170B"/>
    <w:pPr>
      <w:tabs>
        <w:tab w:val="center" w:pos="4153"/>
        <w:tab w:val="right" w:pos="8306"/>
      </w:tabs>
      <w:snapToGrid w:val="0"/>
      <w:jc w:val="left"/>
    </w:pPr>
    <w:rPr>
      <w:sz w:val="18"/>
      <w:szCs w:val="18"/>
    </w:rPr>
  </w:style>
  <w:style w:type="character" w:customStyle="1" w:styleId="Char0">
    <w:name w:val="页脚 Char"/>
    <w:basedOn w:val="a0"/>
    <w:link w:val="a4"/>
    <w:uiPriority w:val="99"/>
    <w:rsid w:val="0075170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anga842428/article/details/52748531" TargetMode="External"/><Relationship Id="rId3" Type="http://schemas.openxmlformats.org/officeDocument/2006/relationships/settings" Target="settings.xml"/><Relationship Id="rId7" Type="http://schemas.openxmlformats.org/officeDocument/2006/relationships/hyperlink" Target="http://blog.csdn.net/tanga842428/article/details/52748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110</cp:revision>
  <dcterms:created xsi:type="dcterms:W3CDTF">2017-10-26T08:15:00Z</dcterms:created>
  <dcterms:modified xsi:type="dcterms:W3CDTF">2017-10-26T15:55:00Z</dcterms:modified>
</cp:coreProperties>
</file>