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7947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DD6CF1">
          <w:rPr>
            <w:rStyle w:val="a5"/>
          </w:rPr>
          <w:t>https://portal.huaweicloud.com/blogs/e4d29a6ea7d511e69023286ed488c65c</w:t>
        </w:r>
      </w:hyperlink>
    </w:p>
    <w:p w:rsidR="002E7947" w:rsidRDefault="002E7947">
      <w:pPr>
        <w:rPr>
          <w:rFonts w:hint="eastAsia"/>
        </w:rPr>
      </w:pPr>
    </w:p>
    <w:p w:rsidR="002E7947" w:rsidRDefault="002E7947">
      <w:pPr>
        <w:rPr>
          <w:rFonts w:hint="eastAsia"/>
        </w:rPr>
      </w:pPr>
    </w:p>
    <w:p w:rsidR="002E7947" w:rsidRPr="002E7947" w:rsidRDefault="002E7947" w:rsidP="002E7947">
      <w:pPr>
        <w:widowControl/>
        <w:shd w:val="clear" w:color="auto" w:fill="FFFFFF"/>
        <w:spacing w:before="450" w:after="450"/>
        <w:jc w:val="left"/>
        <w:textAlignment w:val="bottom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HBase（四） HBase JAVA API - Schema操作</w:t>
      </w:r>
    </w:p>
    <w:p w:rsidR="002E7947" w:rsidRPr="002E7947" w:rsidRDefault="002E7947" w:rsidP="002E7947">
      <w:pPr>
        <w:widowControl/>
        <w:shd w:val="clear" w:color="auto" w:fill="F7F7F7"/>
        <w:wordWrap w:val="0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【摘要】 HBase JAVA API - Schema操作...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Schema操作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表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表描述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通过HTableDescriptor对象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描述。属性可以通过setter方法设置。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表名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setName(byte[] name)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表名不能以.或-开头，只能包含字母和数字，一般在构造函数就设置。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表名会作为存储系统中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存储路径的一部分来使用</w:t>
      </w:r>
      <w:r w:rsidR="00A44A2E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（</w:t>
      </w:r>
      <w:r w:rsidR="00A44A2E" w:rsidRPr="00E108CE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  <w:bdr w:val="single" w:sz="4" w:space="0" w:color="auto"/>
        </w:rPr>
        <w:t>me:类似包名</w:t>
      </w:r>
      <w:r w:rsidR="00A44A2E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）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，因此必须要符合文件名规范。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列族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addFamily(HColumnDescriptor family)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文件大小设置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setMaxFileSize(long maxFileSize)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这个参数设置表的region大小，方法名有问题，并不直观，事实上是每个存储单元的大小限制。如果一个列族的存储单元已用空间超过大小限制，region会产生拆分。默认是256M。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当表的数据量非常大的时候，可以适当调高这个参数。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这个参数是个预期值，可能实际大小会超过这个设置。比如，参数为10M，然后插入了一行20M数据，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由于一行数据不能跨region存储，所以也就不会被拆分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只读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setReadOnly(boolean readOnly)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默认所有表都可以写，特殊时候可以设置只读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memstore flush大小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setMemStoreFlushSize(long memstoreFlushSize)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Hbase内存中预留了写缓存区，写操作会写入缓冲区，然后按条件触发顺序写入文件，这个过程是flush的过程。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这个参数默认为64MB，参数越大，生成的存储文件越大，文件数量越小，同时也导致更长时间的阻塞时间。这时候region server不能持续接收</w:t>
      </w:r>
      <w:r w:rsidR="0079642B">
        <w:rPr>
          <w:rFonts w:ascii="微软雅黑" w:eastAsia="微软雅黑" w:hAnsi="微软雅黑" w:cs="宋体" w:hint="eastAsia"/>
          <w:color w:val="333333"/>
          <w:kern w:val="0"/>
          <w:szCs w:val="21"/>
        </w:rPr>
        <w:t>新的数据，请求被阻塞的时间也响应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增加。同时，系统崩溃时，WAL恢复的时间也增加。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延时日志写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setDeferredLogFlush(boolean isDeferredLogFlush)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Hbase有两种把WAL保存磁盘的方式，一种是延时日志写，即deferred log flushing。另一种相反。这个参数默认是false。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任意键值设置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setValue(String key, String value)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setValue(byte[] key, byte[] value)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setValue(ImmutableBytesWritable key, ImmutableBytesWritable value)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这些数据保存在预定义的表里，可以被查询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，可以通过加载协处理器的方式进行查询。内部使用ImmutableBytesWritable 类型存储，目的是为了能够序列化。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lastRenderedPageBreak/>
        <w:t>列族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列族通过HColumnDescriptor对象描述。这也是个失败的命名，叫做HFamilyDescriptor恐怕更好。列族定义所有列的共享信息，并且可以通过客户端创建任意数量的列，通常定义某列都要和列族名合并在一起，中间用:分割，即family:qualifier。列族名也必须是可见字符，因为也是要在底层存储系统中使用的，列族会映射到独立的存储文件。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Hbase虽然支持空列名，但是一开始就该制定列名的，因为后期无法简单的重命名空列。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同表一样，列族也有一系列的属性可以设置：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highlight w:val="yellow"/>
        </w:rPr>
        <w:t>列族名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一般在构造函数中传入，因为列族不能被重命名。如果需要，通常是新建一个列族，然后复制数据到新的列族。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highlight w:val="yellow"/>
        </w:rPr>
        <w:t>最大版本数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setMaxVersions(int maxVersions)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限定了每个值能保留的最大版本数量。Hbase会删除超过最大版本的数据。默认是3，如果不需要访问旧数据，也可以设置为1.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highlight w:val="yellow"/>
        </w:rPr>
        <w:t>压缩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setCompactionCompressionType(Compression.Algorithm type)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setCompressionType(Compression.Algorithm type)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Hbase支持插件式的压缩算法，默认是”不压缩”，即Compression.Algorithm. NONE 。其他选项有GZ ，LZ4 ，LZO ，SNAPPY ，除了GZ使用本地库或java库，其他需要相关类库支持。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highlight w:val="yellow"/>
        </w:rPr>
        <w:t>块大小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setBlocksize(int s)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Hbase的存储文件被划分为若干个小存储块，这些块在get或scan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会被加载到内存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中，类似于Oracle中的块。默认大小是64KB。这里列族的块，不同于HDFS的块，也没有依赖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highlight w:val="yellow"/>
        </w:rPr>
        <w:t>开启块缓存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setBlockCacheEnabled(boolean blockCacheEnabled)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Hbase顺序读取一个数据块到内存缓存中，其读取相邻的数据时就可以在内存中读取而不需要查询磁盘，可以有效减少IO。参数默认为true，即每次读取的块都会缓存到内存中。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但是如果只需要块中的某个部分，比如特定顺序访问列族，需要设为禁用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highlight w:val="yellow"/>
        </w:rPr>
        <w:t>保存时间TTL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setTimeToLive(int timeToLive)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2E7947">
        <w:rPr>
          <w:rFonts w:ascii="微软雅黑" w:eastAsia="微软雅黑" w:hAnsi="微软雅黑" w:cs="宋体" w:hint="eastAsia"/>
          <w:color w:val="FF0000"/>
          <w:kern w:val="0"/>
          <w:szCs w:val="21"/>
          <w:bdr w:val="single" w:sz="4" w:space="0" w:color="auto"/>
        </w:rPr>
        <w:t>相对于版本数的另一种判断数据删除的方法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。TTL设置了一个基于时间戳的临界值，Hbase会自动检查TTL是否达到上限，在major合并的时候，TTL超时的数据会被删除。参数单位是秒，默认值是Integer.MAX_VALUE，可以理解为默认为永久保存。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highlight w:val="yellow"/>
        </w:rPr>
        <w:t>列族缓存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setInMemory(boolean inMemory)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默认为false。注意，设置为true也不意味着列族的所有存储块都会加载到内存中，也不意味着会长期保存，这只是一种高优先级的承诺。在正常数据读的过程中，块数据会被加载到缓存中并长期保存在内存，除非heap压力过大，才会强制从内存移除这部分数据。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这个参数适合数据量比较小的列族，如常用的、检索频繁的信息。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Bloom过滤器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setBloomFilterType(StoreFile.BloomType bt)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默认是关闭状态，即StoreFile.BloomType. NONE。其他可选项为ROW（Bloom enabl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ed with Table row as Key）、ROWCOL（Bloom enabled with Table row &amp; column (family+qualifier) as Key）。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由于列的数量一般多于行（除非每行只有一列），所以ROWCOL选项会占用大量的空间，但是粒度会更细，使用时需要考量。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复制范围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setScope(int scope)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hbase提供replication功能，能跨集群同步。本参数默认为0，即关闭状态。还有个选项就是1，即开启状态。其实更像一个bool参数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E7947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代码示例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public static void main(String[] args) throws Exception {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Configuration conf = HBaseConfiguration.create();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HBaseAdmin admin = new HBaseAdmin(conf);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这个是隐式的实现，客户端不能显示的调用，是框架在特殊情况下隐式调用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admin.abort("cause", new Exception());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byte[] tableName = Bytes.toBytes("t2");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简单建表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HTableDescriptor tableDesc = new HTableDescriptor(tableName);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HColumnDescriptor f1 = new HColumnDescriptor("f1");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tableDesc.addFamily(f1);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admin.createTable(tableDesc);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System.out.println(admin.tableExists(tableName));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System.out.println(admin.isTableAvailable(tableName));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// 修改表结构，添加一个列族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HColumnDescriptor f2 = new HColumnDescriptor("f2");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tableDesc.addFamily(f2);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禁用状态才能修改表结构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表禁用时，region服务器会将内存中还未提交的已修改数据刷入磁盘，然后关闭所有region，并更新这表的元数据，标记下线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表禁用可能会费时，时长取决于多少数据还在内存中未flush到磁盘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admin.disableTable(tableName);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admin.modifyTable(tableName, tableDesc);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System.out.println(admin.getTableDescriptor(tableName));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admin.deleteColumn("t2", "f1");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System.out.println(admin.getTableDescriptor(tableName));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f2.setCacheDataOnWrite(true);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admin.modifyColumn(tableName, f2);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System.out.println(admin.getTableDescriptor(tableName));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admin.addColumn(tableName, f1);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System.out.println(admin.getTableDescriptor(tableName));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启用在转移表的region到其他可用服务器的场景也比较有用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admin.enableTable(tableName);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删除表前也要禁用，删除启用的表会抛异常。表被删除，数据也同时被删除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admin.disableTable(tableName);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admin.deleteTable(tableName);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System.out.println(admin.tableExists(tableName));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建表同时预分区，表创建的时候就划分若干个特定的region，分别是起始、终止行健和region数，region数要大于3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admin.createTable(tableDesc, Bytes.toBytes(1l), Bytes.toBytes(100l), 10);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printTableRegions(tableName, admin);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admin.disableTable(tableName);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admin.deleteTable(tableName);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预分区的另一种方式，直接给出已拆分好的region边界列表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上面的方法起始就是先调用Bytes.split()方法计算出边界，然后调用这种方式而已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byte[][] regions = new byte[][] { Bytes.toBytes("A"), Bytes.toBytes("D"), Bytes.toBytes("G"), Bytes.toBytes("K"), Bytes.toBytes("O"), Bytes.toBytes("T") };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admin.createTable(tableDesc, regions);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printTableRegions(tableName, admin);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admin.disableTable(tableName);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admin.deleteTable(tableName);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异步建表，内部实现中，上面的同步模式就是异步的简单封装，循环不断检查这个任务是否完成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admin.createTableAsync(tableDesc, regions);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关闭HBaseAdmin实例所有资源，包括与远程服务器的连接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admin.close();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private static void printTableRegions(byte[] tableName, HBaseAdmin admin) th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rows IOException {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System.out.println("Printing regions of table: " + Bytes.toString(tableName));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List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hrlList = admin.getConnection().locateRegions(tableName);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System.out.println("region cnt: " + hrlList.size());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下面输出可以看到hbase设计region边界的规则 第一个region的起始行健和最后一个region的终止行健都是空字节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前一个region的终止行健与后一个region的起始行健是相同的 终止行健不包含在region内，而起始行健包括，描述为[ )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样例输出： start key: , end key: 1 start key: 1, end key: 13 …… start key: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// 85, end key: 100 start key: 100, end key: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for (HRegionLocation hrl : hrlList) {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HRegionInfo ri = hrl.getRegionInfo();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byte[] sk = ri.getStartKey();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byte[] ek = ri.getEndKey();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System.out.println(" start key: " + (sk.length == 8 ? Bytes.toLong(sk) : Bytes.toString(sk)) + ", end key: " + (ek.length == 8 ? Bytes.toLong(ek) : Bytes.toString(ek)));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</w:t>
      </w:r>
      <w:r w:rsidRPr="002E7947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t>作者 | 林钰鑫</w:t>
      </w:r>
    </w:p>
    <w:p w:rsidR="002E7947" w:rsidRPr="002E7947" w:rsidRDefault="002E7947" w:rsidP="002E7947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E794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转载请注明出处：华为云博客 https://portal.hwclouds.com/blogs</w:t>
      </w:r>
    </w:p>
    <w:p w:rsidR="002E7947" w:rsidRPr="002E7947" w:rsidRDefault="002E7947"/>
    <w:sectPr w:rsidR="002E7947" w:rsidRPr="002E7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95B" w:rsidRDefault="00CA795B" w:rsidP="002E7947">
      <w:r>
        <w:separator/>
      </w:r>
    </w:p>
  </w:endnote>
  <w:endnote w:type="continuationSeparator" w:id="1">
    <w:p w:rsidR="00CA795B" w:rsidRDefault="00CA795B" w:rsidP="002E7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95B" w:rsidRDefault="00CA795B" w:rsidP="002E7947">
      <w:r>
        <w:separator/>
      </w:r>
    </w:p>
  </w:footnote>
  <w:footnote w:type="continuationSeparator" w:id="1">
    <w:p w:rsidR="00CA795B" w:rsidRDefault="00CA795B" w:rsidP="002E7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947"/>
    <w:rsid w:val="002E7947"/>
    <w:rsid w:val="004C3FBD"/>
    <w:rsid w:val="006D4850"/>
    <w:rsid w:val="0070448E"/>
    <w:rsid w:val="007100FA"/>
    <w:rsid w:val="0079642B"/>
    <w:rsid w:val="0086381E"/>
    <w:rsid w:val="00892C77"/>
    <w:rsid w:val="00A44A2E"/>
    <w:rsid w:val="00A77F69"/>
    <w:rsid w:val="00A918E3"/>
    <w:rsid w:val="00AB1148"/>
    <w:rsid w:val="00CA795B"/>
    <w:rsid w:val="00E10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79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E79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E794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7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7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7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79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79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E794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E7947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2E79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2E7947"/>
  </w:style>
  <w:style w:type="character" w:customStyle="1" w:styleId="article-write-time">
    <w:name w:val="article-write-time"/>
    <w:basedOn w:val="a0"/>
    <w:rsid w:val="002E7947"/>
  </w:style>
  <w:style w:type="paragraph" w:styleId="a6">
    <w:name w:val="Normal (Web)"/>
    <w:basedOn w:val="a"/>
    <w:uiPriority w:val="99"/>
    <w:semiHidden/>
    <w:unhideWhenUsed/>
    <w:rsid w:val="002E79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-p">
    <w:name w:val="color-p"/>
    <w:basedOn w:val="a"/>
    <w:rsid w:val="002E79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15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8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74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60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huaweicloud.com/blogs/e4d29a6ea7d511e69023286ed488c65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2017-10-28T06:17:00Z</dcterms:created>
  <dcterms:modified xsi:type="dcterms:W3CDTF">2017-10-28T06:25:00Z</dcterms:modified>
</cp:coreProperties>
</file>