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ind w:firstLineChars="200" w:firstLine="42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前一篇已经比较详细讲述了如何使用</w:t>
      </w:r>
      <w:r>
        <w:rPr>
          <w:rFonts w:ascii="Georgia" w:hAnsi="Georgia"/>
          <w:color w:val="333333"/>
          <w:sz w:val="21"/>
          <w:szCs w:val="21"/>
        </w:rPr>
        <w:t>Selenium RC</w:t>
      </w:r>
      <w:r>
        <w:rPr>
          <w:rFonts w:ascii="Georgia" w:hAnsi="Georgia"/>
          <w:color w:val="333333"/>
          <w:sz w:val="21"/>
          <w:szCs w:val="21"/>
        </w:rPr>
        <w:t>进行</w:t>
      </w:r>
      <w:r>
        <w:rPr>
          <w:rFonts w:ascii="Georgia" w:hAnsi="Georgia"/>
          <w:color w:val="333333"/>
          <w:sz w:val="21"/>
          <w:szCs w:val="21"/>
        </w:rPr>
        <w:t>Web</w:t>
      </w:r>
      <w:r>
        <w:rPr>
          <w:rFonts w:ascii="Georgia" w:hAnsi="Georgia"/>
          <w:color w:val="333333"/>
          <w:sz w:val="21"/>
          <w:szCs w:val="21"/>
        </w:rPr>
        <w:t>测试，但到底</w:t>
      </w:r>
      <w:r>
        <w:rPr>
          <w:rFonts w:ascii="Georgia" w:hAnsi="Georgia"/>
          <w:color w:val="333333"/>
          <w:sz w:val="21"/>
          <w:szCs w:val="21"/>
        </w:rPr>
        <w:t>Selenium RC</w:t>
      </w:r>
      <w:r>
        <w:rPr>
          <w:rFonts w:ascii="Georgia" w:hAnsi="Georgia"/>
          <w:color w:val="333333"/>
          <w:sz w:val="21"/>
          <w:szCs w:val="21"/>
        </w:rPr>
        <w:t>是什么</w:t>
      </w:r>
      <w:r>
        <w:rPr>
          <w:rFonts w:ascii="Georgia" w:hAnsi="Georgia"/>
          <w:color w:val="333333"/>
          <w:sz w:val="21"/>
          <w:szCs w:val="21"/>
        </w:rPr>
        <w:t>?</w:t>
      </w:r>
      <w:r>
        <w:rPr>
          <w:rFonts w:ascii="Georgia" w:hAnsi="Georgia"/>
          <w:color w:val="333333"/>
          <w:sz w:val="21"/>
          <w:szCs w:val="21"/>
        </w:rPr>
        <w:t>或者它由哪几部分组成呢？？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proofErr w:type="gramStart"/>
      <w:r>
        <w:rPr>
          <w:rStyle w:val="a4"/>
          <w:rFonts w:ascii="Georgia" w:hAnsi="Georgia"/>
          <w:color w:val="333333"/>
          <w:sz w:val="36"/>
          <w:szCs w:val="36"/>
        </w:rPr>
        <w:t>一</w:t>
      </w:r>
      <w:proofErr w:type="gramEnd"/>
      <w:r>
        <w:rPr>
          <w:rStyle w:val="a4"/>
          <w:rFonts w:ascii="Georgia" w:hAnsi="Georgia"/>
          <w:color w:val="333333"/>
          <w:sz w:val="36"/>
          <w:szCs w:val="36"/>
        </w:rPr>
        <w:t>.Selenium RC</w:t>
      </w:r>
      <w:r>
        <w:rPr>
          <w:rStyle w:val="a4"/>
          <w:rFonts w:ascii="Georgia" w:hAnsi="Georgia"/>
          <w:color w:val="333333"/>
          <w:sz w:val="36"/>
          <w:szCs w:val="36"/>
        </w:rPr>
        <w:t>的组成：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关于这个问题，我拿了官网上的一幅图来说明这个问题。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bookmarkStart w:id="0" w:name="_GoBack"/>
      <w:r w:rsidRPr="00745D59">
        <w:rPr>
          <w:rFonts w:ascii="Georgia" w:hAnsi="Georgia"/>
          <w:noProof/>
          <w:color w:val="333333"/>
          <w:sz w:val="21"/>
          <w:szCs w:val="21"/>
          <w:bdr w:val="single" w:sz="4" w:space="0" w:color="auto"/>
        </w:rPr>
        <w:drawing>
          <wp:inline distT="0" distB="0" distL="0" distR="0">
            <wp:extent cx="5835641" cy="4252715"/>
            <wp:effectExtent l="19050" t="19050" r="13335" b="14605"/>
            <wp:docPr id="4" name="图片 4" descr="http://pic002.cnblogs.com/img/hyddd/200905/2009053014245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g/hyddd/200905/200905301424507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256" cy="426045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Georgia" w:hAnsi="Georgia"/>
          <w:color w:val="333333"/>
          <w:sz w:val="21"/>
          <w:szCs w:val="21"/>
        </w:rPr>
        <w:t> 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Selenium RC</w:t>
      </w:r>
      <w:r>
        <w:rPr>
          <w:rFonts w:ascii="Georgia" w:hAnsi="Georgia"/>
          <w:color w:val="333333"/>
          <w:sz w:val="21"/>
          <w:szCs w:val="21"/>
        </w:rPr>
        <w:t>主要由两部分组成：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4"/>
          <w:rFonts w:ascii="Georgia" w:hAnsi="Georgia"/>
          <w:color w:val="333333"/>
          <w:sz w:val="21"/>
          <w:szCs w:val="21"/>
        </w:rPr>
        <w:t>（</w:t>
      </w:r>
      <w:r>
        <w:rPr>
          <w:rStyle w:val="a4"/>
          <w:rFonts w:ascii="Georgia" w:hAnsi="Georgia"/>
          <w:color w:val="333333"/>
          <w:sz w:val="21"/>
          <w:szCs w:val="21"/>
        </w:rPr>
        <w:t>1</w:t>
      </w:r>
      <w:r>
        <w:rPr>
          <w:rStyle w:val="a4"/>
          <w:rFonts w:ascii="Georgia" w:hAnsi="Georgia"/>
          <w:color w:val="333333"/>
          <w:sz w:val="21"/>
          <w:szCs w:val="21"/>
        </w:rPr>
        <w:t>）</w:t>
      </w:r>
      <w:r>
        <w:rPr>
          <w:rStyle w:val="a4"/>
          <w:rFonts w:ascii="Georgia" w:hAnsi="Georgia"/>
          <w:color w:val="333333"/>
          <w:sz w:val="21"/>
          <w:szCs w:val="21"/>
        </w:rPr>
        <w:t>.Selenium Server: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noProof/>
          <w:color w:val="333333"/>
          <w:sz w:val="21"/>
          <w:szCs w:val="21"/>
        </w:rPr>
        <w:drawing>
          <wp:inline distT="0" distB="0" distL="0" distR="0">
            <wp:extent cx="2941320" cy="1811655"/>
            <wp:effectExtent l="0" t="0" r="0" b="0"/>
            <wp:docPr id="3" name="图片 3" descr="http://pic002.cnblogs.com/img/hyddd/200905/2009053014251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g/hyddd/200905/200905301425102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t>Selenium Server</w:t>
      </w:r>
      <w:r>
        <w:rPr>
          <w:rFonts w:ascii="Georgia" w:hAnsi="Georgia"/>
          <w:color w:val="333333"/>
          <w:sz w:val="21"/>
          <w:szCs w:val="21"/>
        </w:rPr>
        <w:t>负责控制浏览器行为，总的来说，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主要包括</w:t>
      </w:r>
      <w:r>
        <w:rPr>
          <w:rFonts w:ascii="Georgia" w:hAnsi="Georgia"/>
          <w:color w:val="333333"/>
          <w:sz w:val="21"/>
          <w:szCs w:val="21"/>
        </w:rPr>
        <w:t>3</w:t>
      </w:r>
      <w:r>
        <w:rPr>
          <w:rFonts w:ascii="Georgia" w:hAnsi="Georgia"/>
          <w:color w:val="333333"/>
          <w:sz w:val="21"/>
          <w:szCs w:val="21"/>
        </w:rPr>
        <w:t>个部分：</w:t>
      </w:r>
      <w:r>
        <w:rPr>
          <w:rStyle w:val="a4"/>
          <w:rFonts w:ascii="Georgia" w:hAnsi="Georgia"/>
          <w:color w:val="333333"/>
          <w:sz w:val="21"/>
          <w:szCs w:val="21"/>
        </w:rPr>
        <w:t>Launcher</w:t>
      </w:r>
      <w:r>
        <w:rPr>
          <w:rFonts w:ascii="Georgia" w:hAnsi="Georgia"/>
          <w:color w:val="333333"/>
          <w:sz w:val="21"/>
          <w:szCs w:val="21"/>
        </w:rPr>
        <w:t>，</w:t>
      </w:r>
      <w:r>
        <w:rPr>
          <w:rStyle w:val="a4"/>
          <w:rFonts w:ascii="Georgia" w:hAnsi="Georgia"/>
          <w:color w:val="333333"/>
          <w:sz w:val="21"/>
          <w:szCs w:val="21"/>
        </w:rPr>
        <w:t>Http Proxy</w:t>
      </w:r>
      <w:r>
        <w:rPr>
          <w:rFonts w:ascii="Georgia" w:hAnsi="Georgia"/>
          <w:color w:val="333333"/>
          <w:sz w:val="21"/>
          <w:szCs w:val="21"/>
        </w:rPr>
        <w:t>，</w:t>
      </w:r>
      <w:r>
        <w:rPr>
          <w:rStyle w:val="a4"/>
          <w:rFonts w:ascii="Georgia" w:hAnsi="Georgia"/>
          <w:color w:val="333333"/>
          <w:sz w:val="21"/>
          <w:szCs w:val="21"/>
        </w:rPr>
        <w:t>Selenium Core</w:t>
      </w:r>
      <w:r>
        <w:rPr>
          <w:rFonts w:ascii="Georgia" w:hAnsi="Georgia"/>
          <w:color w:val="333333"/>
          <w:sz w:val="21"/>
          <w:szCs w:val="21"/>
        </w:rPr>
        <w:t>。其中</w:t>
      </w:r>
      <w:r>
        <w:rPr>
          <w:rFonts w:ascii="Georgia" w:hAnsi="Georgia"/>
          <w:color w:val="333333"/>
          <w:sz w:val="21"/>
          <w:szCs w:val="21"/>
        </w:rPr>
        <w:t>Selenium Core</w:t>
      </w:r>
      <w:r>
        <w:rPr>
          <w:rFonts w:ascii="Georgia" w:hAnsi="Georgia"/>
          <w:color w:val="333333"/>
          <w:sz w:val="21"/>
          <w:szCs w:val="21"/>
        </w:rPr>
        <w:t>是被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嵌入到浏览器页面中的。其实</w:t>
      </w:r>
      <w:r>
        <w:rPr>
          <w:rFonts w:ascii="Georgia" w:hAnsi="Georgia"/>
          <w:color w:val="333333"/>
          <w:sz w:val="21"/>
          <w:szCs w:val="21"/>
        </w:rPr>
        <w:t>Selenium Core</w:t>
      </w:r>
      <w:r>
        <w:rPr>
          <w:rFonts w:ascii="Georgia" w:hAnsi="Georgia"/>
          <w:color w:val="333333"/>
          <w:sz w:val="21"/>
          <w:szCs w:val="21"/>
        </w:rPr>
        <w:t>就是一堆</w:t>
      </w:r>
      <w:r>
        <w:rPr>
          <w:rFonts w:ascii="Georgia" w:hAnsi="Georgia"/>
          <w:color w:val="333333"/>
          <w:sz w:val="21"/>
          <w:szCs w:val="21"/>
        </w:rPr>
        <w:t>JS</w:t>
      </w:r>
      <w:r>
        <w:rPr>
          <w:rFonts w:ascii="Georgia" w:hAnsi="Georgia"/>
          <w:color w:val="333333"/>
          <w:sz w:val="21"/>
          <w:szCs w:val="21"/>
        </w:rPr>
        <w:t>函数的集合，就是通过这些</w:t>
      </w:r>
      <w:r>
        <w:rPr>
          <w:rFonts w:ascii="Georgia" w:hAnsi="Georgia"/>
          <w:color w:val="333333"/>
          <w:sz w:val="21"/>
          <w:szCs w:val="21"/>
        </w:rPr>
        <w:t>JS</w:t>
      </w:r>
      <w:r>
        <w:rPr>
          <w:rFonts w:ascii="Georgia" w:hAnsi="Georgia"/>
          <w:color w:val="333333"/>
          <w:sz w:val="21"/>
          <w:szCs w:val="21"/>
        </w:rPr>
        <w:t>函数，我们才可以实现用程序对浏览器进行操作。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4"/>
          <w:rFonts w:ascii="Georgia" w:hAnsi="Georgia"/>
          <w:color w:val="333333"/>
          <w:sz w:val="21"/>
          <w:szCs w:val="21"/>
        </w:rPr>
        <w:t>（</w:t>
      </w:r>
      <w:r>
        <w:rPr>
          <w:rStyle w:val="a4"/>
          <w:rFonts w:ascii="Georgia" w:hAnsi="Georgia"/>
          <w:color w:val="333333"/>
          <w:sz w:val="21"/>
          <w:szCs w:val="21"/>
        </w:rPr>
        <w:t>2</w:t>
      </w:r>
      <w:r>
        <w:rPr>
          <w:rStyle w:val="a4"/>
          <w:rFonts w:ascii="Georgia" w:hAnsi="Georgia"/>
          <w:color w:val="333333"/>
          <w:sz w:val="21"/>
          <w:szCs w:val="21"/>
        </w:rPr>
        <w:t>）</w:t>
      </w:r>
      <w:r>
        <w:rPr>
          <w:rStyle w:val="a4"/>
          <w:rFonts w:ascii="Georgia" w:hAnsi="Georgia"/>
          <w:color w:val="333333"/>
          <w:sz w:val="21"/>
          <w:szCs w:val="21"/>
        </w:rPr>
        <w:t>.Client Libraries: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写测试案例时用来控制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的库。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noProof/>
          <w:color w:val="333333"/>
          <w:sz w:val="21"/>
          <w:szCs w:val="21"/>
        </w:rPr>
        <w:drawing>
          <wp:inline distT="0" distB="0" distL="0" distR="0">
            <wp:extent cx="2941320" cy="1811655"/>
            <wp:effectExtent l="0" t="0" r="0" b="0"/>
            <wp:docPr id="2" name="图片 2" descr="http://pic002.cnblogs.com/img/hyddd/200905/2009053014252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g/hyddd/200905/200905301425253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4"/>
          <w:rFonts w:ascii="Georgia" w:hAnsi="Georgia"/>
          <w:color w:val="333333"/>
          <w:sz w:val="36"/>
          <w:szCs w:val="36"/>
        </w:rPr>
        <w:t>二</w:t>
      </w:r>
      <w:r>
        <w:rPr>
          <w:rStyle w:val="a4"/>
          <w:rFonts w:ascii="Georgia" w:hAnsi="Georgia"/>
          <w:color w:val="333333"/>
          <w:sz w:val="36"/>
          <w:szCs w:val="36"/>
        </w:rPr>
        <w:t>.Selenium RC</w:t>
      </w:r>
      <w:r>
        <w:rPr>
          <w:rStyle w:val="a4"/>
          <w:rFonts w:ascii="Georgia" w:hAnsi="Georgia"/>
          <w:color w:val="333333"/>
          <w:sz w:val="36"/>
          <w:szCs w:val="36"/>
        </w:rPr>
        <w:t>与</w:t>
      </w:r>
      <w:r>
        <w:rPr>
          <w:rStyle w:val="a4"/>
          <w:rFonts w:ascii="Georgia" w:hAnsi="Georgia"/>
          <w:color w:val="333333"/>
          <w:sz w:val="36"/>
          <w:szCs w:val="36"/>
        </w:rPr>
        <w:t>Testcase</w:t>
      </w:r>
      <w:r>
        <w:rPr>
          <w:rStyle w:val="a4"/>
          <w:rFonts w:ascii="Georgia" w:hAnsi="Georgia"/>
          <w:color w:val="333333"/>
          <w:sz w:val="36"/>
          <w:szCs w:val="36"/>
        </w:rPr>
        <w:t>的关系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先看下图：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047865" cy="6210935"/>
            <wp:effectExtent l="0" t="0" r="635" b="0"/>
            <wp:docPr id="1" name="图片 1" descr="http://pic002.cnblogs.com/img/hyddd/200905/2009053014255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g/hyddd/200905/200905301425526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65" cy="62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1"/>
          <w:szCs w:val="21"/>
        </w:rPr>
        <w:t> 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(1).</w:t>
      </w:r>
      <w:r>
        <w:rPr>
          <w:rFonts w:ascii="Georgia" w:hAnsi="Georgia"/>
          <w:color w:val="333333"/>
          <w:sz w:val="21"/>
          <w:szCs w:val="21"/>
        </w:rPr>
        <w:t>测试案例（</w:t>
      </w:r>
      <w:r>
        <w:rPr>
          <w:rFonts w:ascii="Georgia" w:hAnsi="Georgia"/>
          <w:color w:val="333333"/>
          <w:sz w:val="21"/>
          <w:szCs w:val="21"/>
        </w:rPr>
        <w:t>Testcase</w:t>
      </w:r>
      <w:r>
        <w:rPr>
          <w:rFonts w:ascii="Georgia" w:hAnsi="Georgia"/>
          <w:color w:val="333333"/>
          <w:sz w:val="21"/>
          <w:szCs w:val="21"/>
        </w:rPr>
        <w:t>）通过</w:t>
      </w:r>
      <w:r>
        <w:rPr>
          <w:rFonts w:ascii="Georgia" w:hAnsi="Georgia"/>
          <w:color w:val="333333"/>
          <w:sz w:val="21"/>
          <w:szCs w:val="21"/>
        </w:rPr>
        <w:t>Client Lib</w:t>
      </w:r>
      <w:r>
        <w:rPr>
          <w:rFonts w:ascii="Georgia" w:hAnsi="Georgia"/>
          <w:color w:val="333333"/>
          <w:sz w:val="21"/>
          <w:szCs w:val="21"/>
        </w:rPr>
        <w:t>的接口向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发送</w:t>
      </w:r>
      <w:r>
        <w:rPr>
          <w:rFonts w:ascii="Georgia" w:hAnsi="Georgia"/>
          <w:color w:val="333333"/>
          <w:sz w:val="21"/>
          <w:szCs w:val="21"/>
        </w:rPr>
        <w:t>Http</w:t>
      </w:r>
      <w:r>
        <w:rPr>
          <w:rFonts w:ascii="Georgia" w:hAnsi="Georgia"/>
          <w:color w:val="333333"/>
          <w:sz w:val="21"/>
          <w:szCs w:val="21"/>
        </w:rPr>
        <w:t>请求，要求和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建立连接。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为什么要通过发送</w:t>
      </w:r>
      <w:r>
        <w:rPr>
          <w:rFonts w:ascii="Georgia" w:hAnsi="Georgia"/>
          <w:color w:val="333333"/>
          <w:sz w:val="21"/>
          <w:szCs w:val="21"/>
        </w:rPr>
        <w:t>Http</w:t>
      </w:r>
      <w:r>
        <w:rPr>
          <w:rFonts w:ascii="Georgia" w:hAnsi="Georgia"/>
          <w:color w:val="333333"/>
          <w:sz w:val="21"/>
          <w:szCs w:val="21"/>
        </w:rPr>
        <w:t>请求控制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而不采用其他方式呢？从上文可以看出，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是一个独立的中间服务器（确切地说是代理服务器），它可以架设在其他机器上！所以测试案例通过发送</w:t>
      </w:r>
      <w:r>
        <w:rPr>
          <w:rFonts w:ascii="Georgia" w:hAnsi="Georgia"/>
          <w:color w:val="333333"/>
          <w:sz w:val="21"/>
          <w:szCs w:val="21"/>
        </w:rPr>
        <w:t>HTTP</w:t>
      </w:r>
      <w:r>
        <w:rPr>
          <w:rFonts w:ascii="Georgia" w:hAnsi="Georgia"/>
          <w:color w:val="333333"/>
          <w:sz w:val="21"/>
          <w:szCs w:val="21"/>
        </w:rPr>
        <w:t>请求去控制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是很正常的。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(2).Selenium Server</w:t>
      </w:r>
      <w:r>
        <w:rPr>
          <w:rFonts w:ascii="Georgia" w:hAnsi="Georgia"/>
          <w:color w:val="333333"/>
          <w:sz w:val="21"/>
          <w:szCs w:val="21"/>
        </w:rPr>
        <w:t>的</w:t>
      </w:r>
      <w:r>
        <w:rPr>
          <w:rFonts w:ascii="Georgia" w:hAnsi="Georgia"/>
          <w:color w:val="333333"/>
          <w:sz w:val="21"/>
          <w:szCs w:val="21"/>
        </w:rPr>
        <w:t>Launcher</w:t>
      </w:r>
      <w:r>
        <w:rPr>
          <w:rFonts w:ascii="Georgia" w:hAnsi="Georgia"/>
          <w:color w:val="333333"/>
          <w:sz w:val="21"/>
          <w:szCs w:val="21"/>
        </w:rPr>
        <w:t>启动浏览器，把</w:t>
      </w:r>
      <w:r>
        <w:rPr>
          <w:rFonts w:ascii="Georgia" w:hAnsi="Georgia"/>
          <w:color w:val="333333"/>
          <w:sz w:val="21"/>
          <w:szCs w:val="21"/>
        </w:rPr>
        <w:t>Selenium Core</w:t>
      </w:r>
      <w:r>
        <w:rPr>
          <w:rFonts w:ascii="Georgia" w:hAnsi="Georgia"/>
          <w:color w:val="333333"/>
          <w:sz w:val="21"/>
          <w:szCs w:val="21"/>
        </w:rPr>
        <w:t>加载入浏览器页面当中，并把浏览器的代理设置为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的</w:t>
      </w:r>
      <w:r>
        <w:rPr>
          <w:rFonts w:ascii="Georgia" w:hAnsi="Georgia"/>
          <w:color w:val="333333"/>
          <w:sz w:val="21"/>
          <w:szCs w:val="21"/>
        </w:rPr>
        <w:t>Http Proxy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t>(3).</w:t>
      </w:r>
      <w:r>
        <w:rPr>
          <w:rFonts w:ascii="Georgia" w:hAnsi="Georgia"/>
          <w:color w:val="333333"/>
          <w:sz w:val="21"/>
          <w:szCs w:val="21"/>
        </w:rPr>
        <w:t>测试案例通过</w:t>
      </w:r>
      <w:r>
        <w:rPr>
          <w:rFonts w:ascii="Georgia" w:hAnsi="Georgia"/>
          <w:color w:val="333333"/>
          <w:sz w:val="21"/>
          <w:szCs w:val="21"/>
        </w:rPr>
        <w:t>Client Lib</w:t>
      </w:r>
      <w:r>
        <w:rPr>
          <w:rFonts w:ascii="Georgia" w:hAnsi="Georgia"/>
          <w:color w:val="333333"/>
          <w:sz w:val="21"/>
          <w:szCs w:val="21"/>
        </w:rPr>
        <w:t>的接口向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发送</w:t>
      </w:r>
      <w:r>
        <w:rPr>
          <w:rFonts w:ascii="Georgia" w:hAnsi="Georgia"/>
          <w:color w:val="333333"/>
          <w:sz w:val="21"/>
          <w:szCs w:val="21"/>
        </w:rPr>
        <w:t>Http</w:t>
      </w:r>
      <w:r>
        <w:rPr>
          <w:rFonts w:ascii="Georgia" w:hAnsi="Georgia"/>
          <w:color w:val="333333"/>
          <w:sz w:val="21"/>
          <w:szCs w:val="21"/>
        </w:rPr>
        <w:t>请求，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对请求进行解析，然后通过</w:t>
      </w:r>
      <w:r>
        <w:rPr>
          <w:rFonts w:ascii="Georgia" w:hAnsi="Georgia"/>
          <w:color w:val="333333"/>
          <w:sz w:val="21"/>
          <w:szCs w:val="21"/>
        </w:rPr>
        <w:t>Http Proxy</w:t>
      </w:r>
      <w:r>
        <w:rPr>
          <w:rFonts w:ascii="Georgia" w:hAnsi="Georgia"/>
          <w:color w:val="333333"/>
          <w:sz w:val="21"/>
          <w:szCs w:val="21"/>
        </w:rPr>
        <w:t>发送</w:t>
      </w:r>
      <w:r>
        <w:rPr>
          <w:rFonts w:ascii="Georgia" w:hAnsi="Georgia"/>
          <w:color w:val="333333"/>
          <w:sz w:val="21"/>
          <w:szCs w:val="21"/>
        </w:rPr>
        <w:t>JS</w:t>
      </w:r>
      <w:r>
        <w:rPr>
          <w:rFonts w:ascii="Georgia" w:hAnsi="Georgia"/>
          <w:color w:val="333333"/>
          <w:sz w:val="21"/>
          <w:szCs w:val="21"/>
        </w:rPr>
        <w:t>命令通知</w:t>
      </w:r>
      <w:r>
        <w:rPr>
          <w:rFonts w:ascii="Georgia" w:hAnsi="Georgia"/>
          <w:color w:val="333333"/>
          <w:sz w:val="21"/>
          <w:szCs w:val="21"/>
        </w:rPr>
        <w:t>Selenium Core</w:t>
      </w:r>
      <w:r>
        <w:rPr>
          <w:rFonts w:ascii="Georgia" w:hAnsi="Georgia"/>
          <w:color w:val="333333"/>
          <w:sz w:val="21"/>
          <w:szCs w:val="21"/>
        </w:rPr>
        <w:t>执行操作浏览器的动作。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(4).Selenium Core</w:t>
      </w:r>
      <w:r>
        <w:rPr>
          <w:rFonts w:ascii="Georgia" w:hAnsi="Georgia"/>
          <w:color w:val="333333"/>
          <w:sz w:val="21"/>
          <w:szCs w:val="21"/>
        </w:rPr>
        <w:t>接收到指令后，执行操作。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(5).</w:t>
      </w:r>
      <w:r>
        <w:rPr>
          <w:rFonts w:ascii="Georgia" w:hAnsi="Georgia"/>
          <w:color w:val="333333"/>
          <w:sz w:val="21"/>
          <w:szCs w:val="21"/>
        </w:rPr>
        <w:t>浏览器收到新的页面请求信息（因为在</w:t>
      </w:r>
      <w:r>
        <w:rPr>
          <w:rFonts w:ascii="Georgia" w:hAnsi="Georgia"/>
          <w:color w:val="333333"/>
          <w:sz w:val="21"/>
          <w:szCs w:val="21"/>
        </w:rPr>
        <w:t>(4)</w:t>
      </w:r>
      <w:r>
        <w:rPr>
          <w:rFonts w:ascii="Georgia" w:hAnsi="Georgia"/>
          <w:color w:val="333333"/>
          <w:sz w:val="21"/>
          <w:szCs w:val="21"/>
        </w:rPr>
        <w:t>中，</w:t>
      </w:r>
      <w:r>
        <w:rPr>
          <w:rFonts w:ascii="Georgia" w:hAnsi="Georgia"/>
          <w:color w:val="333333"/>
          <w:sz w:val="21"/>
          <w:szCs w:val="21"/>
        </w:rPr>
        <w:t>Selenium Core</w:t>
      </w:r>
      <w:r>
        <w:rPr>
          <w:rFonts w:ascii="Georgia" w:hAnsi="Georgia"/>
          <w:color w:val="333333"/>
          <w:sz w:val="21"/>
          <w:szCs w:val="21"/>
        </w:rPr>
        <w:t>的操作可能引发新的页面请求），于是发送</w:t>
      </w:r>
      <w:r>
        <w:rPr>
          <w:rFonts w:ascii="Georgia" w:hAnsi="Georgia"/>
          <w:color w:val="333333"/>
          <w:sz w:val="21"/>
          <w:szCs w:val="21"/>
        </w:rPr>
        <w:t>Http</w:t>
      </w:r>
      <w:r>
        <w:rPr>
          <w:rFonts w:ascii="Georgia" w:hAnsi="Georgia"/>
          <w:color w:val="333333"/>
          <w:sz w:val="21"/>
          <w:szCs w:val="21"/>
        </w:rPr>
        <w:t>请求，请求新的</w:t>
      </w:r>
      <w:r>
        <w:rPr>
          <w:rFonts w:ascii="Georgia" w:hAnsi="Georgia"/>
          <w:color w:val="333333"/>
          <w:sz w:val="21"/>
          <w:szCs w:val="21"/>
        </w:rPr>
        <w:t>Web</w:t>
      </w:r>
      <w:r>
        <w:rPr>
          <w:rFonts w:ascii="Georgia" w:hAnsi="Georgia"/>
          <w:color w:val="333333"/>
          <w:sz w:val="21"/>
          <w:szCs w:val="21"/>
        </w:rPr>
        <w:t>页面。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由于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在启动浏览器时做了手脚，所以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会接收到所有由它启动的浏览器发送的请求。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(6).Selenium Server</w:t>
      </w:r>
      <w:r>
        <w:rPr>
          <w:rFonts w:ascii="Georgia" w:hAnsi="Georgia"/>
          <w:color w:val="333333"/>
          <w:sz w:val="21"/>
          <w:szCs w:val="21"/>
        </w:rPr>
        <w:t>接收到浏览器的发送的</w:t>
      </w:r>
      <w:r>
        <w:rPr>
          <w:rFonts w:ascii="Georgia" w:hAnsi="Georgia"/>
          <w:color w:val="333333"/>
          <w:sz w:val="21"/>
          <w:szCs w:val="21"/>
        </w:rPr>
        <w:t>Http</w:t>
      </w:r>
      <w:r>
        <w:rPr>
          <w:rFonts w:ascii="Georgia" w:hAnsi="Georgia"/>
          <w:color w:val="333333"/>
          <w:sz w:val="21"/>
          <w:szCs w:val="21"/>
        </w:rPr>
        <w:t>请求后，自己重组</w:t>
      </w:r>
      <w:r>
        <w:rPr>
          <w:rFonts w:ascii="Georgia" w:hAnsi="Georgia"/>
          <w:color w:val="333333"/>
          <w:sz w:val="21"/>
          <w:szCs w:val="21"/>
        </w:rPr>
        <w:t>Http</w:t>
      </w:r>
      <w:r>
        <w:rPr>
          <w:rFonts w:ascii="Georgia" w:hAnsi="Georgia"/>
          <w:color w:val="333333"/>
          <w:sz w:val="21"/>
          <w:szCs w:val="21"/>
        </w:rPr>
        <w:t>请求，获取对应的</w:t>
      </w:r>
      <w:r>
        <w:rPr>
          <w:rFonts w:ascii="Georgia" w:hAnsi="Georgia"/>
          <w:color w:val="333333"/>
          <w:sz w:val="21"/>
          <w:szCs w:val="21"/>
        </w:rPr>
        <w:t>Web</w:t>
      </w:r>
      <w:r>
        <w:rPr>
          <w:rFonts w:ascii="Georgia" w:hAnsi="Georgia"/>
          <w:color w:val="333333"/>
          <w:sz w:val="21"/>
          <w:szCs w:val="21"/>
        </w:rPr>
        <w:t>页面。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(7).Selenium Server</w:t>
      </w:r>
      <w:r>
        <w:rPr>
          <w:rFonts w:ascii="Georgia" w:hAnsi="Georgia"/>
          <w:color w:val="333333"/>
          <w:sz w:val="21"/>
          <w:szCs w:val="21"/>
        </w:rPr>
        <w:t>的</w:t>
      </w:r>
      <w:r>
        <w:rPr>
          <w:rFonts w:ascii="Georgia" w:hAnsi="Georgia"/>
          <w:color w:val="333333"/>
          <w:sz w:val="21"/>
          <w:szCs w:val="21"/>
        </w:rPr>
        <w:t>Http Proxy</w:t>
      </w:r>
      <w:r>
        <w:rPr>
          <w:rFonts w:ascii="Georgia" w:hAnsi="Georgia"/>
          <w:color w:val="333333"/>
          <w:sz w:val="21"/>
          <w:szCs w:val="21"/>
        </w:rPr>
        <w:t>把接收的</w:t>
      </w:r>
      <w:r>
        <w:rPr>
          <w:rFonts w:ascii="Georgia" w:hAnsi="Georgia"/>
          <w:color w:val="333333"/>
          <w:sz w:val="21"/>
          <w:szCs w:val="21"/>
        </w:rPr>
        <w:t>Web</w:t>
      </w:r>
      <w:r>
        <w:rPr>
          <w:rFonts w:ascii="Georgia" w:hAnsi="Georgia"/>
          <w:color w:val="333333"/>
          <w:sz w:val="21"/>
          <w:szCs w:val="21"/>
        </w:rPr>
        <w:t>页面返回给浏览器。</w:t>
      </w:r>
    </w:p>
    <w:p w:rsidR="00F7262D" w:rsidRDefault="00F7262D" w:rsidP="00F7262D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为什么</w:t>
      </w:r>
      <w:r>
        <w:rPr>
          <w:rFonts w:ascii="Georgia" w:hAnsi="Georgia"/>
          <w:color w:val="333333"/>
          <w:sz w:val="21"/>
          <w:szCs w:val="21"/>
        </w:rPr>
        <w:t>Selenium RC</w:t>
      </w:r>
      <w:r>
        <w:rPr>
          <w:rFonts w:ascii="Georgia" w:hAnsi="Georgia"/>
          <w:color w:val="333333"/>
          <w:sz w:val="21"/>
          <w:szCs w:val="21"/>
        </w:rPr>
        <w:t>中的</w:t>
      </w:r>
      <w:r>
        <w:rPr>
          <w:rFonts w:ascii="Georgia" w:hAnsi="Georgia"/>
          <w:color w:val="333333"/>
          <w:sz w:val="21"/>
          <w:szCs w:val="21"/>
        </w:rPr>
        <w:t>Selenium Server</w:t>
      </w:r>
      <w:r>
        <w:rPr>
          <w:rFonts w:ascii="Georgia" w:hAnsi="Georgia"/>
          <w:color w:val="333333"/>
          <w:sz w:val="21"/>
          <w:szCs w:val="21"/>
        </w:rPr>
        <w:t>需要以这种代理服务器的形式存在呢？下一篇继续介绍</w:t>
      </w:r>
      <w:r>
        <w:rPr>
          <w:rFonts w:ascii="Georgia" w:hAnsi="Georgia"/>
          <w:color w:val="333333"/>
          <w:sz w:val="21"/>
          <w:szCs w:val="21"/>
        </w:rPr>
        <w:t>:&gt;</w:t>
      </w:r>
    </w:p>
    <w:p w:rsidR="005C1B8C" w:rsidRPr="00F7262D" w:rsidRDefault="005C1B8C"/>
    <w:sectPr w:rsidR="005C1B8C" w:rsidRPr="00F72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6A"/>
    <w:rsid w:val="001F7942"/>
    <w:rsid w:val="005C1B8C"/>
    <w:rsid w:val="00606E11"/>
    <w:rsid w:val="00745D59"/>
    <w:rsid w:val="007C196A"/>
    <w:rsid w:val="00B43D98"/>
    <w:rsid w:val="00F7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F6EB"/>
  <w15:chartTrackingRefBased/>
  <w15:docId w15:val="{09B8622F-A5E1-4B58-98A5-A079500D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26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72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8</cp:revision>
  <dcterms:created xsi:type="dcterms:W3CDTF">2017-07-18T03:51:00Z</dcterms:created>
  <dcterms:modified xsi:type="dcterms:W3CDTF">2017-07-18T03:54:00Z</dcterms:modified>
</cp:coreProperties>
</file>