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69" w:rsidRDefault="00321069" w:rsidP="00321069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464646"/>
          <w:kern w:val="36"/>
          <w:sz w:val="14"/>
          <w:szCs w:val="14"/>
        </w:rPr>
      </w:pPr>
      <w:hyperlink r:id="rId6" w:history="1">
        <w:r w:rsidRPr="00321069">
          <w:rPr>
            <w:rFonts w:ascii="Verdana" w:eastAsia="宋体" w:hAnsi="Verdana" w:cs="宋体"/>
            <w:b/>
            <w:bCs/>
            <w:color w:val="6466B3"/>
            <w:kern w:val="36"/>
            <w:sz w:val="14"/>
          </w:rPr>
          <w:t>Java</w:t>
        </w:r>
        <w:r w:rsidRPr="00321069">
          <w:rPr>
            <w:rFonts w:ascii="Verdana" w:eastAsia="宋体" w:hAnsi="Verdana" w:cs="宋体"/>
            <w:b/>
            <w:bCs/>
            <w:color w:val="6466B3"/>
            <w:kern w:val="36"/>
            <w:sz w:val="14"/>
          </w:rPr>
          <w:t>过滤器，</w:t>
        </w:r>
        <w:r w:rsidRPr="00321069">
          <w:rPr>
            <w:rFonts w:ascii="Verdana" w:eastAsia="宋体" w:hAnsi="Verdana" w:cs="宋体"/>
            <w:b/>
            <w:bCs/>
            <w:color w:val="6466B3"/>
            <w:kern w:val="36"/>
            <w:sz w:val="14"/>
          </w:rPr>
          <w:t>SpringMVC</w:t>
        </w:r>
        <w:r w:rsidRPr="00321069">
          <w:rPr>
            <w:rFonts w:ascii="Verdana" w:eastAsia="宋体" w:hAnsi="Verdana" w:cs="宋体"/>
            <w:b/>
            <w:bCs/>
            <w:color w:val="6466B3"/>
            <w:kern w:val="36"/>
            <w:sz w:val="14"/>
          </w:rPr>
          <w:t>拦截器之间的一顺序点关系</w:t>
        </w:r>
      </w:hyperlink>
    </w:p>
    <w:p w:rsidR="00321069" w:rsidRDefault="00321069" w:rsidP="00321069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464646"/>
          <w:kern w:val="36"/>
          <w:sz w:val="14"/>
          <w:szCs w:val="14"/>
        </w:rPr>
      </w:pPr>
      <w:r>
        <w:rPr>
          <w:rFonts w:ascii="Verdana" w:eastAsia="宋体" w:hAnsi="Verdana" w:cs="宋体" w:hint="eastAsia"/>
          <w:b/>
          <w:bCs/>
          <w:color w:val="464646"/>
          <w:kern w:val="36"/>
          <w:sz w:val="14"/>
          <w:szCs w:val="14"/>
        </w:rPr>
        <w:t>参考：</w:t>
      </w:r>
      <w:hyperlink r:id="rId7" w:history="1">
        <w:r w:rsidRPr="00134BE6">
          <w:rPr>
            <w:rStyle w:val="a5"/>
            <w:rFonts w:ascii="Verdana" w:eastAsia="宋体" w:hAnsi="Verdana" w:cs="宋体"/>
            <w:b/>
            <w:bCs/>
            <w:kern w:val="36"/>
            <w:sz w:val="14"/>
            <w:szCs w:val="14"/>
          </w:rPr>
          <w:t>https://www.cnblogs.com/dreamroute/p/4198087.html</w:t>
        </w:r>
      </w:hyperlink>
    </w:p>
    <w:p w:rsidR="00321069" w:rsidRPr="00321069" w:rsidRDefault="00321069" w:rsidP="00321069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14"/>
          <w:szCs w:val="14"/>
        </w:rPr>
      </w:pP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由于最近做的项目中有一部分是接口远程调用，用到了接入权限和业务权限的鉴定，需要采用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SpringMVC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的拦截器，以前用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Struts2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的时候用过拦截器，而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SpringMVC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的拦截器功能之前没研究过，所以这次来稍微研究一下，得出的结论是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SpringMVC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的拦截器和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Struts2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的拦截器原理几乎是一模一样的，都是利用反射功能实现动态代理。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因为过滤器和拦截器有很多相似甚至相同的地方，因为很多时候二者都能达到相同的能力。所以也重新看了下过滤器。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过滤器和拦截器的区别，百度了一下：</w:t>
      </w:r>
    </w:p>
    <w:p w:rsidR="00321069" w:rsidRPr="00321069" w:rsidRDefault="00321069" w:rsidP="0032106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宋体" w:eastAsia="宋体" w:hAnsi="宋体" w:cs="宋体" w:hint="eastAsia"/>
          <w:color w:val="393939"/>
          <w:kern w:val="0"/>
          <w:sz w:val="12"/>
          <w:szCs w:val="12"/>
        </w:rPr>
        <w:t>①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拦截器是基于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java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的反射机制的，而过滤器是基于函数回调。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br/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宋体" w:eastAsia="宋体" w:hAnsi="宋体" w:cs="宋体" w:hint="eastAsia"/>
          <w:color w:val="393939"/>
          <w:kern w:val="0"/>
          <w:sz w:val="12"/>
          <w:szCs w:val="12"/>
        </w:rPr>
        <w:t>②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拦截器不依赖与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容器，过滤器依赖与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容器。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br/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宋体" w:eastAsia="宋体" w:hAnsi="宋体" w:cs="宋体" w:hint="eastAsia"/>
          <w:color w:val="393939"/>
          <w:kern w:val="0"/>
          <w:sz w:val="12"/>
          <w:szCs w:val="12"/>
        </w:rPr>
        <w:t>③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拦截器只能对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action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请求起作用，而过滤器则可以对几乎所有的请求起作用。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br/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宋体" w:eastAsia="宋体" w:hAnsi="宋体" w:cs="宋体" w:hint="eastAsia"/>
          <w:color w:val="393939"/>
          <w:kern w:val="0"/>
          <w:sz w:val="12"/>
          <w:szCs w:val="12"/>
        </w:rPr>
        <w:t>④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拦截器可以访问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action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上下文、值栈里的对象，而过滤器不能访问。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br/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宋体" w:eastAsia="宋体" w:hAnsi="宋体" w:cs="宋体" w:hint="eastAsia"/>
          <w:color w:val="393939"/>
          <w:kern w:val="0"/>
          <w:sz w:val="12"/>
          <w:szCs w:val="12"/>
        </w:rPr>
        <w:t>⑤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action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的生命周期中，拦截器可以多次被调用，而过滤器只能在容器初始化时被调用一次。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6.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拦截器可以获取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IOC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容器中的各个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bean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，而过滤器就不行，这点很重要，在拦截器里注入一个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service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，可以调用业务逻辑。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写了点测试代码，顺便整理一下思路，搞清楚这几者之间的顺序：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1.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过滤器是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JavaEE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标准，采用函数回调的方式进行。是在请求进入容器之后，还未进入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之前进行预处理，并且在请求结束返回给前端这之间进行后期处理。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doFilter(ServletRequest request, ServletResponse response, FilterChain chain)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IOException, ServletException {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System.out.println("before...");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chain.doFilter(request, response);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System.out.println("after...");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chain.doFilter(request, response);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这个方法的调用作为分水岭。事实上调用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doService()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方法是在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chain.doFilter(request, response);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这个方法中进行的。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2.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拦截器是被包裹在过滤器之中的。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preHandle(HttpServletRequest request, HttpServletResponse response, Object handler)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System.out.println("preHandle");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postHandle(HttpServletRequest request, HttpServletResponse response, Object handler, ModelAndView modelAndView)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System.out.println("postHandle");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@Override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afterCompletion(HttpServletRequest request, HttpServletResponse response, Object handler, Exception ex) </w:t>
      </w:r>
      <w:r w:rsidRPr="00321069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System.out.println("afterCompletion");</w:t>
      </w:r>
    </w:p>
    <w:p w:rsidR="00321069" w:rsidRPr="00321069" w:rsidRDefault="00321069" w:rsidP="00321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06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a.preHandle()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这个方法是在过滤器的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chain.doFilter(request, response)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方法的前一步执行，也就是在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 [System.out.println("before...")][chain.doFilter(request, response)]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之间执行。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b.preHandle()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方法之后，在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return ModelAndView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之前进行，可以操控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Controller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ModelAndView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内容。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c.afterCompletion()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方法是在过滤器返回给前端前一步执行，也就是在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[chain.doFilter(request, response)][System.out.println("after...")]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之间执行。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3.SpringMVC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的机制是由同一个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来分发请求给不同的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Controller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，其实这一步是在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Servlet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的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service()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方法中执行的。所以过滤器、拦截器、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service()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方法，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dispatc()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方法的执行顺序应该是这样的，大致画了个图：其实非常好测试，自己写一个过滤器，一个拦截器，然后在这些方法中都加个断点，一路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F8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下去就得出了结论。</w:t>
      </w:r>
    </w:p>
    <w:p w:rsidR="00321069" w:rsidRPr="00321069" w:rsidRDefault="00455195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393939"/>
          <w:kern w:val="0"/>
          <w:sz w:val="12"/>
          <w:szCs w:val="12"/>
        </w:rPr>
        <w:drawing>
          <wp:inline distT="0" distB="0" distL="0" distR="0">
            <wp:extent cx="3234644" cy="1816181"/>
            <wp:effectExtent l="19050" t="0" r="3856" b="0"/>
            <wp:docPr id="4" name="图片 4" descr="C:\Users\DaiYan\Desktop\020253086387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Yan\Desktop\0202530863871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87" cy="181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总结：拦截器功在对请求权限鉴定方面确实很有用处，在我所参与的这个项目之中，第三方的远程调用每个请求都需要参与鉴定，所以这样做非常方便，而且他是很独立的逻辑，这样做让业务逻辑代码很干净。和框架的其他功能一样，原理很简单，使用起来也很简单，大致看了下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SpringMVC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这一部分的源码，其实还是比较容易理解的。</w:t>
      </w:r>
    </w:p>
    <w:p w:rsidR="00321069" w:rsidRPr="00321069" w:rsidRDefault="00321069" w:rsidP="00321069">
      <w:pPr>
        <w:widowControl/>
        <w:shd w:val="clear" w:color="auto" w:fill="FAF7EF"/>
        <w:spacing w:before="88" w:after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我们项目中仅仅用到了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preHandle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这个方法，而未用其他的，框架提供了一个已经实现了拦截器接口的适配器类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HandlerInterceptorAdapter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，继承这个类然后重写一下需要用到的方法就行了，可以少几行代码，这种方式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Java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中很多地方都有体现。</w:t>
      </w:r>
    </w:p>
    <w:p w:rsidR="00321069" w:rsidRPr="00321069" w:rsidRDefault="00321069" w:rsidP="00321069">
      <w:pPr>
        <w:widowControl/>
        <w:shd w:val="clear" w:color="auto" w:fill="FAF7EF"/>
        <w:spacing w:before="88"/>
        <w:jc w:val="left"/>
        <w:rPr>
          <w:rFonts w:ascii="Verdana" w:eastAsia="宋体" w:hAnsi="Verdana" w:cs="宋体"/>
          <w:color w:val="393939"/>
          <w:kern w:val="0"/>
          <w:sz w:val="12"/>
          <w:szCs w:val="12"/>
        </w:rPr>
      </w:pP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 xml:space="preserve">　　参考了一下这个帖子：</w:t>
      </w:r>
      <w:r w:rsidRPr="00321069">
        <w:rPr>
          <w:rFonts w:ascii="Verdana" w:eastAsia="宋体" w:hAnsi="Verdana" w:cs="宋体"/>
          <w:color w:val="393939"/>
          <w:kern w:val="0"/>
          <w:sz w:val="12"/>
          <w:szCs w:val="12"/>
        </w:rPr>
        <w:t>http://haohaoxuexi.iteye.com/blog/1750680</w:t>
      </w:r>
    </w:p>
    <w:p w:rsidR="00780DBB" w:rsidRPr="00321069" w:rsidRDefault="00780DBB"/>
    <w:sectPr w:rsidR="00780DBB" w:rsidRPr="0032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BB" w:rsidRDefault="00780DBB" w:rsidP="00321069">
      <w:r>
        <w:separator/>
      </w:r>
    </w:p>
  </w:endnote>
  <w:endnote w:type="continuationSeparator" w:id="1">
    <w:p w:rsidR="00780DBB" w:rsidRDefault="00780DBB" w:rsidP="00321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BB" w:rsidRDefault="00780DBB" w:rsidP="00321069">
      <w:r>
        <w:separator/>
      </w:r>
    </w:p>
  </w:footnote>
  <w:footnote w:type="continuationSeparator" w:id="1">
    <w:p w:rsidR="00780DBB" w:rsidRDefault="00780DBB" w:rsidP="003210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069"/>
    <w:rsid w:val="00321069"/>
    <w:rsid w:val="00455195"/>
    <w:rsid w:val="0078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0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0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06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2106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1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06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551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5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000000"/>
            <w:right w:val="none" w:sz="0" w:space="0" w:color="auto"/>
          </w:divBdr>
          <w:divsChild>
            <w:div w:id="1072235786">
              <w:marLeft w:val="0"/>
              <w:marRight w:val="0"/>
              <w:marTop w:val="0"/>
              <w:marBottom w:val="1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5744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1045256333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reamroute/p/41980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reamroute/p/419808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2017-11-21T00:44:00Z</dcterms:created>
  <dcterms:modified xsi:type="dcterms:W3CDTF">2017-11-21T00:44:00Z</dcterms:modified>
</cp:coreProperties>
</file>