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4F6C" w14:textId="77777777" w:rsidR="00D90EB8" w:rsidRDefault="008940F9">
      <w:pPr>
        <w:pStyle w:val="Project"/>
      </w:pPr>
      <w:r>
        <w:rPr>
          <w:rFonts w:ascii="Arial" w:hAnsi="Arial" w:hint="eastAsia"/>
        </w:rPr>
        <w:t>时间戳转换工具</w:t>
      </w:r>
    </w:p>
    <w:p w14:paraId="47A2CFEE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940F9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4C0FB44D" w14:textId="77777777" w:rsidR="00D90EB8" w:rsidRDefault="00D90EB8"/>
    <w:p w14:paraId="1184DBD2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0F1C5B5" w14:textId="77777777" w:rsidR="00D90EB8" w:rsidRDefault="00D90EB8" w:rsidP="008940F9">
      <w:pPr>
        <w:pStyle w:val="InfoBlue"/>
        <w:ind w:left="0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3A6FFE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44D71BF0" w14:textId="77777777">
        <w:tc>
          <w:tcPr>
            <w:tcW w:w="2304" w:type="dxa"/>
          </w:tcPr>
          <w:p w14:paraId="4AE748C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E0BF09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A0D7896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1D7F4C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523FFE00" w14:textId="77777777">
        <w:tc>
          <w:tcPr>
            <w:tcW w:w="2304" w:type="dxa"/>
          </w:tcPr>
          <w:p w14:paraId="0B579A43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12/04/2020</w:t>
            </w:r>
          </w:p>
        </w:tc>
        <w:tc>
          <w:tcPr>
            <w:tcW w:w="1152" w:type="dxa"/>
          </w:tcPr>
          <w:p w14:paraId="3AC5A82C" w14:textId="77777777" w:rsidR="00D90EB8" w:rsidRDefault="00D90EB8">
            <w:pPr>
              <w:pStyle w:val="Tabletext"/>
            </w:pPr>
            <w:r>
              <w:t>&lt;</w:t>
            </w:r>
            <w:r w:rsidR="008940F9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14:paraId="4BD183CA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首次编写测试计划，制定部分测试用例</w:t>
            </w:r>
          </w:p>
        </w:tc>
        <w:tc>
          <w:tcPr>
            <w:tcW w:w="2304" w:type="dxa"/>
          </w:tcPr>
          <w:p w14:paraId="3FB9B420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芮召普</w:t>
            </w:r>
          </w:p>
        </w:tc>
      </w:tr>
      <w:tr w:rsidR="00D90EB8" w14:paraId="6A5C1F7C" w14:textId="77777777">
        <w:tc>
          <w:tcPr>
            <w:tcW w:w="2304" w:type="dxa"/>
          </w:tcPr>
          <w:p w14:paraId="7C001FB0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2BCC8D0A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614B73E6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26AA3265" w14:textId="77777777" w:rsidR="00D90EB8" w:rsidRDefault="00D90EB8">
            <w:pPr>
              <w:pStyle w:val="Tabletext"/>
            </w:pPr>
          </w:p>
        </w:tc>
      </w:tr>
      <w:tr w:rsidR="00D90EB8" w14:paraId="12215999" w14:textId="77777777">
        <w:tc>
          <w:tcPr>
            <w:tcW w:w="2304" w:type="dxa"/>
          </w:tcPr>
          <w:p w14:paraId="6B30CD3B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4A3E53EF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426C945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6F0446E9" w14:textId="77777777" w:rsidR="00D90EB8" w:rsidRDefault="00D90EB8">
            <w:pPr>
              <w:pStyle w:val="Tabletext"/>
            </w:pPr>
          </w:p>
        </w:tc>
      </w:tr>
      <w:tr w:rsidR="00D90EB8" w14:paraId="7A980654" w14:textId="77777777">
        <w:tc>
          <w:tcPr>
            <w:tcW w:w="2304" w:type="dxa"/>
          </w:tcPr>
          <w:p w14:paraId="24770D4A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6458709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345A0BC2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D81E0BF" w14:textId="77777777" w:rsidR="00D90EB8" w:rsidRDefault="00D90EB8">
            <w:pPr>
              <w:pStyle w:val="Tabletext"/>
            </w:pPr>
          </w:p>
        </w:tc>
      </w:tr>
    </w:tbl>
    <w:p w14:paraId="3537C9F7" w14:textId="77777777" w:rsidR="00D90EB8" w:rsidRDefault="00D90EB8"/>
    <w:p w14:paraId="384BCF8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F65AD8F" w14:textId="77777777" w:rsidR="00752504" w:rsidRDefault="00D90E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752504">
        <w:rPr>
          <w:noProof/>
        </w:rPr>
        <w:t>1.</w:t>
      </w:r>
      <w:r w:rsidR="0075250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752504">
        <w:rPr>
          <w:noProof/>
        </w:rPr>
        <w:t>简介</w:t>
      </w:r>
      <w:r w:rsidR="00752504">
        <w:rPr>
          <w:noProof/>
        </w:rPr>
        <w:tab/>
      </w:r>
      <w:r w:rsidR="00752504">
        <w:rPr>
          <w:noProof/>
        </w:rPr>
        <w:fldChar w:fldCharType="begin"/>
      </w:r>
      <w:r w:rsidR="00752504">
        <w:rPr>
          <w:noProof/>
        </w:rPr>
        <w:instrText xml:space="preserve"> PAGEREF _Toc38135286 \h </w:instrText>
      </w:r>
      <w:r w:rsidR="00752504">
        <w:rPr>
          <w:noProof/>
        </w:rPr>
      </w:r>
      <w:r w:rsidR="00752504">
        <w:rPr>
          <w:noProof/>
        </w:rPr>
        <w:fldChar w:fldCharType="separate"/>
      </w:r>
      <w:r w:rsidR="00752504">
        <w:rPr>
          <w:noProof/>
        </w:rPr>
        <w:t>4</w:t>
      </w:r>
      <w:r w:rsidR="00752504">
        <w:rPr>
          <w:noProof/>
        </w:rPr>
        <w:fldChar w:fldCharType="end"/>
      </w:r>
    </w:p>
    <w:p w14:paraId="0AC02B48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924F4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B562B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58BEE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62145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73EFE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885178" w14:textId="77777777" w:rsidR="00752504" w:rsidRDefault="0075250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A2F1A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DDCF5C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68F13D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B6B88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5906FD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6DF5CC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7B5D71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BC72B7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附录 A：项目任务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89DF4C" w14:textId="77777777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940F9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18485A87" w14:textId="77777777" w:rsidR="00D90EB8" w:rsidRDefault="00D90EB8">
      <w:pPr>
        <w:pStyle w:val="1"/>
        <w:numPr>
          <w:ilvl w:val="0"/>
          <w:numId w:val="3"/>
        </w:numPr>
      </w:pPr>
      <w:bookmarkStart w:id="0" w:name="_Toc38135286"/>
      <w:r>
        <w:rPr>
          <w:rFonts w:hint="eastAsia"/>
        </w:rPr>
        <w:t>简介</w:t>
      </w:r>
      <w:bookmarkEnd w:id="0"/>
    </w:p>
    <w:p w14:paraId="2AC5A072" w14:textId="77777777" w:rsidR="00D90EB8" w:rsidRDefault="00D90EB8">
      <w:pPr>
        <w:pStyle w:val="2"/>
        <w:numPr>
          <w:ilvl w:val="1"/>
          <w:numId w:val="3"/>
        </w:numPr>
      </w:pPr>
      <w:bookmarkStart w:id="1" w:name="_Toc38135287"/>
      <w:r>
        <w:rPr>
          <w:rFonts w:hint="eastAsia"/>
        </w:rPr>
        <w:t>目的</w:t>
      </w:r>
      <w:bookmarkEnd w:id="1"/>
    </w:p>
    <w:p w14:paraId="7AA9001D" w14:textId="77777777" w:rsidR="00D90EB8" w:rsidRDefault="008940F9">
      <w:pPr>
        <w:pStyle w:val="a9"/>
      </w:pPr>
      <w:r>
        <w:rPr>
          <w:rFonts w:ascii="Times New Roman" w:hint="eastAsia"/>
        </w:rPr>
        <w:t>时间戳转换工具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14:paraId="40765C69" w14:textId="77777777" w:rsidR="00D90EB8" w:rsidRDefault="00D90EB8" w:rsidP="008940F9"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14:paraId="17C3F5FF" w14:textId="77777777" w:rsidR="00D90EB8" w:rsidRDefault="00D90EB8" w:rsidP="008940F9">
      <w:r>
        <w:t>•</w:t>
      </w:r>
      <w:r>
        <w:tab/>
      </w:r>
      <w:r>
        <w:rPr>
          <w:rFonts w:hint="eastAsia"/>
        </w:rPr>
        <w:t>列出推荐的测试需求（高层次）。</w:t>
      </w:r>
    </w:p>
    <w:p w14:paraId="53C106E9" w14:textId="77777777" w:rsidR="00D90EB8" w:rsidRDefault="00D90EB8" w:rsidP="008940F9"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14:paraId="2F32F93A" w14:textId="77777777" w:rsidR="00D90EB8" w:rsidRDefault="00D90EB8" w:rsidP="008940F9"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14:paraId="51900514" w14:textId="77777777" w:rsidR="00D90EB8" w:rsidRDefault="00D90EB8" w:rsidP="008940F9">
      <w:r>
        <w:t>•</w:t>
      </w:r>
      <w:r>
        <w:tab/>
      </w:r>
      <w:r>
        <w:rPr>
          <w:rFonts w:hint="eastAsia"/>
        </w:rPr>
        <w:t>列出测试项目的可交付元素</w:t>
      </w:r>
    </w:p>
    <w:p w14:paraId="1D1FB665" w14:textId="77777777" w:rsidR="00D90EB8" w:rsidRDefault="00D90EB8">
      <w:pPr>
        <w:pStyle w:val="2"/>
        <w:tabs>
          <w:tab w:val="num" w:pos="360"/>
        </w:tabs>
      </w:pPr>
      <w:bookmarkStart w:id="2" w:name="_Toc38135288"/>
      <w:r>
        <w:rPr>
          <w:rFonts w:hint="eastAsia"/>
        </w:rPr>
        <w:t>背景</w:t>
      </w:r>
      <w:bookmarkEnd w:id="2"/>
    </w:p>
    <w:p w14:paraId="64A50A45" w14:textId="77777777" w:rsidR="008940F9" w:rsidRDefault="008940F9" w:rsidP="008940F9">
      <w:pPr>
        <w:ind w:left="450"/>
      </w:pPr>
      <w:r>
        <w:rPr>
          <w:rFonts w:hint="eastAsia"/>
        </w:rPr>
        <w:t>本测试计划文档是针对蛙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工具中的时间戳转换工具的功能测试编写的指导说明书。时间戳转换工具主要拥有两个功能：</w:t>
      </w:r>
    </w:p>
    <w:p w14:paraId="2A87E125" w14:textId="77777777" w:rsidR="008940F9" w:rsidRDefault="008940F9" w:rsidP="008940F9">
      <w:pPr>
        <w:numPr>
          <w:ilvl w:val="0"/>
          <w:numId w:val="15"/>
        </w:numPr>
      </w:pPr>
      <w:r>
        <w:rPr>
          <w:rFonts w:hint="eastAsia"/>
        </w:rPr>
        <w:t>从用户处获取时间戳，软件将时间戳转换成日期时间并输出给用户</w:t>
      </w:r>
    </w:p>
    <w:p w14:paraId="39D50762" w14:textId="77777777" w:rsidR="008940F9" w:rsidRDefault="008940F9" w:rsidP="008940F9">
      <w:pPr>
        <w:numPr>
          <w:ilvl w:val="0"/>
          <w:numId w:val="15"/>
        </w:numPr>
      </w:pPr>
      <w:r>
        <w:rPr>
          <w:rFonts w:hint="eastAsia"/>
        </w:rPr>
        <w:t>从用户处获取日期时间，软件将日期时间转换</w:t>
      </w:r>
      <w:proofErr w:type="gramStart"/>
      <w:r>
        <w:rPr>
          <w:rFonts w:hint="eastAsia"/>
        </w:rPr>
        <w:t>成时间戳并</w:t>
      </w:r>
      <w:proofErr w:type="gramEnd"/>
      <w:r>
        <w:rPr>
          <w:rFonts w:hint="eastAsia"/>
        </w:rPr>
        <w:t>输出给用户</w:t>
      </w:r>
    </w:p>
    <w:p w14:paraId="3C890442" w14:textId="77777777" w:rsidR="008940F9" w:rsidRDefault="008940F9" w:rsidP="008940F9">
      <w:pPr>
        <w:ind w:left="450"/>
      </w:pPr>
    </w:p>
    <w:p w14:paraId="6F7520A8" w14:textId="77777777" w:rsidR="008940F9" w:rsidRPr="008940F9" w:rsidRDefault="008940F9" w:rsidP="008940F9">
      <w:pPr>
        <w:ind w:left="450"/>
      </w:pPr>
      <w:r>
        <w:rPr>
          <w:rFonts w:hint="eastAsia"/>
        </w:rPr>
        <w:t>时间戳转换工具是基于W</w:t>
      </w:r>
      <w:r>
        <w:t>eb</w:t>
      </w:r>
      <w:r>
        <w:rPr>
          <w:rFonts w:hint="eastAsia"/>
        </w:rPr>
        <w:t>的应用，功能比较简单。</w:t>
      </w:r>
    </w:p>
    <w:p w14:paraId="7B72AE36" w14:textId="77777777" w:rsidR="00D90EB8" w:rsidRPr="000C2593" w:rsidRDefault="00D90EB8" w:rsidP="000C2593">
      <w:pPr>
        <w:pStyle w:val="2"/>
        <w:tabs>
          <w:tab w:val="num" w:pos="360"/>
        </w:tabs>
      </w:pPr>
      <w:bookmarkStart w:id="3" w:name="_Toc38135289"/>
      <w:r>
        <w:rPr>
          <w:rFonts w:hint="eastAsia"/>
        </w:rPr>
        <w:t>范围</w:t>
      </w:r>
      <w:bookmarkEnd w:id="3"/>
    </w:p>
    <w:p w14:paraId="79923E15" w14:textId="77777777" w:rsidR="000C2593" w:rsidRDefault="000C2593" w:rsidP="000C2593">
      <w:r>
        <w:tab/>
      </w:r>
      <w:r>
        <w:rPr>
          <w:rFonts w:hint="eastAsia"/>
        </w:rPr>
        <w:t>本测试主要针对时间戳转换工具的功能测试，就时间戳转换工具的两个主要功能进行测试。</w:t>
      </w:r>
    </w:p>
    <w:p w14:paraId="7A649E31" w14:textId="77777777" w:rsidR="00D90EB8" w:rsidRDefault="00D90EB8" w:rsidP="00017FED">
      <w:pPr>
        <w:pStyle w:val="2"/>
        <w:numPr>
          <w:ilvl w:val="0"/>
          <w:numId w:val="0"/>
        </w:numPr>
      </w:pPr>
    </w:p>
    <w:p w14:paraId="0115B3AB" w14:textId="77777777" w:rsidR="00D90EB8" w:rsidRDefault="00D90EB8" w:rsidP="000C2593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14:paraId="5BAB02F5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89A4FF5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2FA439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600F2F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D76D803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349A77C" w14:textId="77777777"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14:paraId="5CB25026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52B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E491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36FC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571C" w14:textId="77777777" w:rsidR="00D90EB8" w:rsidRDefault="000C2593">
            <w:pPr>
              <w:pStyle w:val="12"/>
            </w:pPr>
            <w:proofErr w:type="gramStart"/>
            <w:r>
              <w:rPr>
                <w:rFonts w:hint="eastAsia"/>
              </w:rPr>
              <w:t>戴方越</w:t>
            </w:r>
            <w:proofErr w:type="gramEnd"/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3A6CA" w14:textId="77777777" w:rsidR="00D90EB8" w:rsidRDefault="00D90EB8">
            <w:pPr>
              <w:pStyle w:val="12"/>
            </w:pPr>
          </w:p>
        </w:tc>
      </w:tr>
      <w:tr w:rsidR="00D90EB8" w14:paraId="5127C6E2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A78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DE60D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570A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FE11" w14:textId="77777777" w:rsidR="00D90EB8" w:rsidRDefault="000C2593">
            <w:pPr>
              <w:pStyle w:val="12"/>
            </w:pPr>
            <w:proofErr w:type="gramStart"/>
            <w:r>
              <w:rPr>
                <w:rFonts w:hint="eastAsia"/>
              </w:rPr>
              <w:t>戴方越</w:t>
            </w:r>
            <w:proofErr w:type="gramEnd"/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18714" w14:textId="77777777" w:rsidR="00D90EB8" w:rsidRDefault="00D90EB8">
            <w:pPr>
              <w:pStyle w:val="12"/>
            </w:pPr>
          </w:p>
        </w:tc>
      </w:tr>
      <w:tr w:rsidR="00D90EB8" w14:paraId="09C4D2ED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A3EA" w14:textId="77777777" w:rsidR="00D90EB8" w:rsidRDefault="000C2593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D90EB8">
              <w:rPr>
                <w:rFonts w:hint="eastAsia"/>
                <w:lang w:val="en-US"/>
              </w:rPr>
              <w:t>用例</w:t>
            </w:r>
            <w:r>
              <w:rPr>
                <w:rFonts w:hint="eastAsia"/>
                <w:lang w:val="en-US"/>
              </w:rPr>
              <w:t>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43B7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991F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72BB3" w14:textId="77777777" w:rsidR="00D90EB8" w:rsidRDefault="000C2593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7261" w14:textId="77777777" w:rsidR="00D90EB8" w:rsidRDefault="00D90EB8">
            <w:pPr>
              <w:pStyle w:val="12"/>
            </w:pPr>
          </w:p>
        </w:tc>
      </w:tr>
      <w:tr w:rsidR="00D90EB8" w14:paraId="0261DB40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7F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1990C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C95CA9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4CCF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66CE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8E338" w14:textId="77777777" w:rsidR="00D90EB8" w:rsidRDefault="00D90EB8">
            <w:pPr>
              <w:pStyle w:val="12"/>
            </w:pPr>
          </w:p>
        </w:tc>
      </w:tr>
      <w:tr w:rsidR="00D90EB8" w14:paraId="5D62F9A8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4DC1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821B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C95CA9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57E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2AE4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637AE" w14:textId="77777777" w:rsidR="00D90EB8" w:rsidRDefault="00D90EB8">
            <w:pPr>
              <w:pStyle w:val="12"/>
            </w:pPr>
          </w:p>
        </w:tc>
      </w:tr>
    </w:tbl>
    <w:p w14:paraId="39108E01" w14:textId="77777777" w:rsidR="00D90EB8" w:rsidRDefault="00D90EB8">
      <w:pPr>
        <w:pStyle w:val="12"/>
      </w:pPr>
    </w:p>
    <w:p w14:paraId="4B248C63" w14:textId="77777777"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4" w:name="_Toc38135290"/>
      <w:r>
        <w:rPr>
          <w:rFonts w:hint="eastAsia"/>
        </w:rPr>
        <w:lastRenderedPageBreak/>
        <w:t>测试需求</w:t>
      </w:r>
      <w:bookmarkEnd w:id="4"/>
    </w:p>
    <w:p w14:paraId="542A8B81" w14:textId="77777777"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95CA9" w14:paraId="0B8FD65A" w14:textId="77777777" w:rsidTr="00C95CA9">
        <w:tc>
          <w:tcPr>
            <w:tcW w:w="2952" w:type="dxa"/>
            <w:tcBorders>
              <w:tl2br w:val="single" w:sz="4" w:space="0" w:color="auto"/>
            </w:tcBorders>
          </w:tcPr>
          <w:p w14:paraId="7F36B006" w14:textId="77777777" w:rsidR="00C95CA9" w:rsidRDefault="00C95CA9" w:rsidP="00C95CA9">
            <w:pPr>
              <w:pStyle w:val="a9"/>
              <w:ind w:left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项目</w:t>
            </w:r>
          </w:p>
        </w:tc>
        <w:tc>
          <w:tcPr>
            <w:tcW w:w="2952" w:type="dxa"/>
          </w:tcPr>
          <w:p w14:paraId="700BC00D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 描述</w:t>
            </w:r>
          </w:p>
        </w:tc>
        <w:tc>
          <w:tcPr>
            <w:tcW w:w="2952" w:type="dxa"/>
          </w:tcPr>
          <w:p w14:paraId="0DD3A5E4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5CA9" w14:paraId="3CF40410" w14:textId="77777777" w:rsidTr="00C95CA9">
        <w:tc>
          <w:tcPr>
            <w:tcW w:w="2952" w:type="dxa"/>
            <w:vMerge w:val="restart"/>
          </w:tcPr>
          <w:p w14:paraId="281EE8DA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2952" w:type="dxa"/>
          </w:tcPr>
          <w:p w14:paraId="44D7C8D7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540AB30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00A3355A" w14:textId="77777777" w:rsidTr="00C95CA9">
        <w:tc>
          <w:tcPr>
            <w:tcW w:w="2952" w:type="dxa"/>
            <w:vMerge/>
          </w:tcPr>
          <w:p w14:paraId="784CB96B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32723562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6276BFA6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5401F547" w14:textId="77777777" w:rsidTr="00C95CA9">
        <w:tc>
          <w:tcPr>
            <w:tcW w:w="2952" w:type="dxa"/>
            <w:vMerge w:val="restart"/>
          </w:tcPr>
          <w:p w14:paraId="10425C58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2952" w:type="dxa"/>
          </w:tcPr>
          <w:p w14:paraId="5CDD5A9C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32E9F252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3BEBCB37" w14:textId="77777777" w:rsidTr="00C95CA9">
        <w:tc>
          <w:tcPr>
            <w:tcW w:w="2952" w:type="dxa"/>
            <w:vMerge/>
          </w:tcPr>
          <w:p w14:paraId="6A2B7530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03BAED2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CAE75D9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</w:tbl>
    <w:p w14:paraId="5FDFDE76" w14:textId="77777777" w:rsidR="00C95CA9" w:rsidRDefault="00C95CA9">
      <w:pPr>
        <w:pStyle w:val="a9"/>
      </w:pPr>
    </w:p>
    <w:p w14:paraId="2A663AC5" w14:textId="77777777"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5" w:name="_Toc38135291"/>
      <w:r>
        <w:rPr>
          <w:rFonts w:hint="eastAsia"/>
        </w:rPr>
        <w:lastRenderedPageBreak/>
        <w:t>测试策略</w:t>
      </w:r>
      <w:bookmarkEnd w:id="5"/>
    </w:p>
    <w:p w14:paraId="2EE9729B" w14:textId="77777777" w:rsidR="00D90EB8" w:rsidRDefault="00D90EB8" w:rsidP="00C95CA9">
      <w:pPr>
        <w:pStyle w:val="2"/>
        <w:numPr>
          <w:ilvl w:val="1"/>
          <w:numId w:val="1"/>
        </w:numPr>
        <w:ind w:left="720" w:hanging="720"/>
      </w:pPr>
      <w:bookmarkStart w:id="6" w:name="_Toc38135292"/>
      <w:r>
        <w:rPr>
          <w:rFonts w:hint="eastAsia"/>
        </w:rPr>
        <w:t>测试类型</w:t>
      </w:r>
      <w:bookmarkEnd w:id="6"/>
    </w:p>
    <w:p w14:paraId="4CDE7262" w14:textId="77777777" w:rsidR="00D90EB8" w:rsidRDefault="00D90EB8" w:rsidP="000413C0">
      <w:pPr>
        <w:pStyle w:val="3"/>
        <w:numPr>
          <w:ilvl w:val="2"/>
          <w:numId w:val="1"/>
        </w:numPr>
      </w:pPr>
      <w:bookmarkStart w:id="7" w:name="_Toc38135293"/>
      <w:r>
        <w:rPr>
          <w:rFonts w:hint="eastAsia"/>
        </w:rPr>
        <w:t>功能测试</w:t>
      </w:r>
      <w:bookmarkEnd w:id="7"/>
    </w:p>
    <w:p w14:paraId="0CD6FDC9" w14:textId="77777777" w:rsidR="000413C0" w:rsidRPr="000413C0" w:rsidRDefault="000413C0" w:rsidP="000413C0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14:paraId="3DD680CA" w14:textId="77777777">
        <w:trPr>
          <w:cantSplit/>
        </w:trPr>
        <w:tc>
          <w:tcPr>
            <w:tcW w:w="2211" w:type="dxa"/>
          </w:tcPr>
          <w:p w14:paraId="2ED2B5E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4983282" w14:textId="77777777" w:rsidR="00D90EB8" w:rsidRDefault="00D90EB8" w:rsidP="000413C0">
            <w:r>
              <w:rPr>
                <w:rFonts w:hint="eastAsia"/>
              </w:rPr>
              <w:t>确保测试对象的功能正常，其中包括</w:t>
            </w:r>
            <w:r w:rsidR="000413C0">
              <w:rPr>
                <w:rFonts w:hint="eastAsia"/>
              </w:rPr>
              <w:t>将时间戳转换为日期、将日期转换为时间戳等功能</w:t>
            </w:r>
            <w:r>
              <w:rPr>
                <w:rFonts w:hint="eastAsia"/>
              </w:rPr>
              <w:t>。</w:t>
            </w:r>
          </w:p>
        </w:tc>
      </w:tr>
      <w:tr w:rsidR="00D90EB8" w14:paraId="1BBB4434" w14:textId="77777777">
        <w:trPr>
          <w:cantSplit/>
        </w:trPr>
        <w:tc>
          <w:tcPr>
            <w:tcW w:w="2211" w:type="dxa"/>
          </w:tcPr>
          <w:p w14:paraId="69179DD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A1061B5" w14:textId="77777777" w:rsidR="00D90EB8" w:rsidRDefault="00D90EB8" w:rsidP="000413C0">
            <w:r>
              <w:rPr>
                <w:rFonts w:hint="eastAsia"/>
              </w:rPr>
              <w:t>利用</w:t>
            </w:r>
            <w:r w:rsidR="000413C0">
              <w:rPr>
                <w:rFonts w:hint="eastAsia"/>
              </w:rPr>
              <w:t>边界值法、弱健壮等价类法</w:t>
            </w:r>
            <w:r>
              <w:rPr>
                <w:rFonts w:hint="eastAsia"/>
              </w:rPr>
              <w:t>来执行各个用例、用例流或功能，以核实以下内容：</w:t>
            </w:r>
          </w:p>
          <w:p w14:paraId="71813398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</w:rPr>
              <w:t>在使用有效数据时得到预期的结果。</w:t>
            </w:r>
          </w:p>
          <w:p w14:paraId="04A53C11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</w:rPr>
              <w:t>在使用无效数据时显示相应的错误消息或警告消息。</w:t>
            </w:r>
          </w:p>
          <w:p w14:paraId="51FE16BD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tab/>
            </w:r>
            <w:r>
              <w:rPr>
                <w:rFonts w:hint="eastAsia"/>
              </w:rPr>
              <w:t>各业务规则都得到了正确的应用。</w:t>
            </w:r>
          </w:p>
        </w:tc>
      </w:tr>
      <w:tr w:rsidR="00D90EB8" w14:paraId="0CC885A7" w14:textId="77777777">
        <w:trPr>
          <w:cantSplit/>
        </w:trPr>
        <w:tc>
          <w:tcPr>
            <w:tcW w:w="2211" w:type="dxa"/>
          </w:tcPr>
          <w:p w14:paraId="7A3435C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40014BDF" w14:textId="77777777" w:rsidR="00D90EB8" w:rsidRPr="000413C0" w:rsidRDefault="00D90EB8" w:rsidP="000413C0">
            <w:r>
              <w:rPr>
                <w:rFonts w:hint="eastAsia"/>
              </w:rPr>
              <w:t>所计划的测试已全部执行。</w:t>
            </w:r>
          </w:p>
        </w:tc>
      </w:tr>
      <w:tr w:rsidR="00D90EB8" w14:paraId="70EFA3B9" w14:textId="77777777">
        <w:trPr>
          <w:cantSplit/>
        </w:trPr>
        <w:tc>
          <w:tcPr>
            <w:tcW w:w="2211" w:type="dxa"/>
          </w:tcPr>
          <w:p w14:paraId="03BC10C4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DBF26A" w14:textId="77777777" w:rsidR="00D90EB8" w:rsidRDefault="000413C0" w:rsidP="000413C0">
            <w:r>
              <w:rPr>
                <w:rFonts w:hint="eastAsia"/>
              </w:rPr>
              <w:t>无</w:t>
            </w:r>
          </w:p>
        </w:tc>
      </w:tr>
    </w:tbl>
    <w:p w14:paraId="3468DA88" w14:textId="77777777" w:rsidR="00E43EBE" w:rsidRDefault="00E43EBE" w:rsidP="00E43EBE"/>
    <w:p w14:paraId="359463A8" w14:textId="77777777" w:rsidR="00D90EB8" w:rsidRDefault="00E43EBE" w:rsidP="00752504">
      <w:pPr>
        <w:pStyle w:val="1"/>
      </w:pPr>
      <w:r>
        <w:br w:type="page"/>
      </w:r>
      <w:bookmarkStart w:id="8" w:name="_Toc38135294"/>
      <w:r w:rsidR="00D90EB8">
        <w:rPr>
          <w:rFonts w:hint="eastAsia"/>
        </w:rPr>
        <w:lastRenderedPageBreak/>
        <w:t>资源</w:t>
      </w:r>
      <w:bookmarkEnd w:id="8"/>
    </w:p>
    <w:p w14:paraId="18BFEC1D" w14:textId="77777777" w:rsidR="00D90EB8" w:rsidRDefault="00D90EB8">
      <w:pPr>
        <w:pStyle w:val="2"/>
        <w:tabs>
          <w:tab w:val="num" w:pos="360"/>
        </w:tabs>
      </w:pPr>
      <w:bookmarkStart w:id="9" w:name="_Toc38135295"/>
      <w:r>
        <w:rPr>
          <w:rFonts w:hint="eastAsia"/>
        </w:rPr>
        <w:t>角色</w:t>
      </w:r>
      <w:bookmarkEnd w:id="9"/>
    </w:p>
    <w:p w14:paraId="15D1E456" w14:textId="77777777" w:rsidR="00D90EB8" w:rsidRDefault="00D90EB8" w:rsidP="000413C0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756A28E6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0317BE1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 w14:paraId="392237BC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4AFE84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B6FCFC6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14:paraId="3B82DE29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6918EDB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 w14:paraId="136A29A8" w14:textId="77777777" w:rsidTr="000413C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0E86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0413C0">
              <w:rPr>
                <w:rFonts w:hint="eastAsia"/>
                <w:lang w:val="en-US"/>
              </w:rPr>
              <w:t>计划设计员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0D811" w14:textId="77777777" w:rsidR="00D90EB8" w:rsidRDefault="000413C0">
            <w:pPr>
              <w:pStyle w:val="12"/>
            </w:pPr>
            <w:r>
              <w:rPr>
                <w:rFonts w:hint="eastAsia"/>
              </w:rPr>
              <w:t>芮召普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DC870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264F365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47E5B181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14:paraId="51D77748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14:paraId="5207E1B1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 w14:paraId="17F8D52B" w14:textId="77777777" w:rsidTr="000413C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CCA2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14:paraId="4D7415E1" w14:textId="77777777"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83F29" w14:textId="77777777" w:rsidR="00D90EB8" w:rsidRDefault="000413C0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13B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14:paraId="712D04DB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7203A4B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14:paraId="5A694F72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14:paraId="1519C074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14:paraId="49870A01" w14:textId="77777777" w:rsidTr="000413C0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16A0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57096" w14:textId="77777777" w:rsidR="00D90EB8" w:rsidRDefault="000413C0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F67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14:paraId="7B683A7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8982ED6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14:paraId="3149C3C0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14:paraId="75E767D3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</w:tbl>
    <w:p w14:paraId="5C97A80C" w14:textId="77777777" w:rsidR="00D90EB8" w:rsidRDefault="00D90EB8">
      <w:pPr>
        <w:pStyle w:val="a9"/>
      </w:pPr>
    </w:p>
    <w:p w14:paraId="4116AC7A" w14:textId="77777777" w:rsidR="00D90EB8" w:rsidRDefault="00D90EB8" w:rsidP="00752504">
      <w:pPr>
        <w:pStyle w:val="2"/>
      </w:pPr>
      <w:bookmarkStart w:id="10" w:name="_Toc38135296"/>
      <w:r>
        <w:rPr>
          <w:rFonts w:hint="eastAsia"/>
        </w:rPr>
        <w:t>系统</w:t>
      </w:r>
      <w:bookmarkEnd w:id="10"/>
    </w:p>
    <w:p w14:paraId="1DE38F2D" w14:textId="77777777" w:rsidR="00752504" w:rsidRDefault="00E43EBE" w:rsidP="00752504">
      <w:pPr>
        <w:pStyle w:val="a9"/>
        <w:ind w:left="0" w:firstLine="450"/>
      </w:pPr>
      <w:r>
        <w:rPr>
          <w:rFonts w:hint="eastAsia"/>
        </w:rPr>
        <w:t>时间戳转换工具的测试中不需要系统资源。</w:t>
      </w:r>
    </w:p>
    <w:p w14:paraId="3DF8766F" w14:textId="77777777" w:rsidR="00D90EB8" w:rsidRDefault="00752504" w:rsidP="00752504">
      <w:pPr>
        <w:pStyle w:val="1"/>
      </w:pPr>
      <w:r>
        <w:br w:type="page"/>
      </w:r>
      <w:bookmarkStart w:id="11" w:name="_Toc38135297"/>
      <w:r w:rsidR="00D90EB8">
        <w:rPr>
          <w:rFonts w:hint="eastAsia"/>
        </w:rPr>
        <w:lastRenderedPageBreak/>
        <w:t>项目里程碑</w:t>
      </w:r>
      <w:bookmarkEnd w:id="11"/>
    </w:p>
    <w:p w14:paraId="7FE445EE" w14:textId="77777777"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7AF21F09" w14:textId="77777777">
        <w:tc>
          <w:tcPr>
            <w:tcW w:w="3078" w:type="dxa"/>
          </w:tcPr>
          <w:p w14:paraId="735BB1D8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1FC2AB60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A3537C1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6A88B3B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14BFB113" w14:textId="77777777">
        <w:tc>
          <w:tcPr>
            <w:tcW w:w="3078" w:type="dxa"/>
          </w:tcPr>
          <w:p w14:paraId="359D9C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7A96FEFB" w14:textId="77777777" w:rsidR="00D90EB8" w:rsidRDefault="005D544A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0DC0CE56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2020/04/12</w:t>
            </w:r>
          </w:p>
        </w:tc>
        <w:tc>
          <w:tcPr>
            <w:tcW w:w="1890" w:type="dxa"/>
          </w:tcPr>
          <w:p w14:paraId="38B86321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2020/04/13</w:t>
            </w:r>
          </w:p>
        </w:tc>
      </w:tr>
      <w:tr w:rsidR="00D90EB8" w14:paraId="1F631272" w14:textId="77777777">
        <w:tc>
          <w:tcPr>
            <w:tcW w:w="3078" w:type="dxa"/>
          </w:tcPr>
          <w:p w14:paraId="18F8CF5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1C37013E" w14:textId="77777777" w:rsidR="00D90EB8" w:rsidRDefault="005D544A">
            <w:pPr>
              <w:pStyle w:val="12"/>
            </w:pPr>
            <w:r>
              <w:rPr>
                <w:rFonts w:hint="eastAsia"/>
              </w:rPr>
              <w:t>中</w:t>
            </w:r>
            <w:r w:rsidR="00752504">
              <w:rPr>
                <w:rFonts w:hint="eastAsia"/>
              </w:rPr>
              <w:t>等偏上</w:t>
            </w:r>
          </w:p>
        </w:tc>
        <w:tc>
          <w:tcPr>
            <w:tcW w:w="1980" w:type="dxa"/>
          </w:tcPr>
          <w:p w14:paraId="053769B0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2020/04/13</w:t>
            </w:r>
          </w:p>
        </w:tc>
        <w:tc>
          <w:tcPr>
            <w:tcW w:w="1890" w:type="dxa"/>
          </w:tcPr>
          <w:p w14:paraId="39DE4753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2020/04/15</w:t>
            </w:r>
          </w:p>
        </w:tc>
      </w:tr>
      <w:tr w:rsidR="00D90EB8" w14:paraId="54900955" w14:textId="77777777">
        <w:tc>
          <w:tcPr>
            <w:tcW w:w="3078" w:type="dxa"/>
          </w:tcPr>
          <w:p w14:paraId="36C76A5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1B477E06" w14:textId="77777777" w:rsidR="00D90EB8" w:rsidRDefault="00752504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20BA6DAB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2020/04/15</w:t>
            </w:r>
          </w:p>
        </w:tc>
        <w:tc>
          <w:tcPr>
            <w:tcW w:w="1890" w:type="dxa"/>
          </w:tcPr>
          <w:p w14:paraId="2B0E0985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2020/04/16</w:t>
            </w:r>
          </w:p>
        </w:tc>
      </w:tr>
      <w:tr w:rsidR="00D90EB8" w14:paraId="1D322ECF" w14:textId="77777777">
        <w:tc>
          <w:tcPr>
            <w:tcW w:w="3078" w:type="dxa"/>
          </w:tcPr>
          <w:p w14:paraId="34C2EFCD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357650DB" w14:textId="77777777" w:rsidR="00D90EB8" w:rsidRDefault="005D544A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1708C30B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2020/04/16</w:t>
            </w:r>
          </w:p>
        </w:tc>
        <w:tc>
          <w:tcPr>
            <w:tcW w:w="1890" w:type="dxa"/>
          </w:tcPr>
          <w:p w14:paraId="462F3C89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2020/04/18</w:t>
            </w:r>
          </w:p>
        </w:tc>
      </w:tr>
    </w:tbl>
    <w:p w14:paraId="293A8947" w14:textId="77777777" w:rsidR="00752504" w:rsidRDefault="00752504">
      <w:pPr>
        <w:pStyle w:val="a9"/>
      </w:pPr>
    </w:p>
    <w:p w14:paraId="45B1269C" w14:textId="77777777" w:rsidR="00D90EB8" w:rsidRDefault="00752504" w:rsidP="00752504">
      <w:pPr>
        <w:pStyle w:val="1"/>
      </w:pPr>
      <w:r>
        <w:br w:type="page"/>
      </w:r>
      <w:bookmarkStart w:id="12" w:name="_Toc38135298"/>
      <w:r w:rsidR="00E43EBE">
        <w:rPr>
          <w:rFonts w:hint="eastAsia"/>
        </w:rPr>
        <w:lastRenderedPageBreak/>
        <w:t>可交付工件</w:t>
      </w:r>
      <w:bookmarkEnd w:id="12"/>
    </w:p>
    <w:p w14:paraId="382302E4" w14:textId="77777777" w:rsidR="00D90EB8" w:rsidRDefault="00D90EB8" w:rsidP="005D544A">
      <w:pPr>
        <w:pStyle w:val="2"/>
        <w:tabs>
          <w:tab w:val="num" w:pos="360"/>
        </w:tabs>
      </w:pPr>
      <w:bookmarkStart w:id="13" w:name="_Toc38135299"/>
      <w:r>
        <w:rPr>
          <w:rFonts w:hint="eastAsia"/>
        </w:rPr>
        <w:t>测试</w:t>
      </w:r>
      <w:r w:rsidR="005D544A">
        <w:rPr>
          <w:rFonts w:hint="eastAsia"/>
        </w:rPr>
        <w:t>用例</w:t>
      </w:r>
      <w:bookmarkEnd w:id="13"/>
    </w:p>
    <w:p w14:paraId="3232C4F6" w14:textId="77777777" w:rsidR="005D544A" w:rsidRPr="005D544A" w:rsidRDefault="005D544A" w:rsidP="005D544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所有测试中使用到的测试用例都罗列在《测试用例》文档中，测试用例包含使用等价类方法的测试用例以及使用边界</w:t>
      </w:r>
      <w:proofErr w:type="gramStart"/>
      <w:r w:rsidR="00752504">
        <w:rPr>
          <w:rFonts w:hint="eastAsia"/>
        </w:rPr>
        <w:t>值方法</w:t>
      </w:r>
      <w:proofErr w:type="gramEnd"/>
      <w:r>
        <w:rPr>
          <w:rFonts w:hint="eastAsia"/>
        </w:rPr>
        <w:t>的测试用例。</w:t>
      </w:r>
    </w:p>
    <w:p w14:paraId="60BAECEE" w14:textId="77777777" w:rsidR="00D90EB8" w:rsidRDefault="00D90EB8">
      <w:pPr>
        <w:pStyle w:val="2"/>
        <w:numPr>
          <w:ilvl w:val="1"/>
          <w:numId w:val="1"/>
        </w:numPr>
      </w:pPr>
      <w:bookmarkStart w:id="14" w:name="_Toc38135300"/>
      <w:r>
        <w:rPr>
          <w:rFonts w:hint="eastAsia"/>
        </w:rPr>
        <w:t>缺陷报告</w:t>
      </w:r>
      <w:bookmarkEnd w:id="14"/>
    </w:p>
    <w:p w14:paraId="7E203EF3" w14:textId="77777777" w:rsidR="005D544A" w:rsidRPr="005D544A" w:rsidRDefault="005D544A" w:rsidP="005D544A">
      <w:r>
        <w:t xml:space="preserve">    </w:t>
      </w:r>
      <w:r>
        <w:rPr>
          <w:rFonts w:hint="eastAsia"/>
        </w:rPr>
        <w:t>有关时间戳转换工具的缺陷报告内容，都在《测试报告》中进行总结描述，在测试计划里不再展开描述。</w:t>
      </w:r>
    </w:p>
    <w:p w14:paraId="361BDDF9" w14:textId="77777777" w:rsidR="00D90EB8" w:rsidRDefault="00752504" w:rsidP="00752504">
      <w:pPr>
        <w:pStyle w:val="1"/>
      </w:pPr>
      <w:r>
        <w:br w:type="page"/>
      </w:r>
      <w:bookmarkStart w:id="15" w:name="_Toc38135301"/>
      <w:r w:rsidR="00D90EB8">
        <w:rPr>
          <w:rFonts w:hint="eastAsia"/>
        </w:rPr>
        <w:lastRenderedPageBreak/>
        <w:t>附录</w:t>
      </w:r>
      <w:r w:rsidR="00D90EB8">
        <w:t xml:space="preserve"> A</w:t>
      </w:r>
      <w:r w:rsidR="00D90EB8">
        <w:rPr>
          <w:rFonts w:hint="eastAsia"/>
        </w:rPr>
        <w:t>：项目任务</w:t>
      </w:r>
      <w:bookmarkEnd w:id="15"/>
    </w:p>
    <w:p w14:paraId="661F704C" w14:textId="77777777"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14:paraId="5F240174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14:paraId="0358A3EC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14:paraId="7A9553F8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14:paraId="4DC35CFC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14:paraId="5AD30E2E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14:paraId="6DD3E45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14:paraId="74EC7B9B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14:paraId="2F4ECF96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14:paraId="7D7E8514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14:paraId="79C45D6D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14:paraId="7D4126E4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14:paraId="477DE24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14:paraId="435DA0F8" w14:textId="77777777"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14:paraId="79F51D43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14:paraId="4B70850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14:paraId="36AB6655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14:paraId="6881A517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14:paraId="50A757DE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14:paraId="3EE2CAC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14:paraId="1D8AC43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14:paraId="6F9605C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14:paraId="6967E1E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14:paraId="51515F10" w14:textId="77777777" w:rsidR="00D90EB8" w:rsidRDefault="00D90EB8" w:rsidP="00752504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B732" w14:textId="77777777" w:rsidR="008940F9" w:rsidRDefault="008940F9">
      <w:r>
        <w:separator/>
      </w:r>
    </w:p>
  </w:endnote>
  <w:endnote w:type="continuationSeparator" w:id="0">
    <w:p w14:paraId="652DF5FF" w14:textId="77777777" w:rsidR="008940F9" w:rsidRDefault="0089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6FE40C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DCFBB2" w14:textId="77777777"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B0D44D" w14:textId="77777777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940F9">
            <w:rPr>
              <w:rFonts w:ascii="Times New Roman" w:hint="eastAsia"/>
            </w:rPr>
            <w:t>&lt;</w:t>
          </w:r>
          <w:r w:rsidR="008940F9">
            <w:rPr>
              <w:rFonts w:ascii="Times New Roman" w:hint="eastAsia"/>
            </w:rPr>
            <w:t>公司名称</w:t>
          </w:r>
          <w:r w:rsidR="008940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CD5288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AD2263E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A141" w14:textId="77777777" w:rsidR="008940F9" w:rsidRDefault="008940F9">
      <w:r>
        <w:separator/>
      </w:r>
    </w:p>
  </w:footnote>
  <w:footnote w:type="continuationSeparator" w:id="0">
    <w:p w14:paraId="2780660E" w14:textId="77777777" w:rsidR="008940F9" w:rsidRDefault="00894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3FC72" w14:textId="77777777" w:rsidR="00D90EB8" w:rsidRDefault="00D90EB8">
    <w:pPr>
      <w:rPr>
        <w:sz w:val="24"/>
      </w:rPr>
    </w:pPr>
  </w:p>
  <w:p w14:paraId="19E86DB2" w14:textId="77777777" w:rsidR="00D90EB8" w:rsidRDefault="00D90EB8">
    <w:pPr>
      <w:pBdr>
        <w:top w:val="single" w:sz="6" w:space="1" w:color="auto"/>
      </w:pBdr>
      <w:rPr>
        <w:sz w:val="24"/>
      </w:rPr>
    </w:pPr>
  </w:p>
  <w:p w14:paraId="04C4F5B2" w14:textId="77777777" w:rsidR="00D90EB8" w:rsidRDefault="008940F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蛙</w:t>
    </w:r>
    <w:proofErr w:type="gramStart"/>
    <w:r>
      <w:rPr>
        <w:rFonts w:ascii="Arial" w:hAnsi="Arial" w:hint="eastAsia"/>
        <w:b/>
        <w:sz w:val="36"/>
      </w:rPr>
      <w:t>蛙</w:t>
    </w:r>
    <w:proofErr w:type="gramEnd"/>
    <w:r>
      <w:rPr>
        <w:rFonts w:ascii="Arial" w:hAnsi="Arial" w:hint="eastAsia"/>
        <w:b/>
        <w:sz w:val="36"/>
      </w:rPr>
      <w:t>工具</w:t>
    </w:r>
  </w:p>
  <w:p w14:paraId="131271B4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45A0B72B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2F7615A8" w14:textId="77777777">
      <w:tc>
        <w:tcPr>
          <w:tcW w:w="6379" w:type="dxa"/>
        </w:tcPr>
        <w:p w14:paraId="2AFA7E1E" w14:textId="77777777" w:rsidR="00D90EB8" w:rsidRDefault="00D90EB8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="008940F9">
            <w:rPr>
              <w:rFonts w:ascii="Times New Roman" w:hint="eastAsia"/>
            </w:rPr>
            <w:t>时间戳转换工具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14:paraId="66C505A2" w14:textId="77777777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14:paraId="18469D63" w14:textId="77777777">
      <w:tc>
        <w:tcPr>
          <w:tcW w:w="6379" w:type="dxa"/>
        </w:tcPr>
        <w:p w14:paraId="6029A6E5" w14:textId="77777777" w:rsidR="00D90EB8" w:rsidRDefault="00D90EB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940F9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8F4895E" w14:textId="77777777"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940F9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8940F9">
            <w:rPr>
              <w:rFonts w:ascii="Times New Roman" w:hint="eastAsia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8940F9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D90EB8" w14:paraId="621624F5" w14:textId="77777777">
      <w:tc>
        <w:tcPr>
          <w:tcW w:w="9558" w:type="dxa"/>
          <w:gridSpan w:val="2"/>
        </w:tcPr>
        <w:p w14:paraId="6810A851" w14:textId="77777777" w:rsidR="00D90EB8" w:rsidRDefault="008940F9">
          <w:r>
            <w:rPr>
              <w:rFonts w:ascii="Times New Roman"/>
              <w:noProof/>
            </w:rPr>
            <w:t>Timestamp-</w:t>
          </w:r>
          <w:r>
            <w:rPr>
              <w:rFonts w:ascii="Times New Roman" w:hint="eastAsia"/>
              <w:noProof/>
            </w:rPr>
            <w:t>测试计划</w:t>
          </w:r>
        </w:p>
      </w:tc>
    </w:tr>
  </w:tbl>
  <w:p w14:paraId="0694BCAD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621666"/>
    <w:multiLevelType w:val="hybridMultilevel"/>
    <w:tmpl w:val="156AD86A"/>
    <w:lvl w:ilvl="0" w:tplc="D5CA620E">
      <w:start w:val="1"/>
      <w:numFmt w:val="bullet"/>
      <w:lvlText w:val="-"/>
      <w:lvlJc w:val="left"/>
      <w:pPr>
        <w:ind w:left="81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9"/>
    <w:rsid w:val="00017FED"/>
    <w:rsid w:val="000413C0"/>
    <w:rsid w:val="000C2593"/>
    <w:rsid w:val="004F1688"/>
    <w:rsid w:val="005D544A"/>
    <w:rsid w:val="00752504"/>
    <w:rsid w:val="008940F9"/>
    <w:rsid w:val="00C95CA9"/>
    <w:rsid w:val="00CD1DDA"/>
    <w:rsid w:val="00D76AE6"/>
    <w:rsid w:val="00D90EB8"/>
    <w:rsid w:val="00E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1E40EA"/>
  <w15:chartTrackingRefBased/>
  <w15:docId w15:val="{638A6887-A652-4C01-AA7A-47AF59DF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C95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0</TotalTime>
  <Pages>10</Pages>
  <Words>371</Words>
  <Characters>2118</Characters>
  <Application>Microsoft Office Word</Application>
  <DocSecurity>0</DocSecurity>
  <Lines>17</Lines>
  <Paragraphs>4</Paragraphs>
  <ScaleCrop>false</ScaleCrop>
  <Company>&lt;公司名称&gt;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ALIENWARE</dc:creator>
  <cp:keywords/>
  <cp:lastModifiedBy>赵 胜龙</cp:lastModifiedBy>
  <cp:revision>2</cp:revision>
  <cp:lastPrinted>1999-10-18T09:22:00Z</cp:lastPrinted>
  <dcterms:created xsi:type="dcterms:W3CDTF">2020-04-18T12:49:00Z</dcterms:created>
  <dcterms:modified xsi:type="dcterms:W3CDTF">2020-04-18T12:49:00Z</dcterms:modified>
</cp:coreProperties>
</file>