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Canvas平台</w:t>
      </w:r>
    </w:p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rPr>
          <w:rFonts w:hint="eastAsia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2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3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33"/>
            </w:pPr>
            <w:r>
              <w:rPr>
                <w:rFonts w:hint="eastAsia" w:ascii="Times New Roman"/>
              </w:rPr>
              <w:t>测试完成后，撰写测试报告</w:t>
            </w:r>
          </w:p>
        </w:tc>
        <w:tc>
          <w:tcPr>
            <w:tcW w:w="2304" w:type="dxa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_Toc40640247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_Toc40640248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_Toc40640249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定义、首字母缩写词和缩略语</w:t>
      </w:r>
      <w:r>
        <w:tab/>
      </w:r>
      <w:r>
        <w:fldChar w:fldCharType="begin"/>
      </w:r>
      <w:r>
        <w:instrText xml:space="preserve"> PAGEREF _Toc40640250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参考资料</w:t>
      </w:r>
      <w:r>
        <w:tab/>
      </w:r>
      <w:r>
        <w:fldChar w:fldCharType="begin"/>
      </w:r>
      <w:r>
        <w:instrText xml:space="preserve"> PAGEREF _Toc40640251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概述</w:t>
      </w:r>
      <w:r>
        <w:tab/>
      </w:r>
      <w:r>
        <w:fldChar w:fldCharType="begin"/>
      </w:r>
      <w:r>
        <w:instrText xml:space="preserve"> PAGEREF _Toc40640252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测试结果摘要</w:t>
      </w:r>
      <w:r>
        <w:tab/>
      </w:r>
      <w:r>
        <w:fldChar w:fldCharType="begin"/>
      </w:r>
      <w:r>
        <w:instrText xml:space="preserve"> PAGEREF _Toc40640253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基于需求的测试覆盖</w:t>
      </w:r>
      <w:r>
        <w:tab/>
      </w:r>
      <w:r>
        <w:fldChar w:fldCharType="begin"/>
      </w:r>
      <w:r>
        <w:instrText xml:space="preserve"> PAGEREF _Toc40640254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基于代码的测试覆盖</w:t>
      </w:r>
      <w:r>
        <w:tab/>
      </w:r>
      <w:r>
        <w:fldChar w:fldCharType="begin"/>
      </w:r>
      <w:r>
        <w:instrText xml:space="preserve"> PAGEREF _Toc40640255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缺陷报告</w:t>
      </w:r>
      <w:r>
        <w:tab/>
      </w:r>
      <w:r>
        <w:fldChar w:fldCharType="begin"/>
      </w:r>
      <w:r>
        <w:instrText xml:space="preserve"> PAGEREF _Toc40640256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测试结论与建议</w:t>
      </w:r>
      <w:r>
        <w:tab/>
      </w:r>
      <w:r>
        <w:fldChar w:fldCharType="begin"/>
      </w:r>
      <w:r>
        <w:instrText xml:space="preserve"> PAGEREF _Toc40640257 \h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40640247"/>
      <w:r>
        <w:rPr>
          <w:rFonts w:hint="eastAsia"/>
        </w:rPr>
        <w:t>简介</w:t>
      </w:r>
      <w:bookmarkEnd w:id="0"/>
    </w:p>
    <w:p>
      <w:pPr>
        <w:pStyle w:val="11"/>
        <w:rPr>
          <w:rFonts w:hint="eastAsia"/>
        </w:rPr>
      </w:pPr>
      <w:r>
        <w:rPr>
          <w:rFonts w:hint="eastAsia"/>
        </w:rPr>
        <w:t>本测试报告是在进行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的结构测试之后的总结报告，报告中主要对本次的测试结果进行汇总，以查阅分析测试效果和报告缺陷异常。</w:t>
      </w:r>
    </w:p>
    <w:p>
      <w:pPr>
        <w:pStyle w:val="3"/>
      </w:pPr>
      <w:bookmarkStart w:id="1" w:name="_Toc40640248"/>
      <w:r>
        <w:rPr>
          <w:rFonts w:hint="eastAsia"/>
        </w:rPr>
        <w:t>目的</w:t>
      </w:r>
      <w:bookmarkEnd w:id="1"/>
    </w:p>
    <w:p>
      <w:pPr>
        <w:ind w:firstLine="720"/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测试报告的目的如下：</w:t>
      </w:r>
    </w:p>
    <w:p>
      <w:pPr>
        <w:numPr>
          <w:ilvl w:val="0"/>
          <w:numId w:val="2"/>
        </w:numPr>
      </w:pPr>
      <w:r>
        <w:rPr>
          <w:rFonts w:hint="eastAsia"/>
        </w:rPr>
        <w:t>汇总本次结构测试的结果，对缺陷进行分析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为以后的测试工作提供指导和记录。</w:t>
      </w:r>
    </w:p>
    <w:p>
      <w:pPr>
        <w:pStyle w:val="3"/>
      </w:pPr>
      <w:bookmarkStart w:id="2" w:name="_Toc40640249"/>
      <w:r>
        <w:rPr>
          <w:rFonts w:hint="eastAsia"/>
        </w:rPr>
        <w:t>范围</w:t>
      </w:r>
      <w:bookmarkEnd w:id="2"/>
    </w:p>
    <w:p>
      <w:pPr>
        <w:pStyle w:val="11"/>
        <w:rPr>
          <w:rFonts w:hint="eastAsia"/>
        </w:rPr>
      </w:pPr>
      <w:r>
        <w:rPr>
          <w:rFonts w:hint="eastAsia"/>
          <w:lang w:eastAsia="zh-CN"/>
        </w:rPr>
        <w:t>Canvas平台</w:t>
      </w:r>
      <w:r>
        <w:rPr>
          <w:rFonts w:hint="eastAsia"/>
        </w:rPr>
        <w:t>测试报告建立在</w:t>
      </w:r>
      <w:r>
        <w:rPr>
          <w:rFonts w:hint="eastAsia"/>
          <w:lang w:eastAsia="zh-CN"/>
        </w:rPr>
        <w:t>Canvas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、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测试计划、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测试用例之上，文档中不会对代码进行分析，也不会对测试用例进行赘述，如果有需要可以查阅相关文档。</w:t>
      </w:r>
    </w:p>
    <w:p>
      <w:pPr>
        <w:pStyle w:val="3"/>
      </w:pPr>
      <w:bookmarkStart w:id="3" w:name="_Toc40640250"/>
      <w:r>
        <w:rPr>
          <w:rFonts w:hint="eastAsia"/>
        </w:rPr>
        <w:t>定义、首字母缩写词和缩略语</w:t>
      </w:r>
      <w:bookmarkEnd w:id="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Canvas：被测网站名称</w:t>
      </w:r>
    </w:p>
    <w:p>
      <w:pPr>
        <w:pStyle w:val="3"/>
      </w:pPr>
      <w:bookmarkStart w:id="4" w:name="_Toc40640251"/>
      <w:r>
        <w:rPr>
          <w:rFonts w:hint="eastAsia"/>
        </w:rPr>
        <w:t>参考资料</w:t>
      </w:r>
      <w:bookmarkEnd w:id="4"/>
    </w:p>
    <w:p>
      <w:pPr>
        <w:pStyle w:val="11"/>
      </w:pPr>
      <w:r>
        <w:fldChar w:fldCharType="begin"/>
      </w:r>
      <w:r>
        <w:instrText xml:space="preserve"> HYPERLINK "file:///D:\\courses_2020Spring\\Software%20Test\\labs\\group_program\\Software-Test\\测试用例.xls" </w:instrText>
      </w:r>
      <w:r>
        <w:fldChar w:fldCharType="separate"/>
      </w:r>
      <w:r>
        <w:rPr>
          <w:rStyle w:val="23"/>
          <w:rFonts w:hint="eastAsia"/>
        </w:rPr>
        <w:t>《</w:t>
      </w:r>
      <w:r>
        <w:rPr>
          <w:rStyle w:val="23"/>
          <w:rFonts w:hint="eastAsia"/>
          <w:lang w:eastAsia="zh-CN"/>
        </w:rPr>
        <w:t>Canvas平台</w:t>
      </w:r>
      <w:r>
        <w:rPr>
          <w:rStyle w:val="23"/>
        </w:rPr>
        <w:t>测试用例</w:t>
      </w:r>
      <w:r>
        <w:rPr>
          <w:rStyle w:val="23"/>
          <w:rFonts w:hint="eastAsia"/>
        </w:rPr>
        <w:t>》</w:t>
      </w:r>
      <w:r>
        <w:rPr>
          <w:rStyle w:val="23"/>
          <w:rFonts w:hint="eastAsia"/>
        </w:rPr>
        <w:fldChar w:fldCharType="end"/>
      </w:r>
    </w:p>
    <w:p>
      <w:pPr>
        <w:pStyle w:val="11"/>
      </w:pPr>
      <w:r>
        <w:fldChar w:fldCharType="begin"/>
      </w:r>
      <w:r>
        <w:instrText xml:space="preserve"> HYPERLINK "file:///D:\\courses_2020Spring\\Software%20Test\\labs\\group_program\\Software-Test\\测试计划.docx" </w:instrText>
      </w:r>
      <w:r>
        <w:fldChar w:fldCharType="separate"/>
      </w:r>
      <w:r>
        <w:rPr>
          <w:rStyle w:val="23"/>
        </w:rPr>
        <w:t>《</w:t>
      </w:r>
      <w:r>
        <w:rPr>
          <w:rStyle w:val="23"/>
          <w:rFonts w:hint="eastAsia"/>
          <w:lang w:eastAsia="zh-CN"/>
        </w:rPr>
        <w:t>Canvas平台</w:t>
      </w:r>
      <w:r>
        <w:rPr>
          <w:rStyle w:val="23"/>
        </w:rPr>
        <w:t>测试计划》</w:t>
      </w:r>
      <w:r>
        <w:rPr>
          <w:rStyle w:val="23"/>
        </w:rPr>
        <w:fldChar w:fldCharType="end"/>
      </w:r>
    </w:p>
    <w:p>
      <w:pPr>
        <w:pStyle w:val="11"/>
        <w:rPr>
          <w:rFonts w:hint="eastAsia"/>
        </w:rPr>
      </w:pPr>
      <w:r>
        <w:fldChar w:fldCharType="begin"/>
      </w:r>
      <w:r>
        <w:instrText xml:space="preserve"> HYPERLINK "file:///D:\\courses_2020Spring\\Software%20Test\\labs\\group_program\\Software-Test\\基于路径的结构测试覆盖率报告\\index.html" </w:instrText>
      </w:r>
      <w:r>
        <w:fldChar w:fldCharType="separate"/>
      </w:r>
      <w:r>
        <w:rPr>
          <w:rStyle w:val="23"/>
        </w:rPr>
        <w:t>《</w:t>
      </w:r>
      <w:r>
        <w:rPr>
          <w:rStyle w:val="23"/>
          <w:rFonts w:hint="eastAsia"/>
          <w:lang w:eastAsia="zh-CN"/>
        </w:rPr>
        <w:t>Canvas平台</w:t>
      </w:r>
      <w:r>
        <w:rPr>
          <w:rStyle w:val="23"/>
          <w:rFonts w:hint="eastAsia"/>
        </w:rPr>
        <w:t>测试报告</w:t>
      </w:r>
      <w:r>
        <w:rPr>
          <w:rStyle w:val="23"/>
        </w:rPr>
        <w:t>》</w:t>
      </w:r>
      <w:r>
        <w:rPr>
          <w:rStyle w:val="23"/>
        </w:rPr>
        <w:fldChar w:fldCharType="end"/>
      </w:r>
    </w:p>
    <w:p>
      <w:pPr>
        <w:pStyle w:val="3"/>
      </w:pPr>
      <w:bookmarkStart w:id="5" w:name="_Toc40640252"/>
      <w:r>
        <w:rPr>
          <w:rFonts w:hint="eastAsia"/>
        </w:rPr>
        <w:t>概述</w:t>
      </w:r>
      <w:bookmarkEnd w:id="5"/>
    </w:p>
    <w:p>
      <w:pPr>
        <w:pStyle w:val="2"/>
      </w:pPr>
      <w:bookmarkStart w:id="6" w:name="_Toc40640253"/>
      <w:r>
        <w:rPr>
          <w:rFonts w:hint="eastAsia"/>
        </w:rPr>
        <w:t>测试结果摘要</w:t>
      </w:r>
      <w:bookmarkEnd w:id="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测试主要包含功能测试、性能测试、安全性测试、兼容性测试和可用性测试。整体上没有检测出大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的问题。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所有的测试用例中，16个用例通过，0个未通过。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2"/>
      </w:pPr>
      <w:bookmarkStart w:id="7" w:name="_Toc40640255"/>
      <w:r>
        <w:rPr>
          <w:rFonts w:hint="eastAsia"/>
        </w:rPr>
        <w:t>基于代码的测试覆盖</w:t>
      </w:r>
      <w:bookmarkEnd w:id="7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  <w:lang w:val="en-US" w:eastAsia="zh-CN"/>
        </w:rPr>
        <w:t>对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Web GUI</w:t>
      </w:r>
      <w:r>
        <w:rPr>
          <w:rFonts w:hint="eastAsia"/>
        </w:rPr>
        <w:t>测试中不针对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进行测试，更多的是针对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进行分析测试，因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此本节不是本文档的重点。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bookmarkStart w:id="8" w:name="_Toc40640254"/>
      <w:r>
        <w:rPr>
          <w:rFonts w:hint="eastAsia"/>
        </w:rPr>
        <w:t>基于需求的测试覆盖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功能测试</w:t>
      </w:r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hint="eastAsia" w:ascii="Times New Roman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hint="eastAsia" w:ascii="Times New Roman"/>
          <w:b/>
          <w:sz w:val="21"/>
          <w:szCs w:val="21"/>
          <w:lang w:val="en-US" w:eastAsia="zh-CN"/>
        </w:rPr>
        <w:t>功能测试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p>
      <w:bookmarkStart w:id="9" w:name="_Toc40640256"/>
    </w:p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118"/>
        <w:gridCol w:w="1080"/>
        <w:gridCol w:w="1065"/>
        <w:gridCol w:w="1035"/>
        <w:gridCol w:w="1230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覆盖率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缺陷数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缺陷率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>
            <w:pPr>
              <w:ind w:left="113" w:right="113" w:firstLine="4216" w:firstLineChars="2100"/>
              <w:jc w:val="both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提交作业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缺陷与网站本身无关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编辑个人设置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下载文件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日历添加事件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4</w:t>
            </w:r>
            <w:r>
              <w:rPr>
                <w:iCs/>
              </w:rPr>
              <w:t>.</w:t>
            </w:r>
            <w:r>
              <w:rPr>
                <w:rFonts w:hint="eastAsia"/>
                <w:iCs/>
                <w:lang w:val="en-US" w:eastAsia="zh-CN"/>
              </w:rPr>
              <w:t>3</w:t>
            </w:r>
            <w:r>
              <w:rPr>
                <w:iCs/>
              </w:rP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性能测试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这部分针对功能测试里的几项功能测试了页面载入时间。结果显示，不论是哪种操作，页面的载入时间都在10ms左右，且没有出现缺陷。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安全性测试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这部分没有编写测试用例，但在测试报告中对测试过程和结果做了详细描述。这部分测试没有出现任何缺</w:t>
      </w:r>
      <w:bookmarkStart w:id="11" w:name="_GoBack"/>
      <w:bookmarkEnd w:id="11"/>
      <w:r>
        <w:rPr>
          <w:rFonts w:hint="eastAsia"/>
          <w:lang w:val="en-US" w:eastAsia="zh-CN"/>
        </w:rPr>
        <w:t>陷，测试结果均符合预期。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兼容性测试</w:t>
      </w:r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hint="eastAsia"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  <w:lang w:val="en-US" w:eastAsia="zh-CN"/>
        </w:rPr>
        <w:t>2</w:t>
      </w:r>
      <w:r>
        <w:rPr>
          <w:rFonts w:ascii="Times New Roman"/>
          <w:b/>
          <w:sz w:val="21"/>
          <w:szCs w:val="21"/>
        </w:rPr>
        <w:t xml:space="preserve">  </w:t>
      </w:r>
      <w:r>
        <w:rPr>
          <w:rFonts w:hint="eastAsia" w:ascii="Times New Roman"/>
          <w:b/>
          <w:sz w:val="21"/>
          <w:szCs w:val="21"/>
          <w:lang w:val="en-US" w:eastAsia="zh-CN"/>
        </w:rPr>
        <w:t>兼容性测试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p/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118"/>
        <w:gridCol w:w="1080"/>
        <w:gridCol w:w="1065"/>
        <w:gridCol w:w="1035"/>
        <w:gridCol w:w="1230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覆盖率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缺陷数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缺陷率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>
            <w:pPr>
              <w:ind w:left="113" w:right="113" w:firstLine="4216" w:firstLineChars="2100"/>
              <w:jc w:val="both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平台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浏览器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7.7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缺陷与网站本身无关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分辨率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38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2</w:t>
            </w:r>
            <w:r>
              <w:rPr>
                <w:iCs/>
              </w:rPr>
              <w:t>.</w:t>
            </w:r>
            <w:r>
              <w:rPr>
                <w:rFonts w:hint="eastAsia"/>
                <w:iCs/>
                <w:lang w:val="en-US" w:eastAsia="zh-CN"/>
              </w:rPr>
              <w:t>6</w:t>
            </w:r>
            <w:r>
              <w:rPr>
                <w:iCs/>
              </w:rP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可用性测试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这小节没有针对性的编写测试用例，因此不作分析。</w:t>
      </w:r>
    </w:p>
    <w:p>
      <w:r>
        <w:br w:type="page"/>
      </w:r>
    </w:p>
    <w:p>
      <w:pPr>
        <w:pStyle w:val="2"/>
      </w:pPr>
      <w:r>
        <w:rPr>
          <w:rFonts w:hint="eastAsia"/>
        </w:rPr>
        <w:t>缺陷报告</w:t>
      </w:r>
      <w:bookmarkEnd w:id="9"/>
    </w:p>
    <w:p>
      <w:pPr>
        <w:numPr>
          <w:ilvl w:val="1"/>
          <w:numId w:val="1"/>
        </w:numPr>
      </w:pPr>
      <w:r>
        <w:rPr>
          <w:rFonts w:hint="eastAsia"/>
        </w:rPr>
        <w:t>缺陷清单</w:t>
      </w:r>
    </w:p>
    <w:p>
      <w:pPr>
        <w:widowControl/>
        <w:spacing w:line="300" w:lineRule="auto"/>
        <w:jc w:val="center"/>
        <w:rPr>
          <w:rFonts w:ascii="等线" w:hAnsi="等线" w:eastAsia="等线"/>
          <w:b/>
          <w:bCs/>
          <w:snapToGrid/>
          <w:color w:val="000000"/>
          <w:sz w:val="21"/>
          <w:szCs w:val="21"/>
        </w:rPr>
      </w:pPr>
      <w:r>
        <w:rPr>
          <w:rFonts w:hint="eastAsia" w:ascii="等线" w:hAnsi="等线" w:eastAsia="等线"/>
          <w:b/>
          <w:bCs/>
          <w:color w:val="000000"/>
          <w:sz w:val="21"/>
          <w:szCs w:val="21"/>
        </w:rPr>
        <w:t>表3 缺陷列表</w:t>
      </w:r>
    </w:p>
    <w:tbl>
      <w:tblPr>
        <w:tblStyle w:val="25"/>
        <w:tblW w:w="85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89"/>
        <w:gridCol w:w="993"/>
        <w:gridCol w:w="2695"/>
        <w:gridCol w:w="3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hint="eastAsia"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  <w:lang w:val="en-US" w:eastAsia="zh-CN"/>
              </w:rPr>
              <w:t>缺陷类型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功能性缺陷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访问了一个已经过期的元素时会出现异常。但这不是网站的异常，而是测试程序或者测试环境的异常导致的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兼容性缺陷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Edge浏览器上会抛出state引用的异常，在代码跳转之间添加额外的等待可以解决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10" w:name="_Toc40640257"/>
      <w:r>
        <w:rPr>
          <w:rFonts w:hint="eastAsia"/>
        </w:rPr>
        <w:t>测试结论与建议</w:t>
      </w:r>
      <w:bookmarkEnd w:id="1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的关注点主要是在GUI，测试的也是与GUI相关的功能、兼容性等，总体上Canvas网站提供了非常完善的功能，并且对不同系统和浏览器也有较好的兼容性，基本的性能也有较好的保证，当然不排除结果上会出现一定错误，但GUI本身没有太大的问题。网站整体风格呈白色，非常简洁，用户可以有比较好的使用体验。</w:t>
      </w:r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本次测试主要学习掌握了Web GUI测试，</w:t>
      </w:r>
      <w:r>
        <w:rPr>
          <w:rFonts w:hint="eastAsia"/>
        </w:rPr>
        <w:t>在实战中运用所学知识，收获比较大。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hint="eastAsia" w:ascii="Times New Roman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PAGE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  <w:rFonts w:ascii="Times New Roman"/>
            </w:rPr>
            <w:t>2</w:t>
          </w:r>
          <w:r>
            <w:rPr>
              <w:rStyle w:val="24"/>
              <w:rFonts w:ascii="Times New Roman"/>
            </w:rPr>
            <w:fldChar w:fldCharType="end"/>
          </w:r>
          <w:r>
            <w:rPr>
              <w:rStyle w:val="24"/>
              <w:rFonts w:ascii="Times New Roman"/>
            </w:rPr>
            <w:t xml:space="preserve"> of </w:t>
          </w:r>
          <w:r>
            <w:rPr>
              <w:rStyle w:val="24"/>
              <w:rFonts w:ascii="Times New Roman"/>
            </w:rPr>
            <w:fldChar w:fldCharType="begin"/>
          </w:r>
          <w:r>
            <w:rPr>
              <w:rStyle w:val="24"/>
              <w:rFonts w:ascii="Times New Roman"/>
            </w:rPr>
            <w:instrText xml:space="preserve"> NUMPAGES  \* MERGEFORMAT </w:instrText>
          </w:r>
          <w:r>
            <w:rPr>
              <w:rStyle w:val="24"/>
              <w:rFonts w:ascii="Times New Roman"/>
            </w:rPr>
            <w:fldChar w:fldCharType="separate"/>
          </w:r>
          <w:r>
            <w:rPr>
              <w:rStyle w:val="24"/>
            </w:rPr>
            <w:t>4</w:t>
          </w:r>
          <w:r>
            <w:rPr>
              <w:rStyle w:val="24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Canvas平台</w:t>
          </w:r>
        </w:p>
      </w:tc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Canvas平台</w:t>
          </w:r>
          <w:r>
            <w:rPr>
              <w:rFonts w:hint="eastAsia" w:ascii="Times New Roman"/>
            </w:rPr>
            <w:t>_测试评估报告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7D917715"/>
    <w:multiLevelType w:val="multilevel"/>
    <w:tmpl w:val="7D917715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E3"/>
    <w:rsid w:val="00174B0E"/>
    <w:rsid w:val="00224587"/>
    <w:rsid w:val="004D2FA3"/>
    <w:rsid w:val="004F1F60"/>
    <w:rsid w:val="00832273"/>
    <w:rsid w:val="00833B8A"/>
    <w:rsid w:val="00854ACA"/>
    <w:rsid w:val="008C37D5"/>
    <w:rsid w:val="009735BF"/>
    <w:rsid w:val="009B6FDD"/>
    <w:rsid w:val="00A554E3"/>
    <w:rsid w:val="00AE6DEC"/>
    <w:rsid w:val="00B71BAB"/>
    <w:rsid w:val="00D6701A"/>
    <w:rsid w:val="00E51933"/>
    <w:rsid w:val="00E628A6"/>
    <w:rsid w:val="00F10521"/>
    <w:rsid w:val="00F97986"/>
    <w:rsid w:val="013A296F"/>
    <w:rsid w:val="017176FE"/>
    <w:rsid w:val="01841B0C"/>
    <w:rsid w:val="0B206955"/>
    <w:rsid w:val="0EA316ED"/>
    <w:rsid w:val="0EBE2F7D"/>
    <w:rsid w:val="126B7370"/>
    <w:rsid w:val="13BE546F"/>
    <w:rsid w:val="155A09E5"/>
    <w:rsid w:val="1745479C"/>
    <w:rsid w:val="18CD0168"/>
    <w:rsid w:val="19393E7D"/>
    <w:rsid w:val="196B7158"/>
    <w:rsid w:val="1BF57346"/>
    <w:rsid w:val="1C5225F2"/>
    <w:rsid w:val="1CBD5E3F"/>
    <w:rsid w:val="1D5B0A12"/>
    <w:rsid w:val="21100EEB"/>
    <w:rsid w:val="24C61A2B"/>
    <w:rsid w:val="272D1BAF"/>
    <w:rsid w:val="27A170AC"/>
    <w:rsid w:val="27A3448A"/>
    <w:rsid w:val="2AF33CD1"/>
    <w:rsid w:val="2B794890"/>
    <w:rsid w:val="2C6C535A"/>
    <w:rsid w:val="2DB429C7"/>
    <w:rsid w:val="2E170CC0"/>
    <w:rsid w:val="2EE82CC1"/>
    <w:rsid w:val="304D302C"/>
    <w:rsid w:val="31C61F09"/>
    <w:rsid w:val="3232449F"/>
    <w:rsid w:val="394468F6"/>
    <w:rsid w:val="3AC05704"/>
    <w:rsid w:val="3AE146CA"/>
    <w:rsid w:val="3B0B6BFF"/>
    <w:rsid w:val="3B9041FB"/>
    <w:rsid w:val="3BB7710B"/>
    <w:rsid w:val="3C4F3A5D"/>
    <w:rsid w:val="402E0AC0"/>
    <w:rsid w:val="429D2F30"/>
    <w:rsid w:val="46A54698"/>
    <w:rsid w:val="48EA7427"/>
    <w:rsid w:val="4C9B7410"/>
    <w:rsid w:val="4D5E4064"/>
    <w:rsid w:val="4F033E2E"/>
    <w:rsid w:val="4FB61F9F"/>
    <w:rsid w:val="4FFF163A"/>
    <w:rsid w:val="53ED43AF"/>
    <w:rsid w:val="55D81C96"/>
    <w:rsid w:val="570C5526"/>
    <w:rsid w:val="59804BDA"/>
    <w:rsid w:val="59D46F34"/>
    <w:rsid w:val="5DB95F8A"/>
    <w:rsid w:val="603820E2"/>
    <w:rsid w:val="60E631CB"/>
    <w:rsid w:val="61152403"/>
    <w:rsid w:val="6695280C"/>
    <w:rsid w:val="6859583F"/>
    <w:rsid w:val="6B534519"/>
    <w:rsid w:val="6B54534B"/>
    <w:rsid w:val="6C5829B9"/>
    <w:rsid w:val="6D2E6BA7"/>
    <w:rsid w:val="70BF23BF"/>
    <w:rsid w:val="725D0C31"/>
    <w:rsid w:val="74533C69"/>
    <w:rsid w:val="777D623A"/>
    <w:rsid w:val="79BA1F19"/>
    <w:rsid w:val="7AB11EE5"/>
    <w:rsid w:val="7E3C64E5"/>
    <w:rsid w:val="7EAB4382"/>
    <w:rsid w:val="7EC75340"/>
    <w:rsid w:val="7EE66928"/>
    <w:rsid w:val="7F8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1">
    <w:name w:val="FollowedHyperlink"/>
    <w:qFormat/>
    <w:uiPriority w:val="0"/>
    <w:rPr>
      <w:color w:val="800080"/>
      <w:u w:val="single"/>
    </w:rPr>
  </w:style>
  <w:style w:type="character" w:styleId="22">
    <w:name w:val="footnote reference"/>
    <w:semiHidden/>
    <w:qFormat/>
    <w:uiPriority w:val="0"/>
    <w:rPr>
      <w:sz w:val="20"/>
      <w:vertAlign w:val="superscript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page number"/>
    <w:basedOn w:val="20"/>
    <w:qFormat/>
    <w:uiPriority w:val="0"/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8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9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1">
    <w:name w:val="Bullet1"/>
    <w:basedOn w:val="1"/>
    <w:qFormat/>
    <w:uiPriority w:val="0"/>
    <w:pPr>
      <w:ind w:left="720" w:hanging="432"/>
    </w:pPr>
  </w:style>
  <w:style w:type="paragraph" w:customStyle="1" w:styleId="3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3">
    <w:name w:val="Tabletext"/>
    <w:basedOn w:val="1"/>
    <w:qFormat/>
    <w:uiPriority w:val="0"/>
    <w:pPr>
      <w:keepLines/>
      <w:spacing w:after="120"/>
    </w:pPr>
  </w:style>
  <w:style w:type="paragraph" w:customStyle="1" w:styleId="34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6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7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8">
    <w:name w:val="目录 4"/>
    <w:basedOn w:val="1"/>
    <w:next w:val="1"/>
    <w:semiHidden/>
    <w:qFormat/>
    <w:uiPriority w:val="0"/>
    <w:pPr>
      <w:ind w:left="600"/>
    </w:pPr>
  </w:style>
  <w:style w:type="paragraph" w:customStyle="1" w:styleId="39">
    <w:name w:val="目录 5"/>
    <w:basedOn w:val="1"/>
    <w:next w:val="1"/>
    <w:semiHidden/>
    <w:qFormat/>
    <w:uiPriority w:val="0"/>
    <w:pPr>
      <w:ind w:left="800"/>
    </w:pPr>
  </w:style>
  <w:style w:type="paragraph" w:customStyle="1" w:styleId="40">
    <w:name w:val="目录 6"/>
    <w:basedOn w:val="1"/>
    <w:next w:val="1"/>
    <w:semiHidden/>
    <w:uiPriority w:val="0"/>
    <w:pPr>
      <w:ind w:left="1000"/>
    </w:pPr>
  </w:style>
  <w:style w:type="paragraph" w:customStyle="1" w:styleId="41">
    <w:name w:val="目录 7"/>
    <w:basedOn w:val="1"/>
    <w:next w:val="1"/>
    <w:semiHidden/>
    <w:uiPriority w:val="0"/>
    <w:pPr>
      <w:ind w:left="1200"/>
    </w:pPr>
  </w:style>
  <w:style w:type="paragraph" w:customStyle="1" w:styleId="42">
    <w:name w:val="目录 8"/>
    <w:basedOn w:val="1"/>
    <w:next w:val="1"/>
    <w:semiHidden/>
    <w:uiPriority w:val="0"/>
    <w:pPr>
      <w:ind w:left="1400"/>
    </w:pPr>
  </w:style>
  <w:style w:type="paragraph" w:customStyle="1" w:styleId="43">
    <w:name w:val="目录 9"/>
    <w:basedOn w:val="1"/>
    <w:next w:val="1"/>
    <w:semiHidden/>
    <w:uiPriority w:val="0"/>
    <w:pPr>
      <w:ind w:left="1600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1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Unresolved Mention"/>
    <w:basedOn w:val="20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Company>&lt;公司名称&gt;</Company>
  <Pages>6</Pages>
  <Words>554</Words>
  <Characters>3163</Characters>
  <Lines>26</Lines>
  <Paragraphs>7</Paragraphs>
  <TotalTime>11</TotalTime>
  <ScaleCrop>false</ScaleCrop>
  <LinksUpToDate>false</LinksUpToDate>
  <CharactersWithSpaces>3710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2020-05-17T11:28:00Z</dcterms:created>
  <dc:creator>ALIENWARE</dc:creator>
  <cp:lastModifiedBy>google1583083834</cp:lastModifiedBy>
  <dcterms:modified xsi:type="dcterms:W3CDTF">2020-06-14T05:27:38Z</dcterms:modified>
  <dc:subject>&lt;项目名称&gt;</dc:subject>
  <dc:title>测试评估报告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