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当采用gradient descent进行优化的时候，如果不做scaling，梯度下降的过程将会很慢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用min Jθ和iter的关系图去判断梯度下降是否正确和iter是否足够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另外，也可以采用automatic convergence。但是很难说有一个标准的要求，最好还是看左边这张图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 Equation &amp; Gradient Descent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Normal Equation的公式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当feature特别多的时候，比如达到百万级别，gradient descent应该就会比normal equation更加高效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另外normal equation可适用的模型相对少，比如classification模型就不适用了，e.g. LR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https://blog.csdn.net/nfmsr/article/details/78577121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关于normal equation的推导可以通过向量投影的方法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不可逆的原因（奇异矩阵or degenerate）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一种情况是因为有自相关的特征，另一个原因可能是特征的数量比样本数量多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600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hyperlink" Target="https://blog.csdn.net/nfmsr/article/details/78577121" TargetMode="External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