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91CF1" w14:textId="51F4E901" w:rsidR="003A05BE" w:rsidRPr="003A05BE" w:rsidRDefault="003A05BE" w:rsidP="003A05BE">
      <w:pPr>
        <w:textAlignment w:val="baseline"/>
        <w:outlineLvl w:val="0"/>
        <w:rPr>
          <w:rFonts w:ascii="Charter" w:eastAsia="Times New Roman" w:hAnsi="Charter" w:cs="Times New Roman"/>
          <w:b/>
          <w:bCs/>
          <w:color w:val="0D0D0D"/>
          <w:kern w:val="36"/>
          <w:sz w:val="48"/>
          <w:szCs w:val="48"/>
        </w:rPr>
      </w:pPr>
      <w:r w:rsidRPr="003A05BE">
        <w:rPr>
          <w:rFonts w:ascii="Charter" w:eastAsia="Times New Roman" w:hAnsi="Charter" w:cs="Times New Roman"/>
          <w:color w:val="0D0D0D"/>
        </w:rPr>
        <w:fldChar w:fldCharType="begin"/>
      </w:r>
      <w:r w:rsidRPr="003A05BE">
        <w:rPr>
          <w:rFonts w:ascii="Charter" w:eastAsia="Times New Roman" w:hAnsi="Charter" w:cs="Times New Roman"/>
          <w:color w:val="0D0D0D"/>
        </w:rPr>
        <w:instrText xml:space="preserve"> INCLUDEPICTURE "https://www.economist.com/img/b/1280/720/90/sites/default/files/images/2021/06/articles/main/20210626_wbp502.jpg" \* MERGEFORMATINET </w:instrText>
      </w:r>
      <w:r w:rsidRPr="003A05BE">
        <w:rPr>
          <w:rFonts w:ascii="Charter" w:eastAsia="Times New Roman" w:hAnsi="Charter" w:cs="Times New Roman"/>
          <w:color w:val="0D0D0D"/>
        </w:rPr>
        <w:fldChar w:fldCharType="separate"/>
      </w:r>
      <w:r w:rsidRPr="003A05BE">
        <w:rPr>
          <w:rFonts w:ascii="Charter" w:eastAsia="Times New Roman" w:hAnsi="Charter" w:cs="Times New Roman"/>
          <w:noProof/>
          <w:color w:val="0D0D0D"/>
        </w:rPr>
        <w:drawing>
          <wp:inline distT="0" distB="0" distL="0" distR="0" wp14:anchorId="3B9BB22A" wp14:editId="5F0ED730">
            <wp:extent cx="7821490" cy="4399760"/>
            <wp:effectExtent l="0" t="0" r="1905" b="0"/>
            <wp:docPr id="8" name="Picture 8" descr="A person walks down a sidewalk with an umbrell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alks down a sidewalk with an umbrella&#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43644" cy="4412222"/>
                    </a:xfrm>
                    <a:prstGeom prst="rect">
                      <a:avLst/>
                    </a:prstGeom>
                    <a:noFill/>
                    <a:ln>
                      <a:noFill/>
                    </a:ln>
                  </pic:spPr>
                </pic:pic>
              </a:graphicData>
            </a:graphic>
          </wp:inline>
        </w:drawing>
      </w:r>
      <w:r w:rsidRPr="003A05BE">
        <w:rPr>
          <w:rFonts w:ascii="Charter" w:eastAsia="Times New Roman" w:hAnsi="Charter" w:cs="Times New Roman"/>
          <w:color w:val="0D0D0D"/>
        </w:rPr>
        <w:fldChar w:fldCharType="end"/>
      </w:r>
      <w:r w:rsidRPr="003A05BE">
        <w:rPr>
          <w:rFonts w:ascii="var(--ds-type-system-sans)" w:eastAsia="Times New Roman" w:hAnsi="var(--ds-type-system-sans)" w:cs="Times New Roman"/>
          <w:color w:val="FF0000"/>
          <w:kern w:val="36"/>
          <w:sz w:val="32"/>
          <w:szCs w:val="32"/>
          <w:bdr w:val="none" w:sz="0" w:space="0" w:color="auto" w:frame="1"/>
        </w:rPr>
        <w:t>Selling like hot cakes</w:t>
      </w:r>
      <w:r w:rsidRPr="003A05BE">
        <w:rPr>
          <w:rFonts w:ascii="Charter" w:eastAsia="Times New Roman" w:hAnsi="Charter" w:cs="Times New Roman"/>
          <w:b/>
          <w:bCs/>
          <w:color w:val="0D0D0D"/>
          <w:kern w:val="36"/>
          <w:sz w:val="48"/>
          <w:szCs w:val="48"/>
        </w:rPr>
        <w:br/>
      </w:r>
      <w:r w:rsidRPr="003A05BE">
        <w:rPr>
          <w:rFonts w:ascii="var(--ds-type-system-serif)" w:eastAsia="Times New Roman" w:hAnsi="var(--ds-type-system-serif)" w:cs="Times New Roman"/>
          <w:color w:val="0D0D0D"/>
          <w:kern w:val="36"/>
          <w:sz w:val="48"/>
          <w:szCs w:val="48"/>
          <w:bdr w:val="none" w:sz="0" w:space="0" w:color="auto" w:frame="1"/>
        </w:rPr>
        <w:t>Investors cannot get enough of Chinese e-grocers</w:t>
      </w:r>
    </w:p>
    <w:p w14:paraId="3C882C88" w14:textId="77777777" w:rsidR="003A05BE" w:rsidRPr="003A05BE" w:rsidRDefault="003A05BE" w:rsidP="003A05BE">
      <w:pPr>
        <w:spacing w:before="100" w:beforeAutospacing="1" w:after="100" w:afterAutospacing="1"/>
        <w:textAlignment w:val="baseline"/>
        <w:outlineLvl w:val="1"/>
        <w:rPr>
          <w:rFonts w:ascii="var(--ds-type-system-serif)" w:eastAsia="Times New Roman" w:hAnsi="var(--ds-type-system-serif)" w:cs="Times New Roman"/>
          <w:color w:val="0D0D0D"/>
          <w:sz w:val="36"/>
          <w:szCs w:val="36"/>
        </w:rPr>
      </w:pPr>
      <w:r w:rsidRPr="003A05BE">
        <w:rPr>
          <w:rFonts w:ascii="var(--ds-type-system-serif)" w:eastAsia="Times New Roman" w:hAnsi="var(--ds-type-system-serif)" w:cs="Times New Roman"/>
          <w:color w:val="0D0D0D"/>
          <w:sz w:val="36"/>
          <w:szCs w:val="36"/>
        </w:rPr>
        <w:t>Will this cause indigestion?</w:t>
      </w:r>
    </w:p>
    <w:p w14:paraId="4F213539" w14:textId="0F4B2C73" w:rsidR="003A05BE" w:rsidRPr="003A05BE" w:rsidRDefault="003A05BE" w:rsidP="003A05BE">
      <w:pPr>
        <w:textAlignment w:val="baseline"/>
        <w:rPr>
          <w:rFonts w:ascii="Charter" w:eastAsia="Times New Roman" w:hAnsi="Charter" w:cs="Times New Roman"/>
          <w:color w:val="0D0D0D"/>
        </w:rPr>
      </w:pPr>
    </w:p>
    <w:p w14:paraId="4803A10D" w14:textId="77777777" w:rsidR="003A05BE" w:rsidRPr="003A05BE" w:rsidRDefault="00D56510" w:rsidP="003A05BE">
      <w:pPr>
        <w:textAlignment w:val="baseline"/>
        <w:rPr>
          <w:rFonts w:ascii="Charter" w:eastAsia="Times New Roman" w:hAnsi="Charter" w:cs="Times New Roman"/>
          <w:color w:val="0D0D0D"/>
        </w:rPr>
      </w:pPr>
      <w:r w:rsidRPr="003A05BE">
        <w:rPr>
          <w:rFonts w:ascii="Charter" w:eastAsia="Times New Roman" w:hAnsi="Charter" w:cs="Times New Roman"/>
          <w:noProof/>
          <w:color w:val="0D0D0D"/>
        </w:rPr>
        <w:pict w14:anchorId="6D62F4BB">
          <v:rect id="_x0000_i1025" alt="" style="width:475.85pt;height:1.5pt;mso-width-percent:0;mso-height-percent:0;mso-width-percent:0;mso-height-percent:0" o:hrpct="0" o:hralign="center" o:hrstd="t" o:hr="t" fillcolor="#a0a0a0" stroked="f"/>
        </w:pict>
      </w:r>
    </w:p>
    <w:p w14:paraId="7476F961" w14:textId="77777777" w:rsidR="003A05BE" w:rsidRPr="003A05BE" w:rsidRDefault="003A05BE" w:rsidP="003A05BE">
      <w:pPr>
        <w:spacing w:beforeAutospacing="1" w:afterAutospacing="1"/>
        <w:textAlignment w:val="baseline"/>
        <w:rPr>
          <w:rFonts w:ascii="var(--ds-type-system-serif)" w:eastAsia="Times New Roman" w:hAnsi="var(--ds-type-system-serif)" w:cs="Times New Roman"/>
          <w:color w:val="0D0D0D"/>
          <w:sz w:val="32"/>
          <w:szCs w:val="32"/>
        </w:rPr>
      </w:pPr>
      <w:r w:rsidRPr="003A05BE">
        <w:rPr>
          <w:rFonts w:ascii="inherit" w:eastAsia="Times New Roman" w:hAnsi="inherit" w:cs="Times New Roman"/>
          <w:caps/>
          <w:color w:val="0D0D0D"/>
          <w:sz w:val="32"/>
          <w:szCs w:val="32"/>
          <w:bdr w:val="none" w:sz="0" w:space="0" w:color="auto" w:frame="1"/>
        </w:rPr>
        <w:t>W</w:t>
      </w:r>
      <w:r w:rsidRPr="003A05BE">
        <w:rPr>
          <w:rFonts w:ascii="var(--ds-type-system-serif)" w:eastAsia="Times New Roman" w:hAnsi="var(--ds-type-system-serif)" w:cs="Times New Roman"/>
          <w:color w:val="0D0D0D"/>
          <w:sz w:val="32"/>
          <w:szCs w:val="32"/>
          <w:bdr w:val="none" w:sz="0" w:space="0" w:color="auto" w:frame="1"/>
        </w:rPr>
        <w:t>et markets</w:t>
      </w:r>
      <w:r w:rsidRPr="003A05BE">
        <w:rPr>
          <w:rFonts w:ascii="var(--ds-type-system-serif)" w:eastAsia="Times New Roman" w:hAnsi="var(--ds-type-system-serif)" w:cs="Times New Roman"/>
          <w:color w:val="0D0D0D"/>
          <w:sz w:val="32"/>
          <w:szCs w:val="32"/>
        </w:rPr>
        <w:t> in China have suffered more than most businesses in the pandemic. After one in Wuhan was blamed as the source of covid-19, officials ordered others to shut. Shoppers have been reluctant to frequent bustling outdoor stalls selling fresh meat and vegetables. Many may never reopen—not least because they are being rapidly displaced by online rivals. The value of online sales of fresh produce in China, which amounted to 293bn yuan ($45bn) in 2019, before the pandemic, may rise to 570bn yuan by the end of 2021 (see chart). That would put e-grocers’ share of fresh-food spending at 11%, double what it was before covid-19. It could hit 18% by the middle of the decade.</w:t>
      </w:r>
    </w:p>
    <w:p w14:paraId="11722520" w14:textId="77777777" w:rsidR="003A05BE" w:rsidRPr="003A05BE" w:rsidRDefault="003A05BE" w:rsidP="003A05BE">
      <w:pPr>
        <w:spacing w:beforeAutospacing="1" w:afterAutospacing="1"/>
        <w:textAlignment w:val="baseline"/>
        <w:rPr>
          <w:rFonts w:ascii="var(--ds-type-system-serif)" w:eastAsia="Times New Roman" w:hAnsi="var(--ds-type-system-serif)" w:cs="Times New Roman"/>
          <w:color w:val="0D0D0D"/>
          <w:sz w:val="32"/>
          <w:szCs w:val="32"/>
        </w:rPr>
      </w:pPr>
      <w:r w:rsidRPr="003A05BE">
        <w:rPr>
          <w:rFonts w:ascii="var(--ds-type-system-serif)" w:eastAsia="Times New Roman" w:hAnsi="var(--ds-type-system-serif)" w:cs="Times New Roman"/>
          <w:color w:val="0D0D0D"/>
          <w:sz w:val="32"/>
          <w:szCs w:val="32"/>
        </w:rPr>
        <w:t>Until recently e-grocery was a small add-on to other e-commerce offerings of giants such as Alibaba or </w:t>
      </w:r>
      <w:r w:rsidRPr="003A05BE">
        <w:rPr>
          <w:rFonts w:ascii="var(--ds-type-system-serif)" w:eastAsia="Times New Roman" w:hAnsi="var(--ds-type-system-serif)" w:cs="Times New Roman"/>
          <w:color w:val="0D0D0D"/>
          <w:sz w:val="32"/>
          <w:szCs w:val="32"/>
          <w:bdr w:val="none" w:sz="0" w:space="0" w:color="auto" w:frame="1"/>
        </w:rPr>
        <w:t>jd</w:t>
      </w:r>
      <w:r w:rsidRPr="003A05BE">
        <w:rPr>
          <w:rFonts w:ascii="var(--ds-type-system-serif)" w:eastAsia="Times New Roman" w:hAnsi="var(--ds-type-system-serif)" w:cs="Times New Roman"/>
          <w:color w:val="0D0D0D"/>
          <w:sz w:val="32"/>
          <w:szCs w:val="32"/>
        </w:rPr>
        <w:t xml:space="preserve">.com, rather than a big </w:t>
      </w:r>
      <w:proofErr w:type="gramStart"/>
      <w:r w:rsidRPr="003A05BE">
        <w:rPr>
          <w:rFonts w:ascii="var(--ds-type-system-serif)" w:eastAsia="Times New Roman" w:hAnsi="var(--ds-type-system-serif)" w:cs="Times New Roman"/>
          <w:color w:val="0D0D0D"/>
          <w:sz w:val="32"/>
          <w:szCs w:val="32"/>
        </w:rPr>
        <w:t>business in its own right</w:t>
      </w:r>
      <w:proofErr w:type="gramEnd"/>
      <w:r w:rsidRPr="003A05BE">
        <w:rPr>
          <w:rFonts w:ascii="var(--ds-type-system-serif)" w:eastAsia="Times New Roman" w:hAnsi="var(--ds-type-system-serif)" w:cs="Times New Roman"/>
          <w:color w:val="0D0D0D"/>
          <w:sz w:val="32"/>
          <w:szCs w:val="32"/>
        </w:rPr>
        <w:t>. No longer. </w:t>
      </w:r>
      <w:r w:rsidRPr="003A05BE">
        <w:rPr>
          <w:rFonts w:ascii="var(--ds-type-system-serif)" w:eastAsia="Times New Roman" w:hAnsi="var(--ds-type-system-serif)" w:cs="Times New Roman"/>
          <w:color w:val="0D0D0D"/>
          <w:sz w:val="32"/>
          <w:szCs w:val="32"/>
          <w:bdr w:val="none" w:sz="0" w:space="0" w:color="auto" w:frame="1"/>
        </w:rPr>
        <w:t>jd</w:t>
      </w:r>
      <w:r w:rsidRPr="003A05BE">
        <w:rPr>
          <w:rFonts w:ascii="var(--ds-type-system-serif)" w:eastAsia="Times New Roman" w:hAnsi="var(--ds-type-system-serif)" w:cs="Times New Roman"/>
          <w:color w:val="0D0D0D"/>
          <w:sz w:val="32"/>
          <w:szCs w:val="32"/>
        </w:rPr>
        <w:t xml:space="preserve">.com is busily adapting its logistics network, China’s most sophisticated, to handle fresh produce. Last year Alibaba spent $3.6bn on a grocery-store chain, and it has been building a network of supermarkets that can be used to get groceries to online shoppers. </w:t>
      </w:r>
      <w:proofErr w:type="spellStart"/>
      <w:r w:rsidRPr="003A05BE">
        <w:rPr>
          <w:rFonts w:ascii="var(--ds-type-system-serif)" w:eastAsia="Times New Roman" w:hAnsi="var(--ds-type-system-serif)" w:cs="Times New Roman"/>
          <w:color w:val="0D0D0D"/>
          <w:sz w:val="32"/>
          <w:szCs w:val="32"/>
        </w:rPr>
        <w:t>Pinduoduo</w:t>
      </w:r>
      <w:proofErr w:type="spellEnd"/>
      <w:r w:rsidRPr="003A05BE">
        <w:rPr>
          <w:rFonts w:ascii="var(--ds-type-system-serif)" w:eastAsia="Times New Roman" w:hAnsi="var(--ds-type-system-serif)" w:cs="Times New Roman"/>
          <w:color w:val="0D0D0D"/>
          <w:sz w:val="32"/>
          <w:szCs w:val="32"/>
        </w:rPr>
        <w:t xml:space="preserve">, another big e-merchant, raised $6bn in 2020 to boost its grocery operations. It ferries produce to </w:t>
      </w:r>
      <w:proofErr w:type="spellStart"/>
      <w:r w:rsidRPr="003A05BE">
        <w:rPr>
          <w:rFonts w:ascii="var(--ds-type-system-serif)" w:eastAsia="Times New Roman" w:hAnsi="var(--ds-type-system-serif)" w:cs="Times New Roman"/>
          <w:color w:val="0D0D0D"/>
          <w:sz w:val="32"/>
          <w:szCs w:val="32"/>
        </w:rPr>
        <w:t>neighbourhood</w:t>
      </w:r>
      <w:proofErr w:type="spellEnd"/>
      <w:r w:rsidRPr="003A05BE">
        <w:rPr>
          <w:rFonts w:ascii="var(--ds-type-system-serif)" w:eastAsia="Times New Roman" w:hAnsi="var(--ds-type-system-serif)" w:cs="Times New Roman"/>
          <w:color w:val="0D0D0D"/>
          <w:sz w:val="32"/>
          <w:szCs w:val="32"/>
        </w:rPr>
        <w:t xml:space="preserve"> shops where buyers can pick up orders, overcoming the problem of the costly last mile, says David Liu, the company’s vice-president of strategy.</w:t>
      </w:r>
    </w:p>
    <w:p w14:paraId="6307047B" w14:textId="6E31C519" w:rsidR="003A05BE" w:rsidRPr="003A05BE" w:rsidRDefault="003A05BE" w:rsidP="003A05BE">
      <w:pPr>
        <w:spacing w:beforeAutospacing="1" w:afterAutospacing="1"/>
        <w:textAlignment w:val="baseline"/>
        <w:rPr>
          <w:rFonts w:ascii="var(--ds-type-system-serif)" w:eastAsia="Times New Roman" w:hAnsi="var(--ds-type-system-serif)" w:cs="Times New Roman"/>
          <w:color w:val="0D0D0D"/>
          <w:sz w:val="32"/>
          <w:szCs w:val="32"/>
        </w:rPr>
      </w:pPr>
      <w:r w:rsidRPr="003A05BE">
        <w:rPr>
          <w:rFonts w:ascii="var(--ds-type-system-serif)" w:eastAsia="Times New Roman" w:hAnsi="var(--ds-type-system-serif)" w:cs="Times New Roman"/>
          <w:color w:val="0D0D0D"/>
          <w:sz w:val="32"/>
          <w:szCs w:val="32"/>
        </w:rPr>
        <w:t xml:space="preserve">At the same time, challengers are taking a bite out of the market. </w:t>
      </w:r>
      <w:proofErr w:type="spellStart"/>
      <w:r w:rsidRPr="003A05BE">
        <w:rPr>
          <w:rFonts w:ascii="var(--ds-type-system-serif)" w:eastAsia="Times New Roman" w:hAnsi="var(--ds-type-system-serif)" w:cs="Times New Roman"/>
          <w:color w:val="0D0D0D"/>
          <w:sz w:val="32"/>
          <w:szCs w:val="32"/>
        </w:rPr>
        <w:t>Missfresh</w:t>
      </w:r>
      <w:proofErr w:type="spellEnd"/>
      <w:r w:rsidRPr="003A05BE">
        <w:rPr>
          <w:rFonts w:ascii="var(--ds-type-system-serif)" w:eastAsia="Times New Roman" w:hAnsi="var(--ds-type-system-serif)" w:cs="Times New Roman"/>
          <w:color w:val="0D0D0D"/>
          <w:sz w:val="32"/>
          <w:szCs w:val="32"/>
        </w:rPr>
        <w:t xml:space="preserve"> claims to control 28% of Chinese e-grocery deliveries that rely of distributed mini-warehouses: small, refrigerated </w:t>
      </w:r>
      <w:proofErr w:type="spellStart"/>
      <w:r w:rsidRPr="003A05BE">
        <w:rPr>
          <w:rFonts w:ascii="var(--ds-type-system-serif)" w:eastAsia="Times New Roman" w:hAnsi="var(--ds-type-system-serif)" w:cs="Times New Roman"/>
          <w:color w:val="0D0D0D"/>
          <w:sz w:val="32"/>
          <w:szCs w:val="32"/>
        </w:rPr>
        <w:t>neighbourhood</w:t>
      </w:r>
      <w:proofErr w:type="spellEnd"/>
      <w:r w:rsidRPr="003A05BE">
        <w:rPr>
          <w:rFonts w:ascii="var(--ds-type-system-serif)" w:eastAsia="Times New Roman" w:hAnsi="var(--ds-type-system-serif)" w:cs="Times New Roman"/>
          <w:color w:val="0D0D0D"/>
          <w:sz w:val="32"/>
          <w:szCs w:val="32"/>
        </w:rPr>
        <w:t xml:space="preserve"> storage </w:t>
      </w:r>
      <w:proofErr w:type="spellStart"/>
      <w:r w:rsidRPr="003A05BE">
        <w:rPr>
          <w:rFonts w:ascii="var(--ds-type-system-serif)" w:eastAsia="Times New Roman" w:hAnsi="var(--ds-type-system-serif)" w:cs="Times New Roman"/>
          <w:color w:val="0D0D0D"/>
          <w:sz w:val="32"/>
          <w:szCs w:val="32"/>
        </w:rPr>
        <w:t>centres</w:t>
      </w:r>
      <w:proofErr w:type="spellEnd"/>
      <w:r w:rsidRPr="003A05BE">
        <w:rPr>
          <w:rFonts w:ascii="var(--ds-type-system-serif)" w:eastAsia="Times New Roman" w:hAnsi="var(--ds-type-system-serif)" w:cs="Times New Roman"/>
          <w:color w:val="0D0D0D"/>
          <w:sz w:val="32"/>
          <w:szCs w:val="32"/>
        </w:rPr>
        <w:t xml:space="preserve">, which the company is credited with inventing. By keeping the products closer to customers, </w:t>
      </w:r>
      <w:proofErr w:type="spellStart"/>
      <w:r w:rsidRPr="003A05BE">
        <w:rPr>
          <w:rFonts w:ascii="var(--ds-type-system-serif)" w:eastAsia="Times New Roman" w:hAnsi="var(--ds-type-system-serif)" w:cs="Times New Roman"/>
          <w:color w:val="0D0D0D"/>
          <w:sz w:val="32"/>
          <w:szCs w:val="32"/>
        </w:rPr>
        <w:t>Missfresh</w:t>
      </w:r>
      <w:proofErr w:type="spellEnd"/>
      <w:r w:rsidRPr="003A05BE">
        <w:rPr>
          <w:rFonts w:ascii="var(--ds-type-system-serif)" w:eastAsia="Times New Roman" w:hAnsi="var(--ds-type-system-serif)" w:cs="Times New Roman"/>
          <w:color w:val="0D0D0D"/>
          <w:sz w:val="32"/>
          <w:szCs w:val="32"/>
        </w:rPr>
        <w:t xml:space="preserve"> says it was able to fulfil orders in an average of 39 minutes in 16 cities during the first three months of the year. Dingdong </w:t>
      </w:r>
      <w:proofErr w:type="spellStart"/>
      <w:r w:rsidRPr="003A05BE">
        <w:rPr>
          <w:rFonts w:ascii="var(--ds-type-system-serif)" w:eastAsia="Times New Roman" w:hAnsi="var(--ds-type-system-serif)" w:cs="Times New Roman"/>
          <w:color w:val="0D0D0D"/>
          <w:sz w:val="32"/>
          <w:szCs w:val="32"/>
        </w:rPr>
        <w:t>Maicai</w:t>
      </w:r>
      <w:proofErr w:type="spellEnd"/>
      <w:r w:rsidRPr="003A05BE">
        <w:rPr>
          <w:rFonts w:ascii="var(--ds-type-system-serif)" w:eastAsia="Times New Roman" w:hAnsi="var(--ds-type-system-serif)" w:cs="Times New Roman"/>
          <w:color w:val="0D0D0D"/>
          <w:sz w:val="32"/>
          <w:szCs w:val="32"/>
        </w:rPr>
        <w:t>, which has 10% of the domestic market and is the dominant e-grocer in the greater Shanghai region, has built a similar set of units. </w:t>
      </w:r>
      <w:r w:rsidR="00666753">
        <w:rPr>
          <w:rFonts w:ascii="var(--ds-type-system-serif)" w:eastAsia="Times New Roman" w:hAnsi="var(--ds-type-system-serif)" w:cs="Times New Roman"/>
          <w:color w:val="0D0D0D"/>
          <w:sz w:val="32"/>
          <w:szCs w:val="32"/>
          <w:bdr w:val="none" w:sz="0" w:space="0" w:color="auto" w:frame="1"/>
        </w:rPr>
        <w:t>WM</w:t>
      </w:r>
      <w:r w:rsidRPr="003A05BE">
        <w:rPr>
          <w:rFonts w:ascii="var(--ds-type-system-serif)" w:eastAsia="Times New Roman" w:hAnsi="var(--ds-type-system-serif)" w:cs="Times New Roman"/>
          <w:color w:val="0D0D0D"/>
          <w:sz w:val="32"/>
          <w:szCs w:val="32"/>
        </w:rPr>
        <w:t xml:space="preserve"> Tech, with a market share of around 17% in northern China, can count on the retail chops of its boss, Zhang </w:t>
      </w:r>
      <w:proofErr w:type="spellStart"/>
      <w:r w:rsidRPr="003A05BE">
        <w:rPr>
          <w:rFonts w:ascii="var(--ds-type-system-serif)" w:eastAsia="Times New Roman" w:hAnsi="var(--ds-type-system-serif)" w:cs="Times New Roman"/>
          <w:color w:val="0D0D0D"/>
          <w:sz w:val="32"/>
          <w:szCs w:val="32"/>
        </w:rPr>
        <w:t>Wenzhong</w:t>
      </w:r>
      <w:proofErr w:type="spellEnd"/>
      <w:r w:rsidRPr="003A05BE">
        <w:rPr>
          <w:rFonts w:ascii="var(--ds-type-system-serif)" w:eastAsia="Times New Roman" w:hAnsi="var(--ds-type-system-serif)" w:cs="Times New Roman"/>
          <w:color w:val="0D0D0D"/>
          <w:sz w:val="32"/>
          <w:szCs w:val="32"/>
        </w:rPr>
        <w:t xml:space="preserve">, who founded </w:t>
      </w:r>
      <w:proofErr w:type="spellStart"/>
      <w:r w:rsidRPr="003A05BE">
        <w:rPr>
          <w:rFonts w:ascii="var(--ds-type-system-serif)" w:eastAsia="Times New Roman" w:hAnsi="var(--ds-type-system-serif)" w:cs="Times New Roman"/>
          <w:color w:val="0D0D0D"/>
          <w:sz w:val="32"/>
          <w:szCs w:val="32"/>
        </w:rPr>
        <w:t>Wumart</w:t>
      </w:r>
      <w:proofErr w:type="spellEnd"/>
      <w:r w:rsidRPr="003A05BE">
        <w:rPr>
          <w:rFonts w:ascii="var(--ds-type-system-serif)" w:eastAsia="Times New Roman" w:hAnsi="var(--ds-type-system-serif)" w:cs="Times New Roman"/>
          <w:color w:val="0D0D0D"/>
          <w:sz w:val="32"/>
          <w:szCs w:val="32"/>
        </w:rPr>
        <w:t xml:space="preserve"> as China’s answer to Walmart in 1994. Like Alibaba, it can use its hundreds of retail outlets as warehouses.</w:t>
      </w:r>
    </w:p>
    <w:p w14:paraId="1F43C3F1" w14:textId="66999ADA" w:rsidR="003A05BE" w:rsidRPr="003A05BE" w:rsidRDefault="003A05BE" w:rsidP="003A05BE">
      <w:pPr>
        <w:textAlignment w:val="baseline"/>
        <w:rPr>
          <w:rFonts w:ascii="Charter" w:eastAsia="Times New Roman" w:hAnsi="Charter" w:cs="Times New Roman"/>
          <w:color w:val="0D0D0D"/>
          <w:sz w:val="32"/>
          <w:szCs w:val="32"/>
        </w:rPr>
      </w:pPr>
      <w:r w:rsidRPr="003A05BE">
        <w:rPr>
          <w:rFonts w:ascii="Charter" w:eastAsia="Times New Roman" w:hAnsi="Charter" w:cs="Times New Roman"/>
          <w:color w:val="0D0D0D"/>
          <w:sz w:val="32"/>
          <w:szCs w:val="32"/>
        </w:rPr>
        <w:fldChar w:fldCharType="begin"/>
      </w:r>
      <w:r w:rsidRPr="003A05BE">
        <w:rPr>
          <w:rFonts w:ascii="Charter" w:eastAsia="Times New Roman" w:hAnsi="Charter" w:cs="Times New Roman"/>
          <w:color w:val="0D0D0D"/>
          <w:sz w:val="32"/>
          <w:szCs w:val="32"/>
        </w:rPr>
        <w:instrText xml:space="preserve"> INCLUDEPICTURE "https://www.economist.com/img/b/608/662/90/sites/default/files/images/print-edition/20210626_WBC659.png" \* MERGEFORMATINET </w:instrText>
      </w:r>
      <w:r w:rsidRPr="003A05BE">
        <w:rPr>
          <w:rFonts w:ascii="Charter" w:eastAsia="Times New Roman" w:hAnsi="Charter" w:cs="Times New Roman"/>
          <w:color w:val="0D0D0D"/>
          <w:sz w:val="32"/>
          <w:szCs w:val="32"/>
        </w:rPr>
        <w:fldChar w:fldCharType="separate"/>
      </w:r>
      <w:r w:rsidRPr="003A05BE">
        <w:rPr>
          <w:rFonts w:ascii="Charter" w:eastAsia="Times New Roman" w:hAnsi="Charter" w:cs="Times New Roman"/>
          <w:noProof/>
          <w:color w:val="0D0D0D"/>
          <w:sz w:val="32"/>
          <w:szCs w:val="32"/>
        </w:rPr>
        <w:drawing>
          <wp:inline distT="0" distB="0" distL="0" distR="0" wp14:anchorId="0853A81E" wp14:editId="11862EEF">
            <wp:extent cx="3023978" cy="3291268"/>
            <wp:effectExtent l="0" t="0" r="0" b="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1471" cy="3321191"/>
                    </a:xfrm>
                    <a:prstGeom prst="rect">
                      <a:avLst/>
                    </a:prstGeom>
                    <a:noFill/>
                    <a:ln>
                      <a:noFill/>
                    </a:ln>
                  </pic:spPr>
                </pic:pic>
              </a:graphicData>
            </a:graphic>
          </wp:inline>
        </w:drawing>
      </w:r>
      <w:r w:rsidRPr="003A05BE">
        <w:rPr>
          <w:rFonts w:ascii="Charter" w:eastAsia="Times New Roman" w:hAnsi="Charter" w:cs="Times New Roman"/>
          <w:color w:val="0D0D0D"/>
          <w:sz w:val="32"/>
          <w:szCs w:val="32"/>
        </w:rPr>
        <w:fldChar w:fldCharType="end"/>
      </w:r>
    </w:p>
    <w:p w14:paraId="05C0C58D" w14:textId="2B35C933" w:rsidR="003A05BE" w:rsidRPr="003A05BE" w:rsidRDefault="003A05BE" w:rsidP="003A05BE">
      <w:pPr>
        <w:spacing w:beforeAutospacing="1" w:afterAutospacing="1"/>
        <w:textAlignment w:val="baseline"/>
        <w:rPr>
          <w:rFonts w:ascii="var(--ds-type-system-serif)" w:eastAsia="Times New Roman" w:hAnsi="var(--ds-type-system-serif)" w:cs="Times New Roman"/>
          <w:color w:val="0D0D0D"/>
          <w:sz w:val="32"/>
          <w:szCs w:val="32"/>
        </w:rPr>
      </w:pPr>
      <w:r w:rsidRPr="003A05BE">
        <w:rPr>
          <w:rFonts w:ascii="var(--ds-type-system-serif)" w:eastAsia="Times New Roman" w:hAnsi="var(--ds-type-system-serif)" w:cs="Times New Roman"/>
          <w:color w:val="0D0D0D"/>
          <w:sz w:val="32"/>
          <w:szCs w:val="32"/>
        </w:rPr>
        <w:t xml:space="preserve">China’s fragmented agricultural sector, a relative absence of industrial farming, poor transport links to rural areas and patchy cold-supply chains beyond cities all add to the costs in what is already a business with wafer-thin margins. </w:t>
      </w:r>
      <w:proofErr w:type="spellStart"/>
      <w:r w:rsidRPr="003A05BE">
        <w:rPr>
          <w:rFonts w:ascii="var(--ds-type-system-serif)" w:eastAsia="Times New Roman" w:hAnsi="var(--ds-type-system-serif)" w:cs="Times New Roman"/>
          <w:color w:val="0D0D0D"/>
          <w:sz w:val="32"/>
          <w:szCs w:val="32"/>
        </w:rPr>
        <w:t>Missfresh</w:t>
      </w:r>
      <w:proofErr w:type="spellEnd"/>
      <w:r w:rsidRPr="003A05BE">
        <w:rPr>
          <w:rFonts w:ascii="var(--ds-type-system-serif)" w:eastAsia="Times New Roman" w:hAnsi="var(--ds-type-system-serif)" w:cs="Times New Roman"/>
          <w:color w:val="0D0D0D"/>
          <w:sz w:val="32"/>
          <w:szCs w:val="32"/>
        </w:rPr>
        <w:t>, Dingdong and dozens of smaller rivals are burning cash as they scramble for market share in the hope of adding millions of new customers. The pair alone notched up a combined 9.7bn yuan in net losses during 2019 and 2020. </w:t>
      </w:r>
      <w:r w:rsidR="00666753">
        <w:rPr>
          <w:rFonts w:ascii="var(--ds-type-system-serif)" w:eastAsia="Times New Roman" w:hAnsi="var(--ds-type-system-serif)" w:cs="Times New Roman"/>
          <w:color w:val="0D0D0D"/>
          <w:sz w:val="32"/>
          <w:szCs w:val="32"/>
          <w:bdr w:val="none" w:sz="0" w:space="0" w:color="auto" w:frame="1"/>
        </w:rPr>
        <w:t>WM</w:t>
      </w:r>
      <w:r w:rsidRPr="003A05BE">
        <w:rPr>
          <w:rFonts w:ascii="var(--ds-type-system-serif)" w:eastAsia="Times New Roman" w:hAnsi="var(--ds-type-system-serif)" w:cs="Times New Roman"/>
          <w:color w:val="0D0D0D"/>
          <w:sz w:val="32"/>
          <w:szCs w:val="32"/>
        </w:rPr>
        <w:t> Tech makes a profit, but that is thanks in large part to its conventional retail operation.</w:t>
      </w:r>
    </w:p>
    <w:p w14:paraId="4F677343" w14:textId="77777777" w:rsidR="003A05BE" w:rsidRPr="003A05BE" w:rsidRDefault="003A05BE" w:rsidP="003A05BE">
      <w:pPr>
        <w:spacing w:before="100" w:beforeAutospacing="1" w:after="100" w:afterAutospacing="1"/>
        <w:textAlignment w:val="baseline"/>
        <w:rPr>
          <w:rFonts w:ascii="var(--ds-type-system-serif)" w:eastAsia="Times New Roman" w:hAnsi="var(--ds-type-system-serif)" w:cs="Times New Roman"/>
          <w:color w:val="0D0D0D"/>
          <w:sz w:val="32"/>
          <w:szCs w:val="32"/>
        </w:rPr>
      </w:pPr>
      <w:r w:rsidRPr="003A05BE">
        <w:rPr>
          <w:rFonts w:ascii="var(--ds-type-system-serif)" w:eastAsia="Times New Roman" w:hAnsi="var(--ds-type-system-serif)" w:cs="Times New Roman"/>
          <w:color w:val="0D0D0D"/>
          <w:sz w:val="32"/>
          <w:szCs w:val="32"/>
        </w:rPr>
        <w:t xml:space="preserve">All this leads Arun George of </w:t>
      </w:r>
      <w:proofErr w:type="spellStart"/>
      <w:r w:rsidRPr="003A05BE">
        <w:rPr>
          <w:rFonts w:ascii="var(--ds-type-system-serif)" w:eastAsia="Times New Roman" w:hAnsi="var(--ds-type-system-serif)" w:cs="Times New Roman"/>
          <w:color w:val="0D0D0D"/>
          <w:sz w:val="32"/>
          <w:szCs w:val="32"/>
        </w:rPr>
        <w:t>Smartkarma</w:t>
      </w:r>
      <w:proofErr w:type="spellEnd"/>
      <w:r w:rsidRPr="003A05BE">
        <w:rPr>
          <w:rFonts w:ascii="var(--ds-type-system-serif)" w:eastAsia="Times New Roman" w:hAnsi="var(--ds-type-system-serif)" w:cs="Times New Roman"/>
          <w:color w:val="0D0D0D"/>
          <w:sz w:val="32"/>
          <w:szCs w:val="32"/>
        </w:rPr>
        <w:t>, a research firm, to fear a repeat of China’s e-bike boom and bust, which left cities littered with clapped-out bicycles and investors with holes in their pockets. Adding to the uncertainty, Chinese authorities are paying closer attention to dominant technology firms, as well as to the plight of overworked scooter-borne delivery drivers. A government official recently went undercover to reveal their arduous 12-hour days for little pay. In January one desperate delivery worker set himself on fire over unpaid wages.</w:t>
      </w:r>
    </w:p>
    <w:p w14:paraId="4EBD9E4A" w14:textId="0FC710B6" w:rsidR="003A05BE" w:rsidRPr="003A05BE" w:rsidRDefault="003A05BE" w:rsidP="003A05BE">
      <w:pPr>
        <w:spacing w:beforeAutospacing="1" w:afterAutospacing="1"/>
        <w:textAlignment w:val="baseline"/>
        <w:rPr>
          <w:rFonts w:ascii="var(--ds-type-system-serif)" w:eastAsia="Times New Roman" w:hAnsi="var(--ds-type-system-serif)" w:cs="Times New Roman"/>
          <w:color w:val="0D0D0D"/>
          <w:sz w:val="32"/>
          <w:szCs w:val="32"/>
        </w:rPr>
      </w:pPr>
      <w:r w:rsidRPr="003A05BE">
        <w:rPr>
          <w:rFonts w:ascii="var(--ds-type-system-serif)" w:eastAsia="Times New Roman" w:hAnsi="var(--ds-type-system-serif)" w:cs="Times New Roman"/>
          <w:color w:val="0D0D0D"/>
          <w:sz w:val="32"/>
          <w:szCs w:val="32"/>
        </w:rPr>
        <w:t xml:space="preserve">Pessimists like </w:t>
      </w:r>
      <w:proofErr w:type="spellStart"/>
      <w:r w:rsidRPr="003A05BE">
        <w:rPr>
          <w:rFonts w:ascii="var(--ds-type-system-serif)" w:eastAsia="Times New Roman" w:hAnsi="var(--ds-type-system-serif)" w:cs="Times New Roman"/>
          <w:color w:val="0D0D0D"/>
          <w:sz w:val="32"/>
          <w:szCs w:val="32"/>
        </w:rPr>
        <w:t>Mr</w:t>
      </w:r>
      <w:proofErr w:type="spellEnd"/>
      <w:r w:rsidRPr="003A05BE">
        <w:rPr>
          <w:rFonts w:ascii="var(--ds-type-system-serif)" w:eastAsia="Times New Roman" w:hAnsi="var(--ds-type-system-serif)" w:cs="Times New Roman"/>
          <w:color w:val="0D0D0D"/>
          <w:sz w:val="32"/>
          <w:szCs w:val="32"/>
        </w:rPr>
        <w:t xml:space="preserve"> George are, though, in the minority. Rural infrastructure is </w:t>
      </w:r>
      <w:proofErr w:type="gramStart"/>
      <w:r w:rsidRPr="003A05BE">
        <w:rPr>
          <w:rFonts w:ascii="var(--ds-type-system-serif)" w:eastAsia="Times New Roman" w:hAnsi="var(--ds-type-system-serif)" w:cs="Times New Roman"/>
          <w:color w:val="0D0D0D"/>
          <w:sz w:val="32"/>
          <w:szCs w:val="32"/>
        </w:rPr>
        <w:t>improving</w:t>
      </w:r>
      <w:proofErr w:type="gramEnd"/>
      <w:r w:rsidRPr="003A05BE">
        <w:rPr>
          <w:rFonts w:ascii="var(--ds-type-system-serif)" w:eastAsia="Times New Roman" w:hAnsi="var(--ds-type-system-serif)" w:cs="Times New Roman"/>
          <w:color w:val="0D0D0D"/>
          <w:sz w:val="32"/>
          <w:szCs w:val="32"/>
        </w:rPr>
        <w:t xml:space="preserve"> and the government may, despite the sting operation, prefer millions of drivers with tough jobs to millions of restive jobless. And the e-grocers have deep-pocketed patrons. Tencent, China’s most valuable internet company, has backed both </w:t>
      </w:r>
      <w:r w:rsidR="00666753">
        <w:rPr>
          <w:rFonts w:ascii="var(--ds-type-system-serif)" w:eastAsia="Times New Roman" w:hAnsi="var(--ds-type-system-serif)" w:cs="Times New Roman"/>
          <w:color w:val="0D0D0D"/>
          <w:sz w:val="32"/>
          <w:szCs w:val="32"/>
          <w:bdr w:val="none" w:sz="0" w:space="0" w:color="auto" w:frame="1"/>
        </w:rPr>
        <w:t>WM</w:t>
      </w:r>
      <w:r w:rsidRPr="003A05BE">
        <w:rPr>
          <w:rFonts w:ascii="var(--ds-type-system-serif)" w:eastAsia="Times New Roman" w:hAnsi="var(--ds-type-system-serif)" w:cs="Times New Roman"/>
          <w:color w:val="0D0D0D"/>
          <w:sz w:val="32"/>
          <w:szCs w:val="32"/>
        </w:rPr>
        <w:t xml:space="preserve"> Tech and </w:t>
      </w:r>
      <w:proofErr w:type="spellStart"/>
      <w:r w:rsidRPr="003A05BE">
        <w:rPr>
          <w:rFonts w:ascii="var(--ds-type-system-serif)" w:eastAsia="Times New Roman" w:hAnsi="var(--ds-type-system-serif)" w:cs="Times New Roman"/>
          <w:color w:val="0D0D0D"/>
          <w:sz w:val="32"/>
          <w:szCs w:val="32"/>
        </w:rPr>
        <w:t>Missfresh</w:t>
      </w:r>
      <w:proofErr w:type="spellEnd"/>
      <w:r w:rsidRPr="003A05BE">
        <w:rPr>
          <w:rFonts w:ascii="var(--ds-type-system-serif)" w:eastAsia="Times New Roman" w:hAnsi="var(--ds-type-system-serif)" w:cs="Times New Roman"/>
          <w:color w:val="0D0D0D"/>
          <w:sz w:val="32"/>
          <w:szCs w:val="32"/>
        </w:rPr>
        <w:t>. Dingdong has secured an investment from SoftBank, a free-spending Japanese technology group. </w:t>
      </w:r>
      <w:hyperlink r:id="rId7" w:history="1">
        <w:r w:rsidRPr="003A05BE">
          <w:rPr>
            <w:rFonts w:ascii="var(--ds-type-system-serif)" w:eastAsia="Times New Roman" w:hAnsi="var(--ds-type-system-serif)" w:cs="Times New Roman"/>
            <w:color w:val="0000FF"/>
            <w:sz w:val="32"/>
            <w:szCs w:val="32"/>
            <w:u w:val="single"/>
          </w:rPr>
          <w:t>Tiger Global</w:t>
        </w:r>
      </w:hyperlink>
      <w:r w:rsidRPr="003A05BE">
        <w:rPr>
          <w:rFonts w:ascii="var(--ds-type-system-serif)" w:eastAsia="Times New Roman" w:hAnsi="var(--ds-type-system-serif)" w:cs="Times New Roman"/>
          <w:color w:val="0D0D0D"/>
          <w:sz w:val="32"/>
          <w:szCs w:val="32"/>
        </w:rPr>
        <w:t xml:space="preserve">, an aggressive American hedge fund, which bets on promising markets rather than single startups, is also bullish. It holds a 12% stake in </w:t>
      </w:r>
      <w:proofErr w:type="spellStart"/>
      <w:r w:rsidRPr="003A05BE">
        <w:rPr>
          <w:rFonts w:ascii="var(--ds-type-system-serif)" w:eastAsia="Times New Roman" w:hAnsi="var(--ds-type-system-serif)" w:cs="Times New Roman"/>
          <w:color w:val="0D0D0D"/>
          <w:sz w:val="32"/>
          <w:szCs w:val="32"/>
        </w:rPr>
        <w:t>Missfresh</w:t>
      </w:r>
      <w:proofErr w:type="spellEnd"/>
      <w:r w:rsidRPr="003A05BE">
        <w:rPr>
          <w:rFonts w:ascii="var(--ds-type-system-serif)" w:eastAsia="Times New Roman" w:hAnsi="var(--ds-type-system-serif)" w:cs="Times New Roman"/>
          <w:color w:val="0D0D0D"/>
          <w:sz w:val="32"/>
          <w:szCs w:val="32"/>
        </w:rPr>
        <w:t xml:space="preserve"> and a smaller one in Dingdong.</w:t>
      </w:r>
    </w:p>
    <w:p w14:paraId="72F00A6B" w14:textId="14369556" w:rsidR="00491A87" w:rsidRPr="003A05BE" w:rsidRDefault="003A05BE" w:rsidP="003A05BE">
      <w:pPr>
        <w:spacing w:beforeAutospacing="1" w:afterAutospacing="1"/>
        <w:textAlignment w:val="baseline"/>
        <w:rPr>
          <w:rFonts w:ascii="var(--ds-type-system-serif)" w:eastAsia="Times New Roman" w:hAnsi="var(--ds-type-system-serif)" w:cs="Times New Roman"/>
          <w:color w:val="0D0D0D"/>
          <w:sz w:val="32"/>
          <w:szCs w:val="32"/>
        </w:rPr>
      </w:pPr>
      <w:r w:rsidRPr="003A05BE">
        <w:rPr>
          <w:rFonts w:ascii="var(--ds-type-system-serif)" w:eastAsia="Times New Roman" w:hAnsi="var(--ds-type-system-serif)" w:cs="Times New Roman"/>
          <w:color w:val="0D0D0D"/>
          <w:sz w:val="32"/>
          <w:szCs w:val="32"/>
        </w:rPr>
        <w:t xml:space="preserve">As for broader appetite for Chinese e-grocers, it is about to be tested. In June both </w:t>
      </w:r>
      <w:proofErr w:type="spellStart"/>
      <w:r w:rsidRPr="003A05BE">
        <w:rPr>
          <w:rFonts w:ascii="var(--ds-type-system-serif)" w:eastAsia="Times New Roman" w:hAnsi="var(--ds-type-system-serif)" w:cs="Times New Roman"/>
          <w:color w:val="0D0D0D"/>
          <w:sz w:val="32"/>
          <w:szCs w:val="32"/>
        </w:rPr>
        <w:t>Missfresh</w:t>
      </w:r>
      <w:proofErr w:type="spellEnd"/>
      <w:r w:rsidRPr="003A05BE">
        <w:rPr>
          <w:rFonts w:ascii="var(--ds-type-system-serif)" w:eastAsia="Times New Roman" w:hAnsi="var(--ds-type-system-serif)" w:cs="Times New Roman"/>
          <w:color w:val="0D0D0D"/>
          <w:sz w:val="32"/>
          <w:szCs w:val="32"/>
        </w:rPr>
        <w:t xml:space="preserve"> and Dingdong unveiled plans for initial public offerings in New York. </w:t>
      </w:r>
      <w:r w:rsidR="00666753">
        <w:rPr>
          <w:rFonts w:ascii="var(--ds-type-system-serif)" w:eastAsia="Times New Roman" w:hAnsi="var(--ds-type-system-serif)" w:cs="Times New Roman"/>
          <w:color w:val="0D0D0D"/>
          <w:sz w:val="32"/>
          <w:szCs w:val="32"/>
          <w:bdr w:val="none" w:sz="0" w:space="0" w:color="auto" w:frame="1"/>
        </w:rPr>
        <w:t>WM</w:t>
      </w:r>
      <w:r w:rsidRPr="003A05BE">
        <w:rPr>
          <w:rFonts w:ascii="var(--ds-type-system-serif)" w:eastAsia="Times New Roman" w:hAnsi="var(--ds-type-system-serif)" w:cs="Times New Roman"/>
          <w:color w:val="0D0D0D"/>
          <w:sz w:val="32"/>
          <w:szCs w:val="32"/>
        </w:rPr>
        <w:t> Tech is eyeing a flotation in Hong Kong. The three companies could raise a total of $2bn. That would be enough to keep them fresh for a while—but also to leave investors with indigestion. </w:t>
      </w:r>
      <w:r w:rsidRPr="003A05BE">
        <w:rPr>
          <w:rFonts w:ascii="Times New Roman" w:eastAsia="Times New Roman" w:hAnsi="Times New Roman" w:cs="Times New Roman"/>
          <w:color w:val="0D0D0D"/>
          <w:sz w:val="32"/>
          <w:szCs w:val="32"/>
          <w:bdr w:val="none" w:sz="0" w:space="0" w:color="auto" w:frame="1"/>
        </w:rPr>
        <w:t>■</w:t>
      </w:r>
    </w:p>
    <w:sectPr w:rsidR="00491A87" w:rsidRPr="003A05BE" w:rsidSect="00233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harter">
    <w:altName w:val="Charter"/>
    <w:panose1 w:val="02040503050506020203"/>
    <w:charset w:val="00"/>
    <w:family w:val="roman"/>
    <w:pitch w:val="variable"/>
    <w:sig w:usb0="800000AF" w:usb1="1000204A" w:usb2="00000000" w:usb3="00000000" w:csb0="00000011" w:csb1="00000000"/>
  </w:font>
  <w:font w:name="var(--ds-type-system-sans)">
    <w:altName w:val="Cambria"/>
    <w:panose1 w:val="020B0604020202020204"/>
    <w:charset w:val="00"/>
    <w:family w:val="roman"/>
    <w:notTrueType/>
    <w:pitch w:val="default"/>
  </w:font>
  <w:font w:name="var(--ds-type-system-serif)">
    <w:altName w:val="Cambria"/>
    <w:panose1 w:val="020B0604020202020204"/>
    <w:charset w:val="00"/>
    <w:family w:val="roman"/>
    <w:pitch w:val="default"/>
  </w:font>
  <w:font w:name="inherit">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60963"/>
    <w:multiLevelType w:val="multilevel"/>
    <w:tmpl w:val="9F08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2654D"/>
    <w:multiLevelType w:val="multilevel"/>
    <w:tmpl w:val="0B08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1541C"/>
    <w:multiLevelType w:val="multilevel"/>
    <w:tmpl w:val="F520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C4637"/>
    <w:multiLevelType w:val="multilevel"/>
    <w:tmpl w:val="C354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46C33"/>
    <w:multiLevelType w:val="multilevel"/>
    <w:tmpl w:val="5588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1163D"/>
    <w:multiLevelType w:val="multilevel"/>
    <w:tmpl w:val="8B74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64113"/>
    <w:multiLevelType w:val="multilevel"/>
    <w:tmpl w:val="53B0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923A1"/>
    <w:multiLevelType w:val="multilevel"/>
    <w:tmpl w:val="0DB66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35C9E"/>
    <w:multiLevelType w:val="multilevel"/>
    <w:tmpl w:val="B57E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8"/>
  </w:num>
  <w:num w:numId="5">
    <w:abstractNumId w:val="4"/>
  </w:num>
  <w:num w:numId="6">
    <w:abstractNumId w:val="0"/>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BE"/>
    <w:rsid w:val="000E7D91"/>
    <w:rsid w:val="00233FAD"/>
    <w:rsid w:val="003A05BE"/>
    <w:rsid w:val="00666753"/>
    <w:rsid w:val="00D56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A342"/>
  <w15:chartTrackingRefBased/>
  <w15:docId w15:val="{7CA190D7-96B9-834A-AE26-5E6A9CAA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05B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05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05B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5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05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05B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A05BE"/>
    <w:rPr>
      <w:color w:val="0000FF"/>
      <w:u w:val="single"/>
    </w:rPr>
  </w:style>
  <w:style w:type="paragraph" w:customStyle="1" w:styleId="ds-masthead-nav-alphaitem">
    <w:name w:val="ds-masthead-nav-alpha__item"/>
    <w:basedOn w:val="Normal"/>
    <w:rsid w:val="003A05BE"/>
    <w:pPr>
      <w:spacing w:before="100" w:beforeAutospacing="1" w:after="100" w:afterAutospacing="1"/>
    </w:pPr>
    <w:rPr>
      <w:rFonts w:ascii="Times New Roman" w:eastAsia="Times New Roman" w:hAnsi="Times New Roman" w:cs="Times New Roman"/>
    </w:rPr>
  </w:style>
  <w:style w:type="paragraph" w:customStyle="1" w:styleId="ds-navigation-list">
    <w:name w:val="ds-navigation-list"/>
    <w:basedOn w:val="Normal"/>
    <w:rsid w:val="003A05BE"/>
    <w:pPr>
      <w:spacing w:before="100" w:beforeAutospacing="1" w:after="100" w:afterAutospacing="1"/>
    </w:pPr>
    <w:rPr>
      <w:rFonts w:ascii="Times New Roman" w:eastAsia="Times New Roman" w:hAnsi="Times New Roman" w:cs="Times New Roman"/>
    </w:rPr>
  </w:style>
  <w:style w:type="paragraph" w:customStyle="1" w:styleId="ds-masthead-account-listitem">
    <w:name w:val="ds-masthead-account-list__item"/>
    <w:basedOn w:val="Normal"/>
    <w:rsid w:val="003A05BE"/>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3A05B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05B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A05B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A05BE"/>
    <w:rPr>
      <w:rFonts w:ascii="Arial" w:eastAsia="Times New Roman" w:hAnsi="Arial" w:cs="Arial"/>
      <w:vanish/>
      <w:sz w:val="16"/>
      <w:szCs w:val="16"/>
    </w:rPr>
  </w:style>
  <w:style w:type="character" w:customStyle="1" w:styleId="articlesection-headline">
    <w:name w:val="article__section-headline"/>
    <w:basedOn w:val="DefaultParagraphFont"/>
    <w:rsid w:val="003A05BE"/>
  </w:style>
  <w:style w:type="character" w:customStyle="1" w:styleId="articlesubheadline">
    <w:name w:val="article__subheadline"/>
    <w:basedOn w:val="DefaultParagraphFont"/>
    <w:rsid w:val="003A05BE"/>
  </w:style>
  <w:style w:type="character" w:customStyle="1" w:styleId="articleheadline">
    <w:name w:val="article__headline"/>
    <w:basedOn w:val="DefaultParagraphFont"/>
    <w:rsid w:val="003A05BE"/>
  </w:style>
  <w:style w:type="paragraph" w:customStyle="1" w:styleId="articledateline-location">
    <w:name w:val="article__dateline-location"/>
    <w:basedOn w:val="Normal"/>
    <w:rsid w:val="003A05BE"/>
    <w:pPr>
      <w:spacing w:before="100" w:beforeAutospacing="1" w:after="100" w:afterAutospacing="1"/>
    </w:pPr>
    <w:rPr>
      <w:rFonts w:ascii="Times New Roman" w:eastAsia="Times New Roman" w:hAnsi="Times New Roman" w:cs="Times New Roman"/>
    </w:rPr>
  </w:style>
  <w:style w:type="paragraph" w:customStyle="1" w:styleId="articlebody-text">
    <w:name w:val="article__body-text"/>
    <w:basedOn w:val="Normal"/>
    <w:rsid w:val="003A05BE"/>
    <w:pPr>
      <w:spacing w:before="100" w:beforeAutospacing="1" w:after="100" w:afterAutospacing="1"/>
    </w:pPr>
    <w:rPr>
      <w:rFonts w:ascii="Times New Roman" w:eastAsia="Times New Roman" w:hAnsi="Times New Roman" w:cs="Times New Roman"/>
    </w:rPr>
  </w:style>
  <w:style w:type="paragraph" w:customStyle="1" w:styleId="article-audio-playercta">
    <w:name w:val="article-audio-player__cta"/>
    <w:basedOn w:val="Normal"/>
    <w:rsid w:val="003A05BE"/>
    <w:pPr>
      <w:spacing w:before="100" w:beforeAutospacing="1" w:after="100" w:afterAutospacing="1"/>
    </w:pPr>
    <w:rPr>
      <w:rFonts w:ascii="Times New Roman" w:eastAsia="Times New Roman" w:hAnsi="Times New Roman" w:cs="Times New Roman"/>
    </w:rPr>
  </w:style>
  <w:style w:type="character" w:customStyle="1" w:styleId="teaserheadline">
    <w:name w:val="teaser__headline"/>
    <w:basedOn w:val="DefaultParagraphFont"/>
    <w:rsid w:val="003A05BE"/>
  </w:style>
  <w:style w:type="paragraph" w:customStyle="1" w:styleId="articlefootnote">
    <w:name w:val="article__footnote"/>
    <w:basedOn w:val="Normal"/>
    <w:rsid w:val="003A05BE"/>
    <w:pPr>
      <w:spacing w:before="100" w:beforeAutospacing="1" w:after="100" w:afterAutospacing="1"/>
    </w:pPr>
    <w:rPr>
      <w:rFonts w:ascii="Times New Roman" w:eastAsia="Times New Roman" w:hAnsi="Times New Roman" w:cs="Times New Roman"/>
    </w:rPr>
  </w:style>
  <w:style w:type="character" w:customStyle="1" w:styleId="content-promo-subheadline">
    <w:name w:val="_content-promo-subheadline"/>
    <w:basedOn w:val="DefaultParagraphFont"/>
    <w:rsid w:val="003A05BE"/>
  </w:style>
  <w:style w:type="paragraph" w:styleId="NormalWeb">
    <w:name w:val="Normal (Web)"/>
    <w:basedOn w:val="Normal"/>
    <w:uiPriority w:val="99"/>
    <w:semiHidden/>
    <w:unhideWhenUsed/>
    <w:rsid w:val="003A05BE"/>
    <w:pPr>
      <w:spacing w:before="100" w:beforeAutospacing="1" w:after="100" w:afterAutospacing="1"/>
    </w:pPr>
    <w:rPr>
      <w:rFonts w:ascii="Times New Roman" w:eastAsia="Times New Roman" w:hAnsi="Times New Roman" w:cs="Times New Roman"/>
    </w:rPr>
  </w:style>
  <w:style w:type="character" w:customStyle="1" w:styleId="related-articlesubheadline">
    <w:name w:val="related-article__subheadline"/>
    <w:basedOn w:val="DefaultParagraphFont"/>
    <w:rsid w:val="003A05BE"/>
  </w:style>
  <w:style w:type="character" w:customStyle="1" w:styleId="related-articleheadline">
    <w:name w:val="related-article__headline"/>
    <w:basedOn w:val="DefaultParagraphFont"/>
    <w:rsid w:val="003A05BE"/>
  </w:style>
  <w:style w:type="paragraph" w:customStyle="1" w:styleId="ds-footermission-statement">
    <w:name w:val="ds-footer__mission-statement"/>
    <w:basedOn w:val="Normal"/>
    <w:rsid w:val="003A05B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A05BE"/>
    <w:rPr>
      <w:i/>
      <w:iCs/>
    </w:rPr>
  </w:style>
  <w:style w:type="paragraph" w:customStyle="1" w:styleId="ds-footercopyright">
    <w:name w:val="ds-footer__copyright"/>
    <w:basedOn w:val="Normal"/>
    <w:rsid w:val="003A05B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893004">
      <w:bodyDiv w:val="1"/>
      <w:marLeft w:val="0"/>
      <w:marRight w:val="0"/>
      <w:marTop w:val="0"/>
      <w:marBottom w:val="0"/>
      <w:divBdr>
        <w:top w:val="none" w:sz="0" w:space="0" w:color="auto"/>
        <w:left w:val="none" w:sz="0" w:space="0" w:color="auto"/>
        <w:bottom w:val="none" w:sz="0" w:space="0" w:color="auto"/>
        <w:right w:val="none" w:sz="0" w:space="0" w:color="auto"/>
      </w:divBdr>
      <w:divsChild>
        <w:div w:id="529494274">
          <w:marLeft w:val="0"/>
          <w:marRight w:val="0"/>
          <w:marTop w:val="0"/>
          <w:marBottom w:val="0"/>
          <w:divBdr>
            <w:top w:val="none" w:sz="0" w:space="0" w:color="auto"/>
            <w:left w:val="none" w:sz="0" w:space="0" w:color="auto"/>
            <w:bottom w:val="none" w:sz="0" w:space="0" w:color="auto"/>
            <w:right w:val="none" w:sz="0" w:space="0" w:color="auto"/>
          </w:divBdr>
          <w:divsChild>
            <w:div w:id="270364023">
              <w:marLeft w:val="0"/>
              <w:marRight w:val="0"/>
              <w:marTop w:val="0"/>
              <w:marBottom w:val="0"/>
              <w:divBdr>
                <w:top w:val="none" w:sz="0" w:space="0" w:color="auto"/>
                <w:left w:val="none" w:sz="0" w:space="0" w:color="auto"/>
                <w:bottom w:val="none" w:sz="0" w:space="0" w:color="auto"/>
                <w:right w:val="none" w:sz="0" w:space="0" w:color="auto"/>
              </w:divBdr>
              <w:divsChild>
                <w:div w:id="1351486278">
                  <w:marLeft w:val="0"/>
                  <w:marRight w:val="0"/>
                  <w:marTop w:val="0"/>
                  <w:marBottom w:val="0"/>
                  <w:divBdr>
                    <w:top w:val="none" w:sz="0" w:space="0" w:color="auto"/>
                    <w:left w:val="none" w:sz="0" w:space="0" w:color="auto"/>
                    <w:bottom w:val="none" w:sz="0" w:space="0" w:color="auto"/>
                    <w:right w:val="none" w:sz="0" w:space="0" w:color="auto"/>
                  </w:divBdr>
                  <w:divsChild>
                    <w:div w:id="1900551485">
                      <w:marLeft w:val="0"/>
                      <w:marRight w:val="0"/>
                      <w:marTop w:val="0"/>
                      <w:marBottom w:val="0"/>
                      <w:divBdr>
                        <w:top w:val="none" w:sz="0" w:space="0" w:color="auto"/>
                        <w:left w:val="none" w:sz="0" w:space="0" w:color="auto"/>
                        <w:bottom w:val="none" w:sz="0" w:space="0" w:color="auto"/>
                        <w:right w:val="none" w:sz="0" w:space="0" w:color="auto"/>
                      </w:divBdr>
                      <w:divsChild>
                        <w:div w:id="394356723">
                          <w:marLeft w:val="0"/>
                          <w:marRight w:val="0"/>
                          <w:marTop w:val="0"/>
                          <w:marBottom w:val="0"/>
                          <w:divBdr>
                            <w:top w:val="none" w:sz="0" w:space="0" w:color="auto"/>
                            <w:left w:val="none" w:sz="0" w:space="0" w:color="auto"/>
                            <w:bottom w:val="none" w:sz="0" w:space="0" w:color="auto"/>
                            <w:right w:val="none" w:sz="0" w:space="0" w:color="auto"/>
                          </w:divBdr>
                          <w:divsChild>
                            <w:div w:id="1011833424">
                              <w:marLeft w:val="0"/>
                              <w:marRight w:val="0"/>
                              <w:marTop w:val="0"/>
                              <w:marBottom w:val="0"/>
                              <w:divBdr>
                                <w:top w:val="none" w:sz="0" w:space="0" w:color="auto"/>
                                <w:left w:val="none" w:sz="0" w:space="0" w:color="auto"/>
                                <w:bottom w:val="none" w:sz="0" w:space="0" w:color="auto"/>
                                <w:right w:val="none" w:sz="0" w:space="0" w:color="auto"/>
                              </w:divBdr>
                              <w:divsChild>
                                <w:div w:id="388500496">
                                  <w:marLeft w:val="0"/>
                                  <w:marRight w:val="0"/>
                                  <w:marTop w:val="0"/>
                                  <w:marBottom w:val="0"/>
                                  <w:divBdr>
                                    <w:top w:val="none" w:sz="0" w:space="0" w:color="auto"/>
                                    <w:left w:val="none" w:sz="0" w:space="0" w:color="auto"/>
                                    <w:bottom w:val="none" w:sz="0" w:space="0" w:color="auto"/>
                                    <w:right w:val="none" w:sz="0" w:space="0" w:color="auto"/>
                                  </w:divBdr>
                                  <w:divsChild>
                                    <w:div w:id="19510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8197">
                      <w:marLeft w:val="0"/>
                      <w:marRight w:val="0"/>
                      <w:marTop w:val="0"/>
                      <w:marBottom w:val="0"/>
                      <w:divBdr>
                        <w:top w:val="none" w:sz="0" w:space="0" w:color="auto"/>
                        <w:left w:val="none" w:sz="0" w:space="0" w:color="auto"/>
                        <w:bottom w:val="none" w:sz="0" w:space="0" w:color="auto"/>
                        <w:right w:val="none" w:sz="0" w:space="0" w:color="auto"/>
                      </w:divBdr>
                      <w:divsChild>
                        <w:div w:id="691809237">
                          <w:marLeft w:val="0"/>
                          <w:marRight w:val="0"/>
                          <w:marTop w:val="0"/>
                          <w:marBottom w:val="0"/>
                          <w:divBdr>
                            <w:top w:val="none" w:sz="0" w:space="0" w:color="auto"/>
                            <w:left w:val="none" w:sz="0" w:space="0" w:color="auto"/>
                            <w:bottom w:val="none" w:sz="0" w:space="0" w:color="auto"/>
                            <w:right w:val="none" w:sz="0" w:space="0" w:color="auto"/>
                          </w:divBdr>
                          <w:divsChild>
                            <w:div w:id="911617700">
                              <w:marLeft w:val="0"/>
                              <w:marRight w:val="0"/>
                              <w:marTop w:val="0"/>
                              <w:marBottom w:val="0"/>
                              <w:divBdr>
                                <w:top w:val="none" w:sz="0" w:space="0" w:color="auto"/>
                                <w:left w:val="none" w:sz="0" w:space="0" w:color="auto"/>
                                <w:bottom w:val="none" w:sz="0" w:space="0" w:color="auto"/>
                                <w:right w:val="none" w:sz="0" w:space="0" w:color="auto"/>
                              </w:divBdr>
                            </w:div>
                            <w:div w:id="538854542">
                              <w:marLeft w:val="0"/>
                              <w:marRight w:val="0"/>
                              <w:marTop w:val="0"/>
                              <w:marBottom w:val="0"/>
                              <w:divBdr>
                                <w:top w:val="none" w:sz="0" w:space="0" w:color="auto"/>
                                <w:left w:val="none" w:sz="0" w:space="0" w:color="auto"/>
                                <w:bottom w:val="none" w:sz="0" w:space="0" w:color="auto"/>
                                <w:right w:val="none" w:sz="0" w:space="0" w:color="auto"/>
                              </w:divBdr>
                              <w:divsChild>
                                <w:div w:id="13291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8724">
                          <w:marLeft w:val="0"/>
                          <w:marRight w:val="0"/>
                          <w:marTop w:val="0"/>
                          <w:marBottom w:val="0"/>
                          <w:divBdr>
                            <w:top w:val="none" w:sz="0" w:space="0" w:color="auto"/>
                            <w:left w:val="none" w:sz="0" w:space="0" w:color="auto"/>
                            <w:bottom w:val="none" w:sz="0" w:space="0" w:color="auto"/>
                            <w:right w:val="none" w:sz="0" w:space="0" w:color="auto"/>
                          </w:divBdr>
                          <w:divsChild>
                            <w:div w:id="760031208">
                              <w:marLeft w:val="0"/>
                              <w:marRight w:val="0"/>
                              <w:marTop w:val="0"/>
                              <w:marBottom w:val="0"/>
                              <w:divBdr>
                                <w:top w:val="none" w:sz="0" w:space="0" w:color="auto"/>
                                <w:left w:val="none" w:sz="0" w:space="0" w:color="auto"/>
                                <w:bottom w:val="none" w:sz="0" w:space="0" w:color="auto"/>
                                <w:right w:val="none" w:sz="0" w:space="0" w:color="auto"/>
                              </w:divBdr>
                            </w:div>
                            <w:div w:id="1286159670">
                              <w:marLeft w:val="0"/>
                              <w:marRight w:val="0"/>
                              <w:marTop w:val="0"/>
                              <w:marBottom w:val="0"/>
                              <w:divBdr>
                                <w:top w:val="none" w:sz="0" w:space="0" w:color="auto"/>
                                <w:left w:val="none" w:sz="0" w:space="0" w:color="auto"/>
                                <w:bottom w:val="none" w:sz="0" w:space="0" w:color="auto"/>
                                <w:right w:val="none" w:sz="0" w:space="0" w:color="auto"/>
                              </w:divBdr>
                              <w:divsChild>
                                <w:div w:id="2001304977">
                                  <w:marLeft w:val="0"/>
                                  <w:marRight w:val="0"/>
                                  <w:marTop w:val="0"/>
                                  <w:marBottom w:val="0"/>
                                  <w:divBdr>
                                    <w:top w:val="none" w:sz="0" w:space="0" w:color="auto"/>
                                    <w:left w:val="none" w:sz="0" w:space="0" w:color="auto"/>
                                    <w:bottom w:val="none" w:sz="0" w:space="0" w:color="auto"/>
                                    <w:right w:val="none" w:sz="0" w:space="0" w:color="auto"/>
                                  </w:divBdr>
                                </w:div>
                              </w:divsChild>
                            </w:div>
                            <w:div w:id="1669092896">
                              <w:marLeft w:val="0"/>
                              <w:marRight w:val="0"/>
                              <w:marTop w:val="0"/>
                              <w:marBottom w:val="0"/>
                              <w:divBdr>
                                <w:top w:val="none" w:sz="0" w:space="0" w:color="auto"/>
                                <w:left w:val="none" w:sz="0" w:space="0" w:color="auto"/>
                                <w:bottom w:val="none" w:sz="0" w:space="0" w:color="auto"/>
                                <w:right w:val="none" w:sz="0" w:space="0" w:color="auto"/>
                              </w:divBdr>
                            </w:div>
                            <w:div w:id="354305654">
                              <w:marLeft w:val="0"/>
                              <w:marRight w:val="0"/>
                              <w:marTop w:val="0"/>
                              <w:marBottom w:val="0"/>
                              <w:divBdr>
                                <w:top w:val="none" w:sz="0" w:space="0" w:color="auto"/>
                                <w:left w:val="none" w:sz="0" w:space="0" w:color="auto"/>
                                <w:bottom w:val="none" w:sz="0" w:space="0" w:color="auto"/>
                                <w:right w:val="none" w:sz="0" w:space="0" w:color="auto"/>
                              </w:divBdr>
                              <w:divsChild>
                                <w:div w:id="876167086">
                                  <w:marLeft w:val="0"/>
                                  <w:marRight w:val="0"/>
                                  <w:marTop w:val="0"/>
                                  <w:marBottom w:val="0"/>
                                  <w:divBdr>
                                    <w:top w:val="none" w:sz="0" w:space="0" w:color="auto"/>
                                    <w:left w:val="none" w:sz="0" w:space="0" w:color="auto"/>
                                    <w:bottom w:val="none" w:sz="0" w:space="0" w:color="auto"/>
                                    <w:right w:val="none" w:sz="0" w:space="0" w:color="auto"/>
                                  </w:divBdr>
                                </w:div>
                              </w:divsChild>
                            </w:div>
                            <w:div w:id="2050911638">
                              <w:marLeft w:val="0"/>
                              <w:marRight w:val="0"/>
                              <w:marTop w:val="0"/>
                              <w:marBottom w:val="0"/>
                              <w:divBdr>
                                <w:top w:val="none" w:sz="0" w:space="0" w:color="auto"/>
                                <w:left w:val="none" w:sz="0" w:space="0" w:color="auto"/>
                                <w:bottom w:val="none" w:sz="0" w:space="0" w:color="auto"/>
                                <w:right w:val="none" w:sz="0" w:space="0" w:color="auto"/>
                              </w:divBdr>
                              <w:divsChild>
                                <w:div w:id="1033506600">
                                  <w:marLeft w:val="0"/>
                                  <w:marRight w:val="0"/>
                                  <w:marTop w:val="0"/>
                                  <w:marBottom w:val="0"/>
                                  <w:divBdr>
                                    <w:top w:val="none" w:sz="0" w:space="0" w:color="auto"/>
                                    <w:left w:val="none" w:sz="0" w:space="0" w:color="auto"/>
                                    <w:bottom w:val="none" w:sz="0" w:space="0" w:color="auto"/>
                                    <w:right w:val="none" w:sz="0" w:space="0" w:color="auto"/>
                                  </w:divBdr>
                                  <w:divsChild>
                                    <w:div w:id="1908109793">
                                      <w:marLeft w:val="0"/>
                                      <w:marRight w:val="0"/>
                                      <w:marTop w:val="0"/>
                                      <w:marBottom w:val="0"/>
                                      <w:divBdr>
                                        <w:top w:val="none" w:sz="0" w:space="0" w:color="auto"/>
                                        <w:left w:val="none" w:sz="0" w:space="0" w:color="auto"/>
                                        <w:bottom w:val="none" w:sz="0" w:space="0" w:color="auto"/>
                                        <w:right w:val="none" w:sz="0" w:space="0" w:color="auto"/>
                                      </w:divBdr>
                                      <w:divsChild>
                                        <w:div w:id="720982388">
                                          <w:marLeft w:val="0"/>
                                          <w:marRight w:val="0"/>
                                          <w:marTop w:val="0"/>
                                          <w:marBottom w:val="0"/>
                                          <w:divBdr>
                                            <w:top w:val="none" w:sz="0" w:space="0" w:color="auto"/>
                                            <w:left w:val="none" w:sz="0" w:space="0" w:color="auto"/>
                                            <w:bottom w:val="none" w:sz="0" w:space="0" w:color="auto"/>
                                            <w:right w:val="none" w:sz="0" w:space="0" w:color="auto"/>
                                          </w:divBdr>
                                        </w:div>
                                        <w:div w:id="1665162186">
                                          <w:marLeft w:val="0"/>
                                          <w:marRight w:val="0"/>
                                          <w:marTop w:val="0"/>
                                          <w:marBottom w:val="0"/>
                                          <w:divBdr>
                                            <w:top w:val="none" w:sz="0" w:space="0" w:color="auto"/>
                                            <w:left w:val="none" w:sz="0" w:space="0" w:color="auto"/>
                                            <w:bottom w:val="none" w:sz="0" w:space="0" w:color="auto"/>
                                            <w:right w:val="none" w:sz="0" w:space="0" w:color="auto"/>
                                          </w:divBdr>
                                        </w:div>
                                      </w:divsChild>
                                    </w:div>
                                    <w:div w:id="1142846110">
                                      <w:marLeft w:val="0"/>
                                      <w:marRight w:val="0"/>
                                      <w:marTop w:val="0"/>
                                      <w:marBottom w:val="0"/>
                                      <w:divBdr>
                                        <w:top w:val="none" w:sz="0" w:space="0" w:color="auto"/>
                                        <w:left w:val="none" w:sz="0" w:space="0" w:color="auto"/>
                                        <w:bottom w:val="none" w:sz="0" w:space="0" w:color="auto"/>
                                        <w:right w:val="none" w:sz="0" w:space="0" w:color="auto"/>
                                      </w:divBdr>
                                      <w:divsChild>
                                        <w:div w:id="1637878769">
                                          <w:marLeft w:val="0"/>
                                          <w:marRight w:val="0"/>
                                          <w:marTop w:val="0"/>
                                          <w:marBottom w:val="0"/>
                                          <w:divBdr>
                                            <w:top w:val="none" w:sz="0" w:space="0" w:color="auto"/>
                                            <w:left w:val="none" w:sz="0" w:space="0" w:color="auto"/>
                                            <w:bottom w:val="none" w:sz="0" w:space="0" w:color="auto"/>
                                            <w:right w:val="none" w:sz="0" w:space="0" w:color="auto"/>
                                          </w:divBdr>
                                        </w:div>
                                        <w:div w:id="801843938">
                                          <w:marLeft w:val="0"/>
                                          <w:marRight w:val="0"/>
                                          <w:marTop w:val="0"/>
                                          <w:marBottom w:val="0"/>
                                          <w:divBdr>
                                            <w:top w:val="none" w:sz="0" w:space="0" w:color="auto"/>
                                            <w:left w:val="none" w:sz="0" w:space="0" w:color="auto"/>
                                            <w:bottom w:val="none" w:sz="0" w:space="0" w:color="auto"/>
                                            <w:right w:val="none" w:sz="0" w:space="0" w:color="auto"/>
                                          </w:divBdr>
                                        </w:div>
                                      </w:divsChild>
                                    </w:div>
                                    <w:div w:id="1210000408">
                                      <w:marLeft w:val="0"/>
                                      <w:marRight w:val="0"/>
                                      <w:marTop w:val="0"/>
                                      <w:marBottom w:val="0"/>
                                      <w:divBdr>
                                        <w:top w:val="none" w:sz="0" w:space="0" w:color="auto"/>
                                        <w:left w:val="none" w:sz="0" w:space="0" w:color="auto"/>
                                        <w:bottom w:val="none" w:sz="0" w:space="0" w:color="auto"/>
                                        <w:right w:val="none" w:sz="0" w:space="0" w:color="auto"/>
                                      </w:divBdr>
                                      <w:divsChild>
                                        <w:div w:id="1283196553">
                                          <w:marLeft w:val="0"/>
                                          <w:marRight w:val="0"/>
                                          <w:marTop w:val="0"/>
                                          <w:marBottom w:val="0"/>
                                          <w:divBdr>
                                            <w:top w:val="none" w:sz="0" w:space="0" w:color="auto"/>
                                            <w:left w:val="none" w:sz="0" w:space="0" w:color="auto"/>
                                            <w:bottom w:val="none" w:sz="0" w:space="0" w:color="auto"/>
                                            <w:right w:val="none" w:sz="0" w:space="0" w:color="auto"/>
                                          </w:divBdr>
                                        </w:div>
                                        <w:div w:id="12596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81953">
                              <w:marLeft w:val="0"/>
                              <w:marRight w:val="0"/>
                              <w:marTop w:val="0"/>
                              <w:marBottom w:val="0"/>
                              <w:divBdr>
                                <w:top w:val="none" w:sz="0" w:space="0" w:color="auto"/>
                                <w:left w:val="none" w:sz="0" w:space="0" w:color="auto"/>
                                <w:bottom w:val="none" w:sz="0" w:space="0" w:color="auto"/>
                                <w:right w:val="none" w:sz="0" w:space="0" w:color="auto"/>
                              </w:divBdr>
                            </w:div>
                          </w:divsChild>
                        </w:div>
                        <w:div w:id="2018733003">
                          <w:marLeft w:val="0"/>
                          <w:marRight w:val="0"/>
                          <w:marTop w:val="0"/>
                          <w:marBottom w:val="0"/>
                          <w:divBdr>
                            <w:top w:val="none" w:sz="0" w:space="0" w:color="auto"/>
                            <w:left w:val="none" w:sz="0" w:space="0" w:color="auto"/>
                            <w:bottom w:val="none" w:sz="0" w:space="0" w:color="auto"/>
                            <w:right w:val="none" w:sz="0" w:space="0" w:color="auto"/>
                          </w:divBdr>
                          <w:divsChild>
                            <w:div w:id="1554268938">
                              <w:marLeft w:val="0"/>
                              <w:marRight w:val="0"/>
                              <w:marTop w:val="0"/>
                              <w:marBottom w:val="0"/>
                              <w:divBdr>
                                <w:top w:val="none" w:sz="0" w:space="0" w:color="auto"/>
                                <w:left w:val="none" w:sz="0" w:space="0" w:color="auto"/>
                                <w:bottom w:val="none" w:sz="0" w:space="0" w:color="auto"/>
                                <w:right w:val="none" w:sz="0" w:space="0" w:color="auto"/>
                              </w:divBdr>
                              <w:divsChild>
                                <w:div w:id="854808364">
                                  <w:marLeft w:val="0"/>
                                  <w:marRight w:val="0"/>
                                  <w:marTop w:val="0"/>
                                  <w:marBottom w:val="0"/>
                                  <w:divBdr>
                                    <w:top w:val="none" w:sz="0" w:space="0" w:color="auto"/>
                                    <w:left w:val="none" w:sz="0" w:space="0" w:color="auto"/>
                                    <w:bottom w:val="none" w:sz="0" w:space="0" w:color="auto"/>
                                    <w:right w:val="none" w:sz="0" w:space="0" w:color="auto"/>
                                  </w:divBdr>
                                  <w:divsChild>
                                    <w:div w:id="1360358132">
                                      <w:marLeft w:val="0"/>
                                      <w:marRight w:val="0"/>
                                      <w:marTop w:val="0"/>
                                      <w:marBottom w:val="0"/>
                                      <w:divBdr>
                                        <w:top w:val="none" w:sz="0" w:space="0" w:color="auto"/>
                                        <w:left w:val="none" w:sz="0" w:space="0" w:color="auto"/>
                                        <w:bottom w:val="none" w:sz="0" w:space="0" w:color="auto"/>
                                        <w:right w:val="none" w:sz="0" w:space="0" w:color="auto"/>
                                      </w:divBdr>
                                      <w:divsChild>
                                        <w:div w:id="958335965">
                                          <w:marLeft w:val="0"/>
                                          <w:marRight w:val="0"/>
                                          <w:marTop w:val="0"/>
                                          <w:marBottom w:val="0"/>
                                          <w:divBdr>
                                            <w:top w:val="none" w:sz="0" w:space="0" w:color="auto"/>
                                            <w:left w:val="none" w:sz="0" w:space="0" w:color="auto"/>
                                            <w:bottom w:val="none" w:sz="0" w:space="0" w:color="auto"/>
                                            <w:right w:val="none" w:sz="0" w:space="0" w:color="auto"/>
                                          </w:divBdr>
                                        </w:div>
                                        <w:div w:id="567351348">
                                          <w:marLeft w:val="0"/>
                                          <w:marRight w:val="0"/>
                                          <w:marTop w:val="0"/>
                                          <w:marBottom w:val="0"/>
                                          <w:divBdr>
                                            <w:top w:val="none" w:sz="0" w:space="0" w:color="auto"/>
                                            <w:left w:val="none" w:sz="0" w:space="0" w:color="auto"/>
                                            <w:bottom w:val="none" w:sz="0" w:space="0" w:color="auto"/>
                                            <w:right w:val="none" w:sz="0" w:space="0" w:color="auto"/>
                                          </w:divBdr>
                                        </w:div>
                                        <w:div w:id="332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810705">
                          <w:marLeft w:val="0"/>
                          <w:marRight w:val="0"/>
                          <w:marTop w:val="0"/>
                          <w:marBottom w:val="0"/>
                          <w:divBdr>
                            <w:top w:val="none" w:sz="0" w:space="0" w:color="auto"/>
                            <w:left w:val="none" w:sz="0" w:space="0" w:color="auto"/>
                            <w:bottom w:val="none" w:sz="0" w:space="0" w:color="auto"/>
                            <w:right w:val="none" w:sz="0" w:space="0" w:color="auto"/>
                          </w:divBdr>
                          <w:divsChild>
                            <w:div w:id="1336886301">
                              <w:marLeft w:val="0"/>
                              <w:marRight w:val="0"/>
                              <w:marTop w:val="0"/>
                              <w:marBottom w:val="0"/>
                              <w:divBdr>
                                <w:top w:val="none" w:sz="0" w:space="0" w:color="auto"/>
                                <w:left w:val="none" w:sz="0" w:space="0" w:color="auto"/>
                                <w:bottom w:val="none" w:sz="0" w:space="0" w:color="auto"/>
                                <w:right w:val="none" w:sz="0" w:space="0" w:color="auto"/>
                              </w:divBdr>
                              <w:divsChild>
                                <w:div w:id="261039481">
                                  <w:marLeft w:val="0"/>
                                  <w:marRight w:val="0"/>
                                  <w:marTop w:val="0"/>
                                  <w:marBottom w:val="0"/>
                                  <w:divBdr>
                                    <w:top w:val="none" w:sz="0" w:space="0" w:color="auto"/>
                                    <w:left w:val="none" w:sz="0" w:space="0" w:color="auto"/>
                                    <w:bottom w:val="none" w:sz="0" w:space="0" w:color="auto"/>
                                    <w:right w:val="none" w:sz="0" w:space="0" w:color="auto"/>
                                  </w:divBdr>
                                  <w:divsChild>
                                    <w:div w:id="62265506">
                                      <w:marLeft w:val="0"/>
                                      <w:marRight w:val="0"/>
                                      <w:marTop w:val="0"/>
                                      <w:marBottom w:val="0"/>
                                      <w:divBdr>
                                        <w:top w:val="none" w:sz="0" w:space="0" w:color="auto"/>
                                        <w:left w:val="none" w:sz="0" w:space="0" w:color="auto"/>
                                        <w:bottom w:val="none" w:sz="0" w:space="0" w:color="auto"/>
                                        <w:right w:val="none" w:sz="0" w:space="0" w:color="auto"/>
                                      </w:divBdr>
                                    </w:div>
                                  </w:divsChild>
                                </w:div>
                                <w:div w:id="391738047">
                                  <w:marLeft w:val="0"/>
                                  <w:marRight w:val="0"/>
                                  <w:marTop w:val="0"/>
                                  <w:marBottom w:val="0"/>
                                  <w:divBdr>
                                    <w:top w:val="none" w:sz="0" w:space="0" w:color="auto"/>
                                    <w:left w:val="none" w:sz="0" w:space="0" w:color="auto"/>
                                    <w:bottom w:val="none" w:sz="0" w:space="0" w:color="auto"/>
                                    <w:right w:val="none" w:sz="0" w:space="0" w:color="auto"/>
                                  </w:divBdr>
                                  <w:divsChild>
                                    <w:div w:id="487138067">
                                      <w:marLeft w:val="0"/>
                                      <w:marRight w:val="0"/>
                                      <w:marTop w:val="0"/>
                                      <w:marBottom w:val="0"/>
                                      <w:divBdr>
                                        <w:top w:val="none" w:sz="0" w:space="0" w:color="auto"/>
                                        <w:left w:val="none" w:sz="0" w:space="0" w:color="auto"/>
                                        <w:bottom w:val="none" w:sz="0" w:space="0" w:color="auto"/>
                                        <w:right w:val="none" w:sz="0" w:space="0" w:color="auto"/>
                                      </w:divBdr>
                                    </w:div>
                                  </w:divsChild>
                                </w:div>
                                <w:div w:id="1279920477">
                                  <w:marLeft w:val="0"/>
                                  <w:marRight w:val="0"/>
                                  <w:marTop w:val="0"/>
                                  <w:marBottom w:val="0"/>
                                  <w:divBdr>
                                    <w:top w:val="none" w:sz="0" w:space="0" w:color="auto"/>
                                    <w:left w:val="none" w:sz="0" w:space="0" w:color="auto"/>
                                    <w:bottom w:val="none" w:sz="0" w:space="0" w:color="auto"/>
                                    <w:right w:val="none" w:sz="0" w:space="0" w:color="auto"/>
                                  </w:divBdr>
                                  <w:divsChild>
                                    <w:div w:id="9539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687534">
                      <w:marLeft w:val="0"/>
                      <w:marRight w:val="0"/>
                      <w:marTop w:val="0"/>
                      <w:marBottom w:val="0"/>
                      <w:divBdr>
                        <w:top w:val="none" w:sz="0" w:space="0" w:color="auto"/>
                        <w:left w:val="none" w:sz="0" w:space="0" w:color="auto"/>
                        <w:bottom w:val="none" w:sz="0" w:space="0" w:color="auto"/>
                        <w:right w:val="none" w:sz="0" w:space="0" w:color="auto"/>
                      </w:divBdr>
                      <w:divsChild>
                        <w:div w:id="958224977">
                          <w:marLeft w:val="0"/>
                          <w:marRight w:val="0"/>
                          <w:marTop w:val="0"/>
                          <w:marBottom w:val="0"/>
                          <w:divBdr>
                            <w:top w:val="none" w:sz="0" w:space="0" w:color="auto"/>
                            <w:left w:val="none" w:sz="0" w:space="0" w:color="auto"/>
                            <w:bottom w:val="none" w:sz="0" w:space="0" w:color="auto"/>
                            <w:right w:val="none" w:sz="0" w:space="0" w:color="auto"/>
                          </w:divBdr>
                        </w:div>
                        <w:div w:id="276301320">
                          <w:marLeft w:val="0"/>
                          <w:marRight w:val="0"/>
                          <w:marTop w:val="0"/>
                          <w:marBottom w:val="0"/>
                          <w:divBdr>
                            <w:top w:val="none" w:sz="0" w:space="0" w:color="auto"/>
                            <w:left w:val="none" w:sz="0" w:space="0" w:color="auto"/>
                            <w:bottom w:val="none" w:sz="0" w:space="0" w:color="auto"/>
                            <w:right w:val="none" w:sz="0" w:space="0" w:color="auto"/>
                          </w:divBdr>
                        </w:div>
                      </w:divsChild>
                    </w:div>
                    <w:div w:id="752554578">
                      <w:marLeft w:val="0"/>
                      <w:marRight w:val="0"/>
                      <w:marTop w:val="0"/>
                      <w:marBottom w:val="0"/>
                      <w:divBdr>
                        <w:top w:val="none" w:sz="0" w:space="0" w:color="auto"/>
                        <w:left w:val="none" w:sz="0" w:space="0" w:color="auto"/>
                        <w:bottom w:val="none" w:sz="0" w:space="0" w:color="auto"/>
                        <w:right w:val="none" w:sz="0" w:space="0" w:color="auto"/>
                      </w:divBdr>
                    </w:div>
                    <w:div w:id="1888564785">
                      <w:marLeft w:val="0"/>
                      <w:marRight w:val="0"/>
                      <w:marTop w:val="0"/>
                      <w:marBottom w:val="0"/>
                      <w:divBdr>
                        <w:top w:val="none" w:sz="0" w:space="0" w:color="auto"/>
                        <w:left w:val="none" w:sz="0" w:space="0" w:color="auto"/>
                        <w:bottom w:val="none" w:sz="0" w:space="0" w:color="auto"/>
                        <w:right w:val="none" w:sz="0" w:space="0" w:color="auto"/>
                      </w:divBdr>
                    </w:div>
                    <w:div w:id="21348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onomist.com/business/2021/06/24/how-tiger-global-is-changing-silicon-vall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MA</dc:creator>
  <cp:keywords/>
  <dc:description/>
  <cp:lastModifiedBy>DONG MA</cp:lastModifiedBy>
  <cp:revision>2</cp:revision>
  <dcterms:created xsi:type="dcterms:W3CDTF">2021-06-29T14:08:00Z</dcterms:created>
  <dcterms:modified xsi:type="dcterms:W3CDTF">2021-06-29T14:37:00Z</dcterms:modified>
</cp:coreProperties>
</file>