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34DD28E" w14:textId="64284190" w:rsidR="009112A7" w:rsidRPr="001F1DD2" w:rsidRDefault="009112A7" w:rsidP="008068AD">
      <w:r w:rsidRPr="001F1DD2">
        <w:softHyphen/>
      </w:r>
      <w:r w:rsidR="007C26C4" w:rsidRPr="001F1DD2">
        <w:rPr>
          <w:noProof/>
        </w:rPr>
        <w:drawing>
          <wp:inline distT="0" distB="0" distL="0" distR="0" wp14:anchorId="775F6990" wp14:editId="6E2031ED">
            <wp:extent cx="136398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3980" cy="914400"/>
                    </a:xfrm>
                    <a:prstGeom prst="rect">
                      <a:avLst/>
                    </a:prstGeom>
                    <a:solidFill>
                      <a:srgbClr val="FFFFFF"/>
                    </a:solidFill>
                    <a:ln>
                      <a:noFill/>
                    </a:ln>
                  </pic:spPr>
                </pic:pic>
              </a:graphicData>
            </a:graphic>
          </wp:inline>
        </w:drawing>
      </w:r>
    </w:p>
    <w:p w14:paraId="3B937577" w14:textId="7DE243C1" w:rsidR="009112A7" w:rsidRPr="001F1DD2" w:rsidRDefault="007C26C4" w:rsidP="008068AD">
      <w:r w:rsidRPr="001F1DD2">
        <w:rPr>
          <w:noProof/>
        </w:rPr>
        <mc:AlternateContent>
          <mc:Choice Requires="wps">
            <w:drawing>
              <wp:anchor distT="72390" distB="72390" distL="72390" distR="72390" simplePos="0" relativeHeight="251657216" behindDoc="0" locked="0" layoutInCell="1" allowOverlap="1" wp14:anchorId="2261C38F" wp14:editId="19982C25">
                <wp:simplePos x="0" y="0"/>
                <wp:positionH relativeFrom="column">
                  <wp:posOffset>971550</wp:posOffset>
                </wp:positionH>
                <wp:positionV relativeFrom="paragraph">
                  <wp:posOffset>299085</wp:posOffset>
                </wp:positionV>
                <wp:extent cx="4257040" cy="424180"/>
                <wp:effectExtent l="9525" t="13335" r="10160" b="101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040" cy="424180"/>
                        </a:xfrm>
                        <a:prstGeom prst="rect">
                          <a:avLst/>
                        </a:prstGeom>
                        <a:solidFill>
                          <a:srgbClr val="FFFFFF"/>
                        </a:solidFill>
                        <a:ln w="635">
                          <a:solidFill>
                            <a:srgbClr val="000000"/>
                          </a:solidFill>
                          <a:miter lim="800000"/>
                          <a:headEnd/>
                          <a:tailEnd/>
                        </a:ln>
                      </wps:spPr>
                      <wps:txbx>
                        <w:txbxContent>
                          <w:p w14:paraId="6E26309C" w14:textId="77777777" w:rsidR="009112A7" w:rsidRPr="008F257C" w:rsidRDefault="009112A7" w:rsidP="008F257C">
                            <w:pPr>
                              <w:pStyle w:val="Framecontents"/>
                              <w:jc w:val="center"/>
                              <w:rPr>
                                <w:b/>
                                <w:sz w:val="28"/>
                                <w:szCs w:val="28"/>
                              </w:rPr>
                            </w:pPr>
                            <w:r w:rsidRPr="008F257C">
                              <w:rPr>
                                <w:b/>
                                <w:sz w:val="28"/>
                                <w:szCs w:val="28"/>
                              </w:rPr>
                              <w:t>Département de génie logiciel et des TI</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1C38F" id="_x0000_t202" coordsize="21600,21600" o:spt="202" path="m,l,21600r21600,l21600,xe">
                <v:stroke joinstyle="miter"/>
                <v:path gradientshapeok="t" o:connecttype="rect"/>
              </v:shapetype>
              <v:shape id="Text Box 2" o:spid="_x0000_s1026" type="#_x0000_t202" style="position:absolute;left:0;text-align:left;margin-left:76.5pt;margin-top:23.55pt;width:335.2pt;height:33.4pt;z-index:251657216;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" strokeweight=".05pt">
                <v:textbox inset="4.25pt,4.25pt,4.25pt,4.25pt">
                  <w:txbxContent>
                    <w:p w14:paraId="6E26309C" w14:textId="77777777" w:rsidR="009112A7" w:rsidRPr="008F257C" w:rsidRDefault="009112A7" w:rsidP="008F257C">
                      <w:pPr>
                        <w:pStyle w:val="Framecontents"/>
                        <w:jc w:val="center"/>
                        <w:rPr>
                          <w:b/>
                          <w:sz w:val="28"/>
                          <w:szCs w:val="28"/>
                        </w:rPr>
                      </w:pPr>
                      <w:r w:rsidRPr="008F257C">
                        <w:rPr>
                          <w:b/>
                          <w:sz w:val="28"/>
                          <w:szCs w:val="28"/>
                        </w:rPr>
                        <w:t>Département de génie logiciel et des TI</w:t>
                      </w:r>
                    </w:p>
                  </w:txbxContent>
                </v:textbox>
                <w10:wrap type="square"/>
              </v:shape>
            </w:pict>
          </mc:Fallback>
        </mc:AlternateContent>
      </w:r>
    </w:p>
    <w:p w14:paraId="230E34F1" w14:textId="77777777" w:rsidR="009112A7" w:rsidRPr="001F1DD2" w:rsidRDefault="009112A7" w:rsidP="008068AD"/>
    <w:p w14:paraId="7311CBCD" w14:textId="77777777" w:rsidR="009112A7" w:rsidRPr="001F1DD2" w:rsidRDefault="009112A7" w:rsidP="008068AD"/>
    <w:p w14:paraId="0CC477E7" w14:textId="77777777" w:rsidR="009112A7" w:rsidRPr="001F1DD2" w:rsidRDefault="009112A7" w:rsidP="008068AD"/>
    <w:p w14:paraId="68389947" w14:textId="77777777" w:rsidR="009112A7" w:rsidRPr="001F1DD2" w:rsidRDefault="009112A7" w:rsidP="008F257C">
      <w:pPr>
        <w:pStyle w:val="Title"/>
      </w:pPr>
      <w:r w:rsidRPr="001F1DD2">
        <w:t>Rapport de laboratoire</w:t>
      </w:r>
    </w:p>
    <w:p w14:paraId="5E5D3A1E" w14:textId="77777777" w:rsidR="009112A7" w:rsidRPr="001F1DD2" w:rsidRDefault="009112A7" w:rsidP="008068AD"/>
    <w:p w14:paraId="398B7E5F" w14:textId="77777777" w:rsidR="009112A7" w:rsidRPr="001F1DD2" w:rsidRDefault="009112A7" w:rsidP="008068AD"/>
    <w:tbl>
      <w:tblPr>
        <w:tblW w:w="0" w:type="auto"/>
        <w:tblInd w:w="1080" w:type="dxa"/>
        <w:tblLayout w:type="fixed"/>
        <w:tblLook w:val="0000" w:firstRow="0" w:lastRow="0" w:firstColumn="0" w:lastColumn="0" w:noHBand="0" w:noVBand="0"/>
      </w:tblPr>
      <w:tblGrid>
        <w:gridCol w:w="3077"/>
        <w:gridCol w:w="4698"/>
      </w:tblGrid>
      <w:tr w:rsidR="009112A7" w:rsidRPr="001F1DD2" w14:paraId="172B0E6B" w14:textId="77777777">
        <w:tc>
          <w:tcPr>
            <w:tcW w:w="3077" w:type="dxa"/>
            <w:shd w:val="clear" w:color="auto" w:fill="auto"/>
          </w:tcPr>
          <w:p w14:paraId="377BC473" w14:textId="77777777" w:rsidR="009112A7" w:rsidRPr="008F257C" w:rsidRDefault="009112A7" w:rsidP="008F257C">
            <w:pPr>
              <w:rPr>
                <w:b/>
                <w:sz w:val="28"/>
                <w:szCs w:val="28"/>
              </w:rPr>
            </w:pPr>
            <w:r w:rsidRPr="008F257C">
              <w:rPr>
                <w:b/>
                <w:sz w:val="28"/>
                <w:szCs w:val="28"/>
              </w:rPr>
              <w:t>N</w:t>
            </w:r>
            <w:r w:rsidRPr="008F257C">
              <w:rPr>
                <w:b/>
                <w:sz w:val="28"/>
                <w:szCs w:val="28"/>
                <w:vertAlign w:val="superscript"/>
              </w:rPr>
              <w:t>o</w:t>
            </w:r>
            <w:r w:rsidRPr="008F257C">
              <w:rPr>
                <w:b/>
                <w:sz w:val="28"/>
                <w:szCs w:val="28"/>
              </w:rPr>
              <w:t xml:space="preserve"> de laboratoire</w:t>
            </w:r>
          </w:p>
        </w:tc>
        <w:tc>
          <w:tcPr>
            <w:tcW w:w="4698" w:type="dxa"/>
            <w:shd w:val="clear" w:color="auto" w:fill="auto"/>
          </w:tcPr>
          <w:p w14:paraId="222C43A0" w14:textId="77777777" w:rsidR="009112A7" w:rsidRPr="008F257C" w:rsidRDefault="009112A7" w:rsidP="008F257C">
            <w:pPr>
              <w:rPr>
                <w:sz w:val="28"/>
                <w:szCs w:val="28"/>
              </w:rPr>
            </w:pPr>
            <w:r w:rsidRPr="008F257C">
              <w:rPr>
                <w:sz w:val="28"/>
                <w:szCs w:val="28"/>
              </w:rPr>
              <w:t>Laboratoire 1</w:t>
            </w:r>
          </w:p>
        </w:tc>
      </w:tr>
      <w:tr w:rsidR="009112A7" w:rsidRPr="001F1DD2" w14:paraId="1897AD2C" w14:textId="77777777">
        <w:tc>
          <w:tcPr>
            <w:tcW w:w="3077" w:type="dxa"/>
            <w:shd w:val="clear" w:color="auto" w:fill="auto"/>
          </w:tcPr>
          <w:p w14:paraId="69D4E8AC" w14:textId="77777777" w:rsidR="009112A7" w:rsidRPr="008F257C" w:rsidRDefault="009112A7" w:rsidP="008F257C">
            <w:pPr>
              <w:rPr>
                <w:b/>
                <w:sz w:val="28"/>
                <w:szCs w:val="28"/>
              </w:rPr>
            </w:pPr>
            <w:r w:rsidRPr="008F257C">
              <w:rPr>
                <w:b/>
                <w:sz w:val="28"/>
                <w:szCs w:val="28"/>
              </w:rPr>
              <w:t>Étudiant</w:t>
            </w:r>
          </w:p>
        </w:tc>
        <w:tc>
          <w:tcPr>
            <w:tcW w:w="4698" w:type="dxa"/>
            <w:shd w:val="clear" w:color="auto" w:fill="auto"/>
          </w:tcPr>
          <w:p w14:paraId="27EF0B77" w14:textId="77777777" w:rsidR="009112A7" w:rsidRPr="008F257C" w:rsidRDefault="007C26C4" w:rsidP="008F257C">
            <w:pPr>
              <w:rPr>
                <w:sz w:val="28"/>
                <w:szCs w:val="28"/>
              </w:rPr>
            </w:pPr>
            <w:r w:rsidRPr="008F257C">
              <w:rPr>
                <w:sz w:val="28"/>
                <w:szCs w:val="28"/>
              </w:rPr>
              <w:t>Martin Grégoire</w:t>
            </w:r>
          </w:p>
        </w:tc>
      </w:tr>
      <w:tr w:rsidR="009112A7" w:rsidRPr="001F1DD2" w14:paraId="7A63EF84" w14:textId="77777777">
        <w:tc>
          <w:tcPr>
            <w:tcW w:w="3077" w:type="dxa"/>
            <w:shd w:val="clear" w:color="auto" w:fill="auto"/>
          </w:tcPr>
          <w:p w14:paraId="0DDB3BC4" w14:textId="77777777" w:rsidR="009112A7" w:rsidRPr="008F257C" w:rsidRDefault="009112A7" w:rsidP="008F257C">
            <w:pPr>
              <w:rPr>
                <w:b/>
                <w:sz w:val="28"/>
                <w:szCs w:val="28"/>
              </w:rPr>
            </w:pPr>
            <w:r w:rsidRPr="008F257C">
              <w:rPr>
                <w:b/>
                <w:sz w:val="28"/>
                <w:szCs w:val="28"/>
              </w:rPr>
              <w:t>Code permanent</w:t>
            </w:r>
          </w:p>
        </w:tc>
        <w:tc>
          <w:tcPr>
            <w:tcW w:w="4698" w:type="dxa"/>
            <w:shd w:val="clear" w:color="auto" w:fill="auto"/>
          </w:tcPr>
          <w:p w14:paraId="2E908C52" w14:textId="77777777" w:rsidR="009112A7" w:rsidRPr="008F257C" w:rsidRDefault="007C26C4" w:rsidP="008F257C">
            <w:pPr>
              <w:rPr>
                <w:sz w:val="28"/>
                <w:szCs w:val="28"/>
              </w:rPr>
            </w:pPr>
            <w:r w:rsidRPr="008F257C">
              <w:rPr>
                <w:sz w:val="28"/>
                <w:szCs w:val="28"/>
              </w:rPr>
              <w:t>GREM31019408</w:t>
            </w:r>
          </w:p>
        </w:tc>
      </w:tr>
      <w:tr w:rsidR="009112A7" w:rsidRPr="001F1DD2" w14:paraId="52758605" w14:textId="77777777">
        <w:tc>
          <w:tcPr>
            <w:tcW w:w="3077" w:type="dxa"/>
            <w:shd w:val="clear" w:color="auto" w:fill="auto"/>
          </w:tcPr>
          <w:p w14:paraId="66E890F7" w14:textId="77777777" w:rsidR="009112A7" w:rsidRPr="008F257C" w:rsidRDefault="009112A7" w:rsidP="008F257C">
            <w:pPr>
              <w:rPr>
                <w:b/>
                <w:sz w:val="28"/>
                <w:szCs w:val="28"/>
              </w:rPr>
            </w:pPr>
            <w:r w:rsidRPr="008F257C">
              <w:rPr>
                <w:b/>
                <w:sz w:val="28"/>
                <w:szCs w:val="28"/>
              </w:rPr>
              <w:t>Cours</w:t>
            </w:r>
          </w:p>
        </w:tc>
        <w:tc>
          <w:tcPr>
            <w:tcW w:w="4698" w:type="dxa"/>
            <w:shd w:val="clear" w:color="auto" w:fill="auto"/>
          </w:tcPr>
          <w:p w14:paraId="030E30DF" w14:textId="77777777" w:rsidR="009112A7" w:rsidRPr="008F257C" w:rsidRDefault="009112A7" w:rsidP="008F257C">
            <w:pPr>
              <w:rPr>
                <w:sz w:val="28"/>
                <w:szCs w:val="28"/>
              </w:rPr>
            </w:pPr>
            <w:r w:rsidRPr="008F257C">
              <w:rPr>
                <w:sz w:val="28"/>
                <w:szCs w:val="28"/>
              </w:rPr>
              <w:t>LOG121</w:t>
            </w:r>
          </w:p>
        </w:tc>
      </w:tr>
      <w:tr w:rsidR="009112A7" w:rsidRPr="001F1DD2" w14:paraId="2594BD6E" w14:textId="77777777">
        <w:tc>
          <w:tcPr>
            <w:tcW w:w="3077" w:type="dxa"/>
            <w:shd w:val="clear" w:color="auto" w:fill="auto"/>
          </w:tcPr>
          <w:p w14:paraId="01A351B4" w14:textId="77777777" w:rsidR="009112A7" w:rsidRPr="008F257C" w:rsidRDefault="009112A7" w:rsidP="008F257C">
            <w:pPr>
              <w:rPr>
                <w:b/>
                <w:sz w:val="28"/>
                <w:szCs w:val="28"/>
              </w:rPr>
            </w:pPr>
            <w:r w:rsidRPr="008F257C">
              <w:rPr>
                <w:b/>
                <w:sz w:val="28"/>
                <w:szCs w:val="28"/>
              </w:rPr>
              <w:t>Session</w:t>
            </w:r>
          </w:p>
        </w:tc>
        <w:tc>
          <w:tcPr>
            <w:tcW w:w="4698" w:type="dxa"/>
            <w:shd w:val="clear" w:color="auto" w:fill="auto"/>
          </w:tcPr>
          <w:p w14:paraId="71820F60" w14:textId="77777777" w:rsidR="009112A7" w:rsidRPr="008F257C" w:rsidRDefault="007C26C4" w:rsidP="008F257C">
            <w:pPr>
              <w:rPr>
                <w:sz w:val="28"/>
                <w:szCs w:val="28"/>
              </w:rPr>
            </w:pPr>
            <w:r w:rsidRPr="008F257C">
              <w:rPr>
                <w:sz w:val="28"/>
                <w:szCs w:val="28"/>
              </w:rPr>
              <w:t>A17</w:t>
            </w:r>
          </w:p>
        </w:tc>
      </w:tr>
      <w:tr w:rsidR="009112A7" w:rsidRPr="001F1DD2" w14:paraId="5519AA71" w14:textId="77777777">
        <w:tc>
          <w:tcPr>
            <w:tcW w:w="3077" w:type="dxa"/>
            <w:shd w:val="clear" w:color="auto" w:fill="auto"/>
          </w:tcPr>
          <w:p w14:paraId="5633E506" w14:textId="77777777" w:rsidR="009112A7" w:rsidRPr="008F257C" w:rsidRDefault="009112A7" w:rsidP="008F257C">
            <w:pPr>
              <w:rPr>
                <w:b/>
                <w:sz w:val="28"/>
                <w:szCs w:val="28"/>
              </w:rPr>
            </w:pPr>
            <w:r w:rsidRPr="008F257C">
              <w:rPr>
                <w:b/>
                <w:sz w:val="28"/>
                <w:szCs w:val="28"/>
              </w:rPr>
              <w:t>Groupe</w:t>
            </w:r>
          </w:p>
        </w:tc>
        <w:tc>
          <w:tcPr>
            <w:tcW w:w="4698" w:type="dxa"/>
            <w:shd w:val="clear" w:color="auto" w:fill="auto"/>
          </w:tcPr>
          <w:p w14:paraId="1FE5FCA3" w14:textId="77777777" w:rsidR="009112A7" w:rsidRPr="008F257C" w:rsidRDefault="007C26C4" w:rsidP="008F257C">
            <w:pPr>
              <w:rPr>
                <w:sz w:val="28"/>
                <w:szCs w:val="28"/>
              </w:rPr>
            </w:pPr>
            <w:r w:rsidRPr="008F257C">
              <w:rPr>
                <w:sz w:val="28"/>
                <w:szCs w:val="28"/>
              </w:rPr>
              <w:t>01</w:t>
            </w:r>
          </w:p>
        </w:tc>
      </w:tr>
      <w:tr w:rsidR="009112A7" w:rsidRPr="001F1DD2" w14:paraId="4D897CF9" w14:textId="77777777">
        <w:tc>
          <w:tcPr>
            <w:tcW w:w="3077" w:type="dxa"/>
            <w:shd w:val="clear" w:color="auto" w:fill="auto"/>
          </w:tcPr>
          <w:p w14:paraId="54AC97DA" w14:textId="77777777" w:rsidR="009112A7" w:rsidRPr="008F257C" w:rsidRDefault="009112A7" w:rsidP="008F257C">
            <w:pPr>
              <w:rPr>
                <w:rFonts w:eastAsia="Calibri"/>
                <w:b/>
                <w:sz w:val="28"/>
                <w:szCs w:val="28"/>
              </w:rPr>
            </w:pPr>
            <w:r w:rsidRPr="008F257C">
              <w:rPr>
                <w:b/>
                <w:sz w:val="28"/>
                <w:szCs w:val="28"/>
              </w:rPr>
              <w:t>Professeur</w:t>
            </w:r>
          </w:p>
        </w:tc>
        <w:tc>
          <w:tcPr>
            <w:tcW w:w="4698" w:type="dxa"/>
            <w:shd w:val="clear" w:color="auto" w:fill="auto"/>
          </w:tcPr>
          <w:p w14:paraId="7C4A6820" w14:textId="77777777" w:rsidR="009112A7" w:rsidRPr="008F257C" w:rsidRDefault="009112A7" w:rsidP="008F257C">
            <w:pPr>
              <w:rPr>
                <w:sz w:val="28"/>
                <w:szCs w:val="28"/>
              </w:rPr>
            </w:pPr>
            <w:r w:rsidRPr="008F257C">
              <w:rPr>
                <w:sz w:val="28"/>
                <w:szCs w:val="28"/>
              </w:rPr>
              <w:t xml:space="preserve"> </w:t>
            </w:r>
            <w:r w:rsidR="007C26C4" w:rsidRPr="008F257C">
              <w:rPr>
                <w:sz w:val="28"/>
                <w:szCs w:val="28"/>
              </w:rPr>
              <w:t>Vincent Lacasse</w:t>
            </w:r>
          </w:p>
        </w:tc>
      </w:tr>
      <w:tr w:rsidR="009112A7" w:rsidRPr="001F1DD2" w14:paraId="0BB804AF" w14:textId="77777777">
        <w:tc>
          <w:tcPr>
            <w:tcW w:w="3077" w:type="dxa"/>
            <w:shd w:val="clear" w:color="auto" w:fill="auto"/>
          </w:tcPr>
          <w:p w14:paraId="2E8C4548" w14:textId="77777777" w:rsidR="009112A7" w:rsidRPr="008F257C" w:rsidRDefault="009112A7" w:rsidP="008F257C">
            <w:pPr>
              <w:rPr>
                <w:rFonts w:eastAsia="Calibri"/>
                <w:b/>
                <w:sz w:val="28"/>
                <w:szCs w:val="28"/>
              </w:rPr>
            </w:pPr>
            <w:r w:rsidRPr="008F257C">
              <w:rPr>
                <w:b/>
                <w:sz w:val="28"/>
                <w:szCs w:val="28"/>
              </w:rPr>
              <w:t>Chargé de laboratoire</w:t>
            </w:r>
          </w:p>
        </w:tc>
        <w:tc>
          <w:tcPr>
            <w:tcW w:w="4698" w:type="dxa"/>
            <w:shd w:val="clear" w:color="auto" w:fill="auto"/>
          </w:tcPr>
          <w:p w14:paraId="564AB96A" w14:textId="369F11A2" w:rsidR="009112A7" w:rsidRPr="008F257C" w:rsidRDefault="009112A7" w:rsidP="008F257C">
            <w:pPr>
              <w:rPr>
                <w:sz w:val="28"/>
                <w:szCs w:val="28"/>
              </w:rPr>
            </w:pPr>
            <w:r w:rsidRPr="008F257C">
              <w:rPr>
                <w:sz w:val="28"/>
                <w:szCs w:val="28"/>
              </w:rPr>
              <w:t xml:space="preserve"> </w:t>
            </w:r>
            <w:r w:rsidR="007C26C4" w:rsidRPr="008F257C">
              <w:rPr>
                <w:sz w:val="28"/>
                <w:szCs w:val="28"/>
              </w:rPr>
              <w:t>Dany Boisvert &amp;</w:t>
            </w:r>
            <w:r w:rsidR="00076EF2" w:rsidRPr="008F257C">
              <w:rPr>
                <w:sz w:val="28"/>
                <w:szCs w:val="28"/>
              </w:rPr>
              <w:t xml:space="preserve"> Samir Djeffal</w:t>
            </w:r>
          </w:p>
        </w:tc>
      </w:tr>
      <w:tr w:rsidR="009112A7" w:rsidRPr="001F1DD2" w14:paraId="30964EA7" w14:textId="77777777">
        <w:tc>
          <w:tcPr>
            <w:tcW w:w="3077" w:type="dxa"/>
            <w:shd w:val="clear" w:color="auto" w:fill="auto"/>
          </w:tcPr>
          <w:p w14:paraId="2D9853A4" w14:textId="77777777" w:rsidR="009112A7" w:rsidRPr="008F257C" w:rsidRDefault="009112A7" w:rsidP="008F257C">
            <w:pPr>
              <w:rPr>
                <w:b/>
                <w:sz w:val="28"/>
                <w:szCs w:val="28"/>
              </w:rPr>
            </w:pPr>
            <w:r w:rsidRPr="008F257C">
              <w:rPr>
                <w:b/>
                <w:sz w:val="28"/>
                <w:szCs w:val="28"/>
              </w:rPr>
              <w:t>Date de remise</w:t>
            </w:r>
          </w:p>
        </w:tc>
        <w:tc>
          <w:tcPr>
            <w:tcW w:w="4698" w:type="dxa"/>
            <w:shd w:val="clear" w:color="auto" w:fill="auto"/>
          </w:tcPr>
          <w:p w14:paraId="47CD788B" w14:textId="77777777" w:rsidR="009112A7" w:rsidRPr="008F257C" w:rsidRDefault="007C26C4" w:rsidP="008F257C">
            <w:pPr>
              <w:rPr>
                <w:sz w:val="28"/>
                <w:szCs w:val="28"/>
              </w:rPr>
            </w:pPr>
            <w:r w:rsidRPr="008F257C">
              <w:rPr>
                <w:sz w:val="28"/>
                <w:szCs w:val="28"/>
              </w:rPr>
              <w:t>23 Octobre 2017</w:t>
            </w:r>
          </w:p>
        </w:tc>
      </w:tr>
    </w:tbl>
    <w:p w14:paraId="19C44550" w14:textId="15ACC3A2" w:rsidR="00FE4AD8" w:rsidRPr="001F1DD2" w:rsidRDefault="00FE4AD8" w:rsidP="008068AD">
      <w:pPr>
        <w:pStyle w:val="NoSpacing1"/>
      </w:pPr>
    </w:p>
    <w:p w14:paraId="1DBB911E" w14:textId="77777777" w:rsidR="008F257C" w:rsidRPr="001F1DD2" w:rsidRDefault="00FE4AD8" w:rsidP="008F257C">
      <w:pPr>
        <w:suppressAutoHyphens w:val="0"/>
        <w:spacing w:after="0" w:line="240" w:lineRule="auto"/>
        <w:ind w:left="0"/>
        <w:jc w:val="left"/>
      </w:pPr>
      <w:r w:rsidRPr="001F1DD2">
        <w:br w:type="page"/>
      </w:r>
    </w:p>
    <w:sdt>
      <w:sdtPr>
        <w:id w:val="153499316"/>
        <w:docPartObj>
          <w:docPartGallery w:val="Table of Contents"/>
          <w:docPartUnique/>
        </w:docPartObj>
      </w:sdtPr>
      <w:sdtEndPr>
        <w:rPr>
          <w:rFonts w:ascii="Calibri" w:eastAsia="WenQuanYi Zen Hei Sharp" w:hAnsi="Calibri" w:cs="font389"/>
          <w:b/>
          <w:bCs/>
          <w:noProof/>
          <w:color w:val="auto"/>
          <w:kern w:val="1"/>
          <w:sz w:val="22"/>
          <w:szCs w:val="22"/>
          <w:lang w:val="fr-CA" w:eastAsia="zh-CN" w:bidi="en-US"/>
        </w:rPr>
      </w:sdtEndPr>
      <w:sdtContent>
        <w:p w14:paraId="3FBAF195" w14:textId="6C5B45D6" w:rsidR="008F257C" w:rsidRDefault="008F257C">
          <w:pPr>
            <w:pStyle w:val="TOCHeading"/>
          </w:pPr>
          <w:r>
            <w:t>Table of Contents</w:t>
          </w:r>
          <w:bookmarkStart w:id="0" w:name="_GoBack"/>
          <w:bookmarkEnd w:id="0"/>
        </w:p>
        <w:p w14:paraId="49CD5B59" w14:textId="74A87C67" w:rsidR="008F257C" w:rsidRDefault="008F257C">
          <w:pPr>
            <w:pStyle w:val="TOC1"/>
            <w:rPr>
              <w:rFonts w:asciiTheme="minorHAnsi" w:eastAsiaTheme="minorEastAsia" w:hAnsiTheme="minorHAnsi" w:cstheme="minorBidi"/>
              <w:noProof/>
              <w:kern w:val="0"/>
              <w:lang w:val="en-US" w:eastAsia="en-US" w:bidi="ar-SA"/>
            </w:rPr>
          </w:pPr>
          <w:r>
            <w:fldChar w:fldCharType="begin"/>
          </w:r>
          <w:r>
            <w:instrText xml:space="preserve"> TOC \o "1-3" \h \z \u </w:instrText>
          </w:r>
          <w:r>
            <w:fldChar w:fldCharType="separate"/>
          </w:r>
          <w:hyperlink w:anchor="_Toc496548774" w:history="1">
            <w:r w:rsidRPr="00846527">
              <w:rPr>
                <w:rStyle w:val="Hyperlink"/>
                <w:noProof/>
              </w:rPr>
              <w:t>1.Introduction</w:t>
            </w:r>
            <w:r>
              <w:rPr>
                <w:noProof/>
                <w:webHidden/>
              </w:rPr>
              <w:tab/>
            </w:r>
            <w:r>
              <w:rPr>
                <w:noProof/>
                <w:webHidden/>
              </w:rPr>
              <w:fldChar w:fldCharType="begin"/>
            </w:r>
            <w:r>
              <w:rPr>
                <w:noProof/>
                <w:webHidden/>
              </w:rPr>
              <w:instrText xml:space="preserve"> PAGEREF _Toc496548774 \h </w:instrText>
            </w:r>
            <w:r>
              <w:rPr>
                <w:noProof/>
                <w:webHidden/>
              </w:rPr>
            </w:r>
            <w:r>
              <w:rPr>
                <w:noProof/>
                <w:webHidden/>
              </w:rPr>
              <w:fldChar w:fldCharType="separate"/>
            </w:r>
            <w:r>
              <w:rPr>
                <w:noProof/>
                <w:webHidden/>
              </w:rPr>
              <w:t>3</w:t>
            </w:r>
            <w:r>
              <w:rPr>
                <w:noProof/>
                <w:webHidden/>
              </w:rPr>
              <w:fldChar w:fldCharType="end"/>
            </w:r>
          </w:hyperlink>
        </w:p>
        <w:p w14:paraId="66364A4C" w14:textId="6AF5D241" w:rsidR="008F257C" w:rsidRDefault="008F257C">
          <w:pPr>
            <w:pStyle w:val="TOC1"/>
            <w:rPr>
              <w:rFonts w:asciiTheme="minorHAnsi" w:eastAsiaTheme="minorEastAsia" w:hAnsiTheme="minorHAnsi" w:cstheme="minorBidi"/>
              <w:noProof/>
              <w:kern w:val="0"/>
              <w:lang w:val="en-US" w:eastAsia="en-US" w:bidi="ar-SA"/>
            </w:rPr>
          </w:pPr>
          <w:hyperlink w:anchor="_Toc496548775" w:history="1">
            <w:r w:rsidRPr="00846527">
              <w:rPr>
                <w:rStyle w:val="Hyperlink"/>
                <w:noProof/>
              </w:rPr>
              <w:t>2. Conception</w:t>
            </w:r>
            <w:r>
              <w:rPr>
                <w:noProof/>
                <w:webHidden/>
              </w:rPr>
              <w:tab/>
            </w:r>
            <w:r>
              <w:rPr>
                <w:noProof/>
                <w:webHidden/>
              </w:rPr>
              <w:fldChar w:fldCharType="begin"/>
            </w:r>
            <w:r>
              <w:rPr>
                <w:noProof/>
                <w:webHidden/>
              </w:rPr>
              <w:instrText xml:space="preserve"> PAGEREF _Toc496548775 \h </w:instrText>
            </w:r>
            <w:r>
              <w:rPr>
                <w:noProof/>
                <w:webHidden/>
              </w:rPr>
            </w:r>
            <w:r>
              <w:rPr>
                <w:noProof/>
                <w:webHidden/>
              </w:rPr>
              <w:fldChar w:fldCharType="separate"/>
            </w:r>
            <w:r>
              <w:rPr>
                <w:noProof/>
                <w:webHidden/>
              </w:rPr>
              <w:t>4</w:t>
            </w:r>
            <w:r>
              <w:rPr>
                <w:noProof/>
                <w:webHidden/>
              </w:rPr>
              <w:fldChar w:fldCharType="end"/>
            </w:r>
          </w:hyperlink>
        </w:p>
        <w:p w14:paraId="4BCD296A" w14:textId="3E71C692" w:rsidR="008F257C" w:rsidRDefault="008F257C">
          <w:pPr>
            <w:pStyle w:val="TOC2"/>
            <w:rPr>
              <w:rFonts w:asciiTheme="minorHAnsi" w:eastAsiaTheme="minorEastAsia" w:hAnsiTheme="minorHAnsi" w:cstheme="minorBidi"/>
              <w:noProof/>
              <w:kern w:val="0"/>
              <w:lang w:val="en-US" w:eastAsia="en-US" w:bidi="ar-SA"/>
            </w:rPr>
          </w:pPr>
          <w:hyperlink w:anchor="_Toc496548776" w:history="1">
            <w:r w:rsidRPr="00846527">
              <w:rPr>
                <w:rStyle w:val="Hyperlink"/>
                <w:noProof/>
              </w:rPr>
              <w:t>2.1 Choix et responsabilités des classes</w:t>
            </w:r>
            <w:r>
              <w:rPr>
                <w:noProof/>
                <w:webHidden/>
              </w:rPr>
              <w:tab/>
            </w:r>
            <w:r>
              <w:rPr>
                <w:noProof/>
                <w:webHidden/>
              </w:rPr>
              <w:fldChar w:fldCharType="begin"/>
            </w:r>
            <w:r>
              <w:rPr>
                <w:noProof/>
                <w:webHidden/>
              </w:rPr>
              <w:instrText xml:space="preserve"> PAGEREF _Toc496548776 \h </w:instrText>
            </w:r>
            <w:r>
              <w:rPr>
                <w:noProof/>
                <w:webHidden/>
              </w:rPr>
            </w:r>
            <w:r>
              <w:rPr>
                <w:noProof/>
                <w:webHidden/>
              </w:rPr>
              <w:fldChar w:fldCharType="separate"/>
            </w:r>
            <w:r>
              <w:rPr>
                <w:noProof/>
                <w:webHidden/>
              </w:rPr>
              <w:t>4</w:t>
            </w:r>
            <w:r>
              <w:rPr>
                <w:noProof/>
                <w:webHidden/>
              </w:rPr>
              <w:fldChar w:fldCharType="end"/>
            </w:r>
          </w:hyperlink>
        </w:p>
        <w:p w14:paraId="18BA9F40" w14:textId="77984FEF" w:rsidR="008F257C" w:rsidRDefault="008F257C">
          <w:pPr>
            <w:pStyle w:val="TOC2"/>
            <w:rPr>
              <w:rFonts w:asciiTheme="minorHAnsi" w:eastAsiaTheme="minorEastAsia" w:hAnsiTheme="minorHAnsi" w:cstheme="minorBidi"/>
              <w:noProof/>
              <w:kern w:val="0"/>
              <w:lang w:val="en-US" w:eastAsia="en-US" w:bidi="ar-SA"/>
            </w:rPr>
          </w:pPr>
          <w:hyperlink w:anchor="_Toc496548777" w:history="1">
            <w:r w:rsidRPr="00846527">
              <w:rPr>
                <w:rStyle w:val="Hyperlink"/>
                <w:noProof/>
              </w:rPr>
              <w:t>2.2 Diagrammes des classes</w:t>
            </w:r>
            <w:r>
              <w:rPr>
                <w:noProof/>
                <w:webHidden/>
              </w:rPr>
              <w:tab/>
            </w:r>
            <w:r>
              <w:rPr>
                <w:noProof/>
                <w:webHidden/>
              </w:rPr>
              <w:fldChar w:fldCharType="begin"/>
            </w:r>
            <w:r>
              <w:rPr>
                <w:noProof/>
                <w:webHidden/>
              </w:rPr>
              <w:instrText xml:space="preserve"> PAGEREF _Toc496548777 \h </w:instrText>
            </w:r>
            <w:r>
              <w:rPr>
                <w:noProof/>
                <w:webHidden/>
              </w:rPr>
            </w:r>
            <w:r>
              <w:rPr>
                <w:noProof/>
                <w:webHidden/>
              </w:rPr>
              <w:fldChar w:fldCharType="separate"/>
            </w:r>
            <w:r>
              <w:rPr>
                <w:noProof/>
                <w:webHidden/>
              </w:rPr>
              <w:t>7</w:t>
            </w:r>
            <w:r>
              <w:rPr>
                <w:noProof/>
                <w:webHidden/>
              </w:rPr>
              <w:fldChar w:fldCharType="end"/>
            </w:r>
          </w:hyperlink>
        </w:p>
        <w:p w14:paraId="4A7C28A0" w14:textId="4541962B" w:rsidR="008F257C" w:rsidRDefault="008F257C">
          <w:pPr>
            <w:pStyle w:val="TOC2"/>
            <w:rPr>
              <w:rFonts w:asciiTheme="minorHAnsi" w:eastAsiaTheme="minorEastAsia" w:hAnsiTheme="minorHAnsi" w:cstheme="minorBidi"/>
              <w:noProof/>
              <w:kern w:val="0"/>
              <w:lang w:val="en-US" w:eastAsia="en-US" w:bidi="ar-SA"/>
            </w:rPr>
          </w:pPr>
          <w:hyperlink w:anchor="_Toc496548778" w:history="1">
            <w:r w:rsidRPr="00846527">
              <w:rPr>
                <w:rStyle w:val="Hyperlink"/>
                <w:noProof/>
              </w:rPr>
              <w:t>2.3 Faiblesses de la conception</w:t>
            </w:r>
            <w:r>
              <w:rPr>
                <w:noProof/>
                <w:webHidden/>
              </w:rPr>
              <w:tab/>
            </w:r>
            <w:r>
              <w:rPr>
                <w:noProof/>
                <w:webHidden/>
              </w:rPr>
              <w:fldChar w:fldCharType="begin"/>
            </w:r>
            <w:r>
              <w:rPr>
                <w:noProof/>
                <w:webHidden/>
              </w:rPr>
              <w:instrText xml:space="preserve"> PAGEREF _Toc496548778 \h </w:instrText>
            </w:r>
            <w:r>
              <w:rPr>
                <w:noProof/>
                <w:webHidden/>
              </w:rPr>
            </w:r>
            <w:r>
              <w:rPr>
                <w:noProof/>
                <w:webHidden/>
              </w:rPr>
              <w:fldChar w:fldCharType="separate"/>
            </w:r>
            <w:r>
              <w:rPr>
                <w:noProof/>
                <w:webHidden/>
              </w:rPr>
              <w:t>8</w:t>
            </w:r>
            <w:r>
              <w:rPr>
                <w:noProof/>
                <w:webHidden/>
              </w:rPr>
              <w:fldChar w:fldCharType="end"/>
            </w:r>
          </w:hyperlink>
        </w:p>
        <w:p w14:paraId="182F5BD1" w14:textId="61749947" w:rsidR="008F257C" w:rsidRDefault="008F257C">
          <w:pPr>
            <w:pStyle w:val="TOC2"/>
            <w:rPr>
              <w:rFonts w:asciiTheme="minorHAnsi" w:eastAsiaTheme="minorEastAsia" w:hAnsiTheme="minorHAnsi" w:cstheme="minorBidi"/>
              <w:noProof/>
              <w:kern w:val="0"/>
              <w:lang w:val="en-US" w:eastAsia="en-US" w:bidi="ar-SA"/>
            </w:rPr>
          </w:pPr>
          <w:hyperlink w:anchor="_Toc496548779" w:history="1">
            <w:r w:rsidRPr="00846527">
              <w:rPr>
                <w:rStyle w:val="Hyperlink"/>
                <w:noProof/>
              </w:rPr>
              <w:t>2.4 Diagramme de séquence (uml)</w:t>
            </w:r>
            <w:r>
              <w:rPr>
                <w:noProof/>
                <w:webHidden/>
              </w:rPr>
              <w:tab/>
            </w:r>
            <w:r>
              <w:rPr>
                <w:noProof/>
                <w:webHidden/>
              </w:rPr>
              <w:fldChar w:fldCharType="begin"/>
            </w:r>
            <w:r>
              <w:rPr>
                <w:noProof/>
                <w:webHidden/>
              </w:rPr>
              <w:instrText xml:space="preserve"> PAGEREF _Toc496548779 \h </w:instrText>
            </w:r>
            <w:r>
              <w:rPr>
                <w:noProof/>
                <w:webHidden/>
              </w:rPr>
            </w:r>
            <w:r>
              <w:rPr>
                <w:noProof/>
                <w:webHidden/>
              </w:rPr>
              <w:fldChar w:fldCharType="separate"/>
            </w:r>
            <w:r>
              <w:rPr>
                <w:noProof/>
                <w:webHidden/>
              </w:rPr>
              <w:t>9</w:t>
            </w:r>
            <w:r>
              <w:rPr>
                <w:noProof/>
                <w:webHidden/>
              </w:rPr>
              <w:fldChar w:fldCharType="end"/>
            </w:r>
          </w:hyperlink>
        </w:p>
        <w:p w14:paraId="6BE224A9" w14:textId="386BA6FE" w:rsidR="008F257C" w:rsidRDefault="008F257C">
          <w:pPr>
            <w:pStyle w:val="TOC3"/>
            <w:rPr>
              <w:rFonts w:asciiTheme="minorHAnsi" w:eastAsiaTheme="minorEastAsia" w:hAnsiTheme="minorHAnsi" w:cstheme="minorBidi"/>
              <w:noProof/>
              <w:kern w:val="0"/>
              <w:lang w:val="en-US" w:eastAsia="en-US" w:bidi="ar-SA"/>
            </w:rPr>
          </w:pPr>
          <w:hyperlink w:anchor="_Toc496548780" w:history="1">
            <w:r w:rsidRPr="00846527">
              <w:rPr>
                <w:rStyle w:val="Hyperlink"/>
                <w:noProof/>
              </w:rPr>
              <w:t>2.4.1.  Exemple qui illustre la dynamique du patron observateur</w:t>
            </w:r>
            <w:r>
              <w:rPr>
                <w:noProof/>
                <w:webHidden/>
              </w:rPr>
              <w:tab/>
            </w:r>
            <w:r>
              <w:rPr>
                <w:noProof/>
                <w:webHidden/>
              </w:rPr>
              <w:fldChar w:fldCharType="begin"/>
            </w:r>
            <w:r>
              <w:rPr>
                <w:noProof/>
                <w:webHidden/>
              </w:rPr>
              <w:instrText xml:space="preserve"> PAGEREF _Toc496548780 \h </w:instrText>
            </w:r>
            <w:r>
              <w:rPr>
                <w:noProof/>
                <w:webHidden/>
              </w:rPr>
            </w:r>
            <w:r>
              <w:rPr>
                <w:noProof/>
                <w:webHidden/>
              </w:rPr>
              <w:fldChar w:fldCharType="separate"/>
            </w:r>
            <w:r>
              <w:rPr>
                <w:noProof/>
                <w:webHidden/>
              </w:rPr>
              <w:t>9</w:t>
            </w:r>
            <w:r>
              <w:rPr>
                <w:noProof/>
                <w:webHidden/>
              </w:rPr>
              <w:fldChar w:fldCharType="end"/>
            </w:r>
          </w:hyperlink>
        </w:p>
        <w:p w14:paraId="5DA54906" w14:textId="7F44ABB8" w:rsidR="008F257C" w:rsidRDefault="008F257C">
          <w:pPr>
            <w:pStyle w:val="TOC3"/>
            <w:rPr>
              <w:rFonts w:asciiTheme="minorHAnsi" w:eastAsiaTheme="minorEastAsia" w:hAnsiTheme="minorHAnsi" w:cstheme="minorBidi"/>
              <w:noProof/>
              <w:kern w:val="0"/>
              <w:lang w:val="en-US" w:eastAsia="en-US" w:bidi="ar-SA"/>
            </w:rPr>
          </w:pPr>
          <w:hyperlink w:anchor="_Toc496548781" w:history="1">
            <w:r w:rsidRPr="00846527">
              <w:rPr>
                <w:rStyle w:val="Hyperlink"/>
                <w:noProof/>
              </w:rPr>
              <w:t>2.4.2. Production d’une composante</w:t>
            </w:r>
            <w:r>
              <w:rPr>
                <w:noProof/>
                <w:webHidden/>
              </w:rPr>
              <w:tab/>
            </w:r>
            <w:r>
              <w:rPr>
                <w:noProof/>
                <w:webHidden/>
              </w:rPr>
              <w:fldChar w:fldCharType="begin"/>
            </w:r>
            <w:r>
              <w:rPr>
                <w:noProof/>
                <w:webHidden/>
              </w:rPr>
              <w:instrText xml:space="preserve"> PAGEREF _Toc496548781 \h </w:instrText>
            </w:r>
            <w:r>
              <w:rPr>
                <w:noProof/>
                <w:webHidden/>
              </w:rPr>
            </w:r>
            <w:r>
              <w:rPr>
                <w:noProof/>
                <w:webHidden/>
              </w:rPr>
              <w:fldChar w:fldCharType="separate"/>
            </w:r>
            <w:r>
              <w:rPr>
                <w:noProof/>
                <w:webHidden/>
              </w:rPr>
              <w:t>9</w:t>
            </w:r>
            <w:r>
              <w:rPr>
                <w:noProof/>
                <w:webHidden/>
              </w:rPr>
              <w:fldChar w:fldCharType="end"/>
            </w:r>
          </w:hyperlink>
        </w:p>
        <w:p w14:paraId="28EF5F18" w14:textId="0FDA90D1" w:rsidR="008F257C" w:rsidRDefault="008F257C">
          <w:pPr>
            <w:pStyle w:val="TOC1"/>
            <w:rPr>
              <w:rFonts w:asciiTheme="minorHAnsi" w:eastAsiaTheme="minorEastAsia" w:hAnsiTheme="minorHAnsi" w:cstheme="minorBidi"/>
              <w:noProof/>
              <w:kern w:val="0"/>
              <w:lang w:val="en-US" w:eastAsia="en-US" w:bidi="ar-SA"/>
            </w:rPr>
          </w:pPr>
          <w:hyperlink w:anchor="_Toc496548782" w:history="1">
            <w:r w:rsidRPr="00846527">
              <w:rPr>
                <w:rStyle w:val="Hyperlink"/>
                <w:noProof/>
              </w:rPr>
              <w:t>3 Décisions de conception / d'implémentation</w:t>
            </w:r>
            <w:r>
              <w:rPr>
                <w:noProof/>
                <w:webHidden/>
              </w:rPr>
              <w:tab/>
            </w:r>
            <w:r>
              <w:rPr>
                <w:noProof/>
                <w:webHidden/>
              </w:rPr>
              <w:fldChar w:fldCharType="begin"/>
            </w:r>
            <w:r>
              <w:rPr>
                <w:noProof/>
                <w:webHidden/>
              </w:rPr>
              <w:instrText xml:space="preserve"> PAGEREF _Toc496548782 \h </w:instrText>
            </w:r>
            <w:r>
              <w:rPr>
                <w:noProof/>
                <w:webHidden/>
              </w:rPr>
            </w:r>
            <w:r>
              <w:rPr>
                <w:noProof/>
                <w:webHidden/>
              </w:rPr>
              <w:fldChar w:fldCharType="separate"/>
            </w:r>
            <w:r>
              <w:rPr>
                <w:noProof/>
                <w:webHidden/>
              </w:rPr>
              <w:t>10</w:t>
            </w:r>
            <w:r>
              <w:rPr>
                <w:noProof/>
                <w:webHidden/>
              </w:rPr>
              <w:fldChar w:fldCharType="end"/>
            </w:r>
          </w:hyperlink>
        </w:p>
        <w:p w14:paraId="021FF57D" w14:textId="500324C5" w:rsidR="008F257C" w:rsidRDefault="008F257C">
          <w:pPr>
            <w:pStyle w:val="TOC2"/>
            <w:rPr>
              <w:rFonts w:asciiTheme="minorHAnsi" w:eastAsiaTheme="minorEastAsia" w:hAnsiTheme="minorHAnsi" w:cstheme="minorBidi"/>
              <w:noProof/>
              <w:kern w:val="0"/>
              <w:lang w:val="en-US" w:eastAsia="en-US" w:bidi="ar-SA"/>
            </w:rPr>
          </w:pPr>
          <w:hyperlink w:anchor="_Toc496548783" w:history="1">
            <w:r w:rsidRPr="00846527">
              <w:rPr>
                <w:rStyle w:val="Hyperlink"/>
                <w:noProof/>
              </w:rPr>
              <w:t>3.1 Décision 1 : Choix de l’architecture</w:t>
            </w:r>
            <w:r>
              <w:rPr>
                <w:noProof/>
                <w:webHidden/>
              </w:rPr>
              <w:tab/>
            </w:r>
            <w:r>
              <w:rPr>
                <w:noProof/>
                <w:webHidden/>
              </w:rPr>
              <w:fldChar w:fldCharType="begin"/>
            </w:r>
            <w:r>
              <w:rPr>
                <w:noProof/>
                <w:webHidden/>
              </w:rPr>
              <w:instrText xml:space="preserve"> PAGEREF _Toc496548783 \h </w:instrText>
            </w:r>
            <w:r>
              <w:rPr>
                <w:noProof/>
                <w:webHidden/>
              </w:rPr>
            </w:r>
            <w:r>
              <w:rPr>
                <w:noProof/>
                <w:webHidden/>
              </w:rPr>
              <w:fldChar w:fldCharType="separate"/>
            </w:r>
            <w:r>
              <w:rPr>
                <w:noProof/>
                <w:webHidden/>
              </w:rPr>
              <w:t>10</w:t>
            </w:r>
            <w:r>
              <w:rPr>
                <w:noProof/>
                <w:webHidden/>
              </w:rPr>
              <w:fldChar w:fldCharType="end"/>
            </w:r>
          </w:hyperlink>
        </w:p>
        <w:p w14:paraId="1F1960C1" w14:textId="55508FB5" w:rsidR="008F257C" w:rsidRDefault="008F257C">
          <w:pPr>
            <w:pStyle w:val="TOC2"/>
            <w:rPr>
              <w:rFonts w:asciiTheme="minorHAnsi" w:eastAsiaTheme="minorEastAsia" w:hAnsiTheme="minorHAnsi" w:cstheme="minorBidi"/>
              <w:noProof/>
              <w:kern w:val="0"/>
              <w:lang w:val="en-US" w:eastAsia="en-US" w:bidi="ar-SA"/>
            </w:rPr>
          </w:pPr>
          <w:hyperlink w:anchor="_Toc496548784" w:history="1">
            <w:r w:rsidRPr="00846527">
              <w:rPr>
                <w:rStyle w:val="Hyperlink"/>
                <w:noProof/>
              </w:rPr>
              <w:t>3.2 Décision 2 : Implémentation de la classe Production</w:t>
            </w:r>
            <w:r>
              <w:rPr>
                <w:noProof/>
                <w:webHidden/>
              </w:rPr>
              <w:tab/>
            </w:r>
            <w:r>
              <w:rPr>
                <w:noProof/>
                <w:webHidden/>
              </w:rPr>
              <w:fldChar w:fldCharType="begin"/>
            </w:r>
            <w:r>
              <w:rPr>
                <w:noProof/>
                <w:webHidden/>
              </w:rPr>
              <w:instrText xml:space="preserve"> PAGEREF _Toc496548784 \h </w:instrText>
            </w:r>
            <w:r>
              <w:rPr>
                <w:noProof/>
                <w:webHidden/>
              </w:rPr>
            </w:r>
            <w:r>
              <w:rPr>
                <w:noProof/>
                <w:webHidden/>
              </w:rPr>
              <w:fldChar w:fldCharType="separate"/>
            </w:r>
            <w:r>
              <w:rPr>
                <w:noProof/>
                <w:webHidden/>
              </w:rPr>
              <w:t>11</w:t>
            </w:r>
            <w:r>
              <w:rPr>
                <w:noProof/>
                <w:webHidden/>
              </w:rPr>
              <w:fldChar w:fldCharType="end"/>
            </w:r>
          </w:hyperlink>
        </w:p>
        <w:p w14:paraId="2BA18344" w14:textId="4614EBD2" w:rsidR="008F257C" w:rsidRDefault="008F257C">
          <w:pPr>
            <w:pStyle w:val="TOC1"/>
            <w:rPr>
              <w:rFonts w:asciiTheme="minorHAnsi" w:eastAsiaTheme="minorEastAsia" w:hAnsiTheme="minorHAnsi" w:cstheme="minorBidi"/>
              <w:noProof/>
              <w:kern w:val="0"/>
              <w:lang w:val="en-US" w:eastAsia="en-US" w:bidi="ar-SA"/>
            </w:rPr>
          </w:pPr>
          <w:hyperlink w:anchor="_Toc496548785" w:history="1">
            <w:r w:rsidRPr="00846527">
              <w:rPr>
                <w:rStyle w:val="Hyperlink"/>
                <w:noProof/>
              </w:rPr>
              <w:t>4 Conclusion</w:t>
            </w:r>
            <w:r>
              <w:rPr>
                <w:noProof/>
                <w:webHidden/>
              </w:rPr>
              <w:tab/>
            </w:r>
            <w:r>
              <w:rPr>
                <w:noProof/>
                <w:webHidden/>
              </w:rPr>
              <w:fldChar w:fldCharType="begin"/>
            </w:r>
            <w:r>
              <w:rPr>
                <w:noProof/>
                <w:webHidden/>
              </w:rPr>
              <w:instrText xml:space="preserve"> PAGEREF _Toc496548785 \h </w:instrText>
            </w:r>
            <w:r>
              <w:rPr>
                <w:noProof/>
                <w:webHidden/>
              </w:rPr>
            </w:r>
            <w:r>
              <w:rPr>
                <w:noProof/>
                <w:webHidden/>
              </w:rPr>
              <w:fldChar w:fldCharType="separate"/>
            </w:r>
            <w:r>
              <w:rPr>
                <w:noProof/>
                <w:webHidden/>
              </w:rPr>
              <w:t>12</w:t>
            </w:r>
            <w:r>
              <w:rPr>
                <w:noProof/>
                <w:webHidden/>
              </w:rPr>
              <w:fldChar w:fldCharType="end"/>
            </w:r>
          </w:hyperlink>
        </w:p>
        <w:p w14:paraId="6E358631" w14:textId="4F88A34F" w:rsidR="008F257C" w:rsidRDefault="008F257C">
          <w:pPr>
            <w:pStyle w:val="TOC1"/>
            <w:rPr>
              <w:rFonts w:asciiTheme="minorHAnsi" w:eastAsiaTheme="minorEastAsia" w:hAnsiTheme="minorHAnsi" w:cstheme="minorBidi"/>
              <w:noProof/>
              <w:kern w:val="0"/>
              <w:lang w:val="en-US" w:eastAsia="en-US" w:bidi="ar-SA"/>
            </w:rPr>
          </w:pPr>
          <w:hyperlink w:anchor="_Toc496548786" w:history="1">
            <w:r w:rsidRPr="00846527">
              <w:rPr>
                <w:rStyle w:val="Hyperlink"/>
                <w:noProof/>
              </w:rPr>
              <w:t>5 Références</w:t>
            </w:r>
            <w:r>
              <w:rPr>
                <w:noProof/>
                <w:webHidden/>
              </w:rPr>
              <w:tab/>
            </w:r>
            <w:r>
              <w:rPr>
                <w:noProof/>
                <w:webHidden/>
              </w:rPr>
              <w:fldChar w:fldCharType="begin"/>
            </w:r>
            <w:r>
              <w:rPr>
                <w:noProof/>
                <w:webHidden/>
              </w:rPr>
              <w:instrText xml:space="preserve"> PAGEREF _Toc496548786 \h </w:instrText>
            </w:r>
            <w:r>
              <w:rPr>
                <w:noProof/>
                <w:webHidden/>
              </w:rPr>
            </w:r>
            <w:r>
              <w:rPr>
                <w:noProof/>
                <w:webHidden/>
              </w:rPr>
              <w:fldChar w:fldCharType="separate"/>
            </w:r>
            <w:r>
              <w:rPr>
                <w:noProof/>
                <w:webHidden/>
              </w:rPr>
              <w:t>12</w:t>
            </w:r>
            <w:r>
              <w:rPr>
                <w:noProof/>
                <w:webHidden/>
              </w:rPr>
              <w:fldChar w:fldCharType="end"/>
            </w:r>
          </w:hyperlink>
        </w:p>
        <w:p w14:paraId="1669F260" w14:textId="724C0C7A" w:rsidR="008F257C" w:rsidRDefault="008F257C">
          <w:pPr>
            <w:pStyle w:val="TOC1"/>
            <w:rPr>
              <w:rFonts w:asciiTheme="minorHAnsi" w:eastAsiaTheme="minorEastAsia" w:hAnsiTheme="minorHAnsi" w:cstheme="minorBidi"/>
              <w:noProof/>
              <w:kern w:val="0"/>
              <w:lang w:val="en-US" w:eastAsia="en-US" w:bidi="ar-SA"/>
            </w:rPr>
          </w:pPr>
          <w:hyperlink w:anchor="_Toc496548787" w:history="1">
            <w:r w:rsidRPr="00846527">
              <w:rPr>
                <w:rStyle w:val="Hyperlink"/>
                <w:noProof/>
              </w:rPr>
              <w:t>Annexes</w:t>
            </w:r>
            <w:r>
              <w:rPr>
                <w:noProof/>
                <w:webHidden/>
              </w:rPr>
              <w:tab/>
            </w:r>
            <w:r>
              <w:rPr>
                <w:noProof/>
                <w:webHidden/>
              </w:rPr>
              <w:fldChar w:fldCharType="begin"/>
            </w:r>
            <w:r>
              <w:rPr>
                <w:noProof/>
                <w:webHidden/>
              </w:rPr>
              <w:instrText xml:space="preserve"> PAGEREF _Toc496548787 \h </w:instrText>
            </w:r>
            <w:r>
              <w:rPr>
                <w:noProof/>
                <w:webHidden/>
              </w:rPr>
            </w:r>
            <w:r>
              <w:rPr>
                <w:noProof/>
                <w:webHidden/>
              </w:rPr>
              <w:fldChar w:fldCharType="separate"/>
            </w:r>
            <w:r>
              <w:rPr>
                <w:noProof/>
                <w:webHidden/>
              </w:rPr>
              <w:t>13</w:t>
            </w:r>
            <w:r>
              <w:rPr>
                <w:noProof/>
                <w:webHidden/>
              </w:rPr>
              <w:fldChar w:fldCharType="end"/>
            </w:r>
          </w:hyperlink>
        </w:p>
        <w:p w14:paraId="798407FE" w14:textId="49D1D8D2" w:rsidR="008F257C" w:rsidRDefault="008F257C">
          <w:pPr>
            <w:pStyle w:val="TOC2"/>
            <w:rPr>
              <w:rFonts w:asciiTheme="minorHAnsi" w:eastAsiaTheme="minorEastAsia" w:hAnsiTheme="minorHAnsi" w:cstheme="minorBidi"/>
              <w:noProof/>
              <w:kern w:val="0"/>
              <w:lang w:val="en-US" w:eastAsia="en-US" w:bidi="ar-SA"/>
            </w:rPr>
          </w:pPr>
          <w:hyperlink w:anchor="_Toc496548788" w:history="1">
            <w:r w:rsidRPr="00846527">
              <w:rPr>
                <w:rStyle w:val="Hyperlink"/>
                <w:noProof/>
              </w:rPr>
              <w:t>Annexe A Diagrammes des Classes du Programme</w:t>
            </w:r>
            <w:r>
              <w:rPr>
                <w:noProof/>
                <w:webHidden/>
              </w:rPr>
              <w:tab/>
            </w:r>
            <w:r>
              <w:rPr>
                <w:noProof/>
                <w:webHidden/>
              </w:rPr>
              <w:fldChar w:fldCharType="begin"/>
            </w:r>
            <w:r>
              <w:rPr>
                <w:noProof/>
                <w:webHidden/>
              </w:rPr>
              <w:instrText xml:space="preserve"> PAGEREF _Toc496548788 \h </w:instrText>
            </w:r>
            <w:r>
              <w:rPr>
                <w:noProof/>
                <w:webHidden/>
              </w:rPr>
            </w:r>
            <w:r>
              <w:rPr>
                <w:noProof/>
                <w:webHidden/>
              </w:rPr>
              <w:fldChar w:fldCharType="separate"/>
            </w:r>
            <w:r>
              <w:rPr>
                <w:noProof/>
                <w:webHidden/>
              </w:rPr>
              <w:t>13</w:t>
            </w:r>
            <w:r>
              <w:rPr>
                <w:noProof/>
                <w:webHidden/>
              </w:rPr>
              <w:fldChar w:fldCharType="end"/>
            </w:r>
          </w:hyperlink>
        </w:p>
        <w:p w14:paraId="5933812D" w14:textId="2E1C3433" w:rsidR="008F257C" w:rsidRDefault="008F257C">
          <w:pPr>
            <w:pStyle w:val="TOC2"/>
            <w:rPr>
              <w:rFonts w:asciiTheme="minorHAnsi" w:eastAsiaTheme="minorEastAsia" w:hAnsiTheme="minorHAnsi" w:cstheme="minorBidi"/>
              <w:noProof/>
              <w:kern w:val="0"/>
              <w:lang w:val="en-US" w:eastAsia="en-US" w:bidi="ar-SA"/>
            </w:rPr>
          </w:pPr>
          <w:hyperlink w:anchor="_Toc496548789" w:history="1">
            <w:r w:rsidRPr="00846527">
              <w:rPr>
                <w:rStyle w:val="Hyperlink"/>
                <w:noProof/>
              </w:rPr>
              <w:t>Annexe B : Diagrammes de décisions</w:t>
            </w:r>
            <w:r>
              <w:rPr>
                <w:noProof/>
                <w:webHidden/>
              </w:rPr>
              <w:tab/>
            </w:r>
            <w:r>
              <w:rPr>
                <w:noProof/>
                <w:webHidden/>
              </w:rPr>
              <w:fldChar w:fldCharType="begin"/>
            </w:r>
            <w:r>
              <w:rPr>
                <w:noProof/>
                <w:webHidden/>
              </w:rPr>
              <w:instrText xml:space="preserve"> PAGEREF _Toc496548789 \h </w:instrText>
            </w:r>
            <w:r>
              <w:rPr>
                <w:noProof/>
                <w:webHidden/>
              </w:rPr>
            </w:r>
            <w:r>
              <w:rPr>
                <w:noProof/>
                <w:webHidden/>
              </w:rPr>
              <w:fldChar w:fldCharType="separate"/>
            </w:r>
            <w:r>
              <w:rPr>
                <w:noProof/>
                <w:webHidden/>
              </w:rPr>
              <w:t>17</w:t>
            </w:r>
            <w:r>
              <w:rPr>
                <w:noProof/>
                <w:webHidden/>
              </w:rPr>
              <w:fldChar w:fldCharType="end"/>
            </w:r>
          </w:hyperlink>
        </w:p>
        <w:p w14:paraId="27EF7663" w14:textId="6A9E7F26" w:rsidR="008F257C" w:rsidRDefault="008F257C">
          <w:pPr>
            <w:pStyle w:val="TOC2"/>
            <w:rPr>
              <w:rFonts w:asciiTheme="minorHAnsi" w:eastAsiaTheme="minorEastAsia" w:hAnsiTheme="minorHAnsi" w:cstheme="minorBidi"/>
              <w:noProof/>
              <w:kern w:val="0"/>
              <w:lang w:val="en-US" w:eastAsia="en-US" w:bidi="ar-SA"/>
            </w:rPr>
          </w:pPr>
          <w:hyperlink w:anchor="_Toc496548790" w:history="1">
            <w:r w:rsidRPr="00846527">
              <w:rPr>
                <w:rStyle w:val="Hyperlink"/>
                <w:noProof/>
              </w:rPr>
              <w:t>Annexe C : Exemples de Code</w:t>
            </w:r>
            <w:r>
              <w:rPr>
                <w:noProof/>
                <w:webHidden/>
              </w:rPr>
              <w:tab/>
            </w:r>
            <w:r>
              <w:rPr>
                <w:noProof/>
                <w:webHidden/>
              </w:rPr>
              <w:fldChar w:fldCharType="begin"/>
            </w:r>
            <w:r>
              <w:rPr>
                <w:noProof/>
                <w:webHidden/>
              </w:rPr>
              <w:instrText xml:space="preserve"> PAGEREF _Toc496548790 \h </w:instrText>
            </w:r>
            <w:r>
              <w:rPr>
                <w:noProof/>
                <w:webHidden/>
              </w:rPr>
            </w:r>
            <w:r>
              <w:rPr>
                <w:noProof/>
                <w:webHidden/>
              </w:rPr>
              <w:fldChar w:fldCharType="separate"/>
            </w:r>
            <w:r>
              <w:rPr>
                <w:noProof/>
                <w:webHidden/>
              </w:rPr>
              <w:t>19</w:t>
            </w:r>
            <w:r>
              <w:rPr>
                <w:noProof/>
                <w:webHidden/>
              </w:rPr>
              <w:fldChar w:fldCharType="end"/>
            </w:r>
          </w:hyperlink>
        </w:p>
        <w:p w14:paraId="289D820B" w14:textId="4B47267E" w:rsidR="008F257C" w:rsidRDefault="008F257C">
          <w:pPr>
            <w:pStyle w:val="TOC2"/>
            <w:rPr>
              <w:rFonts w:asciiTheme="minorHAnsi" w:eastAsiaTheme="minorEastAsia" w:hAnsiTheme="minorHAnsi" w:cstheme="minorBidi"/>
              <w:noProof/>
              <w:kern w:val="0"/>
              <w:lang w:val="en-US" w:eastAsia="en-US" w:bidi="ar-SA"/>
            </w:rPr>
          </w:pPr>
          <w:hyperlink w:anchor="_Toc496548791" w:history="1">
            <w:r w:rsidRPr="00846527">
              <w:rPr>
                <w:rStyle w:val="Hyperlink"/>
                <w:noProof/>
              </w:rPr>
              <w:t>Annexe D : Diagrammes de Séquence</w:t>
            </w:r>
            <w:r>
              <w:rPr>
                <w:noProof/>
                <w:webHidden/>
              </w:rPr>
              <w:tab/>
            </w:r>
            <w:r>
              <w:rPr>
                <w:noProof/>
                <w:webHidden/>
              </w:rPr>
              <w:fldChar w:fldCharType="begin"/>
            </w:r>
            <w:r>
              <w:rPr>
                <w:noProof/>
                <w:webHidden/>
              </w:rPr>
              <w:instrText xml:space="preserve"> PAGEREF _Toc496548791 \h </w:instrText>
            </w:r>
            <w:r>
              <w:rPr>
                <w:noProof/>
                <w:webHidden/>
              </w:rPr>
            </w:r>
            <w:r>
              <w:rPr>
                <w:noProof/>
                <w:webHidden/>
              </w:rPr>
              <w:fldChar w:fldCharType="separate"/>
            </w:r>
            <w:r>
              <w:rPr>
                <w:noProof/>
                <w:webHidden/>
              </w:rPr>
              <w:t>20</w:t>
            </w:r>
            <w:r>
              <w:rPr>
                <w:noProof/>
                <w:webHidden/>
              </w:rPr>
              <w:fldChar w:fldCharType="end"/>
            </w:r>
          </w:hyperlink>
        </w:p>
        <w:p w14:paraId="01D2B820" w14:textId="30550C80" w:rsidR="008F257C" w:rsidRDefault="008F257C">
          <w:r>
            <w:rPr>
              <w:b/>
              <w:bCs/>
              <w:noProof/>
            </w:rPr>
            <w:fldChar w:fldCharType="end"/>
          </w:r>
        </w:p>
      </w:sdtContent>
    </w:sdt>
    <w:p w14:paraId="685E4D8B" w14:textId="059E1C97" w:rsidR="00FE4AD8" w:rsidRPr="001F1DD2" w:rsidRDefault="008F257C" w:rsidP="008F257C">
      <w:pPr>
        <w:suppressAutoHyphens w:val="0"/>
        <w:spacing w:after="0" w:line="240" w:lineRule="auto"/>
        <w:ind w:left="0"/>
        <w:jc w:val="left"/>
      </w:pPr>
      <w:r>
        <w:br w:type="page"/>
      </w:r>
    </w:p>
    <w:p w14:paraId="19A3C7AF" w14:textId="08C23225" w:rsidR="009112A7" w:rsidRPr="001F1DD2" w:rsidRDefault="00253539" w:rsidP="008068AD">
      <w:pPr>
        <w:pStyle w:val="Heading1"/>
        <w:rPr>
          <w:sz w:val="22"/>
          <w:szCs w:val="22"/>
        </w:rPr>
      </w:pPr>
      <w:bookmarkStart w:id="1" w:name="__RefHeading__350_684483186"/>
      <w:bookmarkStart w:id="2" w:name="_Toc496548774"/>
      <w:bookmarkEnd w:id="1"/>
      <w:r>
        <w:lastRenderedPageBreak/>
        <w:t>1.Introduction</w:t>
      </w:r>
      <w:bookmarkEnd w:id="2"/>
    </w:p>
    <w:p w14:paraId="70265BF0" w14:textId="6F801C53" w:rsidR="009112A7" w:rsidRPr="001F1DD2" w:rsidRDefault="00FE4AD8" w:rsidP="00253539">
      <w:pPr>
        <w:pStyle w:val="BodyText"/>
      </w:pPr>
      <w:r w:rsidRPr="001F1DD2">
        <w:t xml:space="preserve">Le but de ce laboratoire est de créer un logiciel qui simule une chaine de production. </w:t>
      </w:r>
      <w:r w:rsidR="0026304D">
        <w:t>L’objectif de ce laboratoire est d’implémenter le patron Observateur, le patron Stratégie et d’utiliser le polymorphisme.</w:t>
      </w:r>
      <w:r w:rsidR="00253539">
        <w:t xml:space="preserve"> La solution satisfait parfaitement les objectifs. Ce rapport est présenté en deux sections : La Conception du programme et deux exemples de décisions par rapport à la conception et l’implémentation du programme.</w:t>
      </w:r>
    </w:p>
    <w:p w14:paraId="0F582A71" w14:textId="77777777" w:rsidR="00FE4AD8" w:rsidRPr="001F1DD2" w:rsidRDefault="00FE4AD8" w:rsidP="008068AD">
      <w:pPr>
        <w:rPr>
          <w:spacing w:val="5"/>
          <w:sz w:val="32"/>
          <w:szCs w:val="32"/>
        </w:rPr>
      </w:pPr>
      <w:r w:rsidRPr="001F1DD2">
        <w:br w:type="page"/>
      </w:r>
    </w:p>
    <w:p w14:paraId="0AA2081E" w14:textId="5CB46373" w:rsidR="009112A7" w:rsidRPr="001F1DD2" w:rsidRDefault="009112A7" w:rsidP="008068AD">
      <w:pPr>
        <w:pStyle w:val="Heading1"/>
      </w:pPr>
      <w:bookmarkStart w:id="3" w:name="_Toc496548775"/>
      <w:r w:rsidRPr="001F1DD2">
        <w:lastRenderedPageBreak/>
        <w:t>2. Conception</w:t>
      </w:r>
      <w:bookmarkEnd w:id="3"/>
      <w:r w:rsidRPr="001F1DD2">
        <w:rPr>
          <w:sz w:val="28"/>
          <w:szCs w:val="28"/>
        </w:rPr>
        <w:t xml:space="preserve"> </w:t>
      </w:r>
    </w:p>
    <w:p w14:paraId="7CB9BC4D" w14:textId="35FFD32B" w:rsidR="009112A7" w:rsidRPr="001F1DD2" w:rsidRDefault="00253539" w:rsidP="008068AD">
      <w:pPr>
        <w:pStyle w:val="Heading2"/>
        <w:rPr>
          <w:color w:val="000080"/>
          <w:sz w:val="22"/>
          <w:szCs w:val="22"/>
        </w:rPr>
      </w:pPr>
      <w:bookmarkStart w:id="4" w:name="_Toc496548776"/>
      <w:r>
        <w:t xml:space="preserve">2.1 </w:t>
      </w:r>
      <w:r w:rsidR="009112A7" w:rsidRPr="001F1DD2">
        <w:t>Choix et responsabilités des classes</w:t>
      </w:r>
      <w:bookmarkEnd w:id="4"/>
      <w:r w:rsidR="009112A7" w:rsidRPr="001F1DD2">
        <w:t xml:space="preserve"> </w:t>
      </w:r>
      <w:r w:rsidR="009112A7" w:rsidRPr="001F1DD2">
        <w:rPr>
          <w:i/>
          <w:iCs/>
          <w:color w:val="000080"/>
          <w:sz w:val="22"/>
          <w:szCs w:val="22"/>
        </w:rPr>
        <w:t xml:space="preserve"> </w:t>
      </w:r>
    </w:p>
    <w:tbl>
      <w:tblPr>
        <w:tblW w:w="8672" w:type="dxa"/>
        <w:tblInd w:w="55" w:type="dxa"/>
        <w:tblLayout w:type="fixed"/>
        <w:tblCellMar>
          <w:top w:w="55" w:type="dxa"/>
          <w:left w:w="55" w:type="dxa"/>
          <w:bottom w:w="55" w:type="dxa"/>
          <w:right w:w="55" w:type="dxa"/>
        </w:tblCellMar>
        <w:tblLook w:val="0000" w:firstRow="0" w:lastRow="0" w:firstColumn="0" w:lastColumn="0" w:noHBand="0" w:noVBand="0"/>
      </w:tblPr>
      <w:tblGrid>
        <w:gridCol w:w="2644"/>
        <w:gridCol w:w="3386"/>
        <w:gridCol w:w="2642"/>
      </w:tblGrid>
      <w:tr w:rsidR="009112A7" w:rsidRPr="001F1DD2" w14:paraId="7534DFBF" w14:textId="77777777" w:rsidTr="006A7358">
        <w:tc>
          <w:tcPr>
            <w:tcW w:w="2644" w:type="dxa"/>
            <w:tcBorders>
              <w:top w:val="single" w:sz="1" w:space="0" w:color="000000"/>
              <w:left w:val="single" w:sz="1" w:space="0" w:color="000000"/>
              <w:bottom w:val="single" w:sz="1" w:space="0" w:color="000000"/>
            </w:tcBorders>
            <w:shd w:val="clear" w:color="auto" w:fill="auto"/>
          </w:tcPr>
          <w:p w14:paraId="7C79E109" w14:textId="77777777" w:rsidR="009112A7" w:rsidRPr="001F1DD2" w:rsidRDefault="009112A7" w:rsidP="008068AD">
            <w:pPr>
              <w:pStyle w:val="TableContents"/>
              <w:numPr>
                <w:ilvl w:val="0"/>
                <w:numId w:val="3"/>
              </w:numPr>
            </w:pPr>
            <w:r w:rsidRPr="001F1DD2">
              <w:t>Classe</w:t>
            </w:r>
          </w:p>
        </w:tc>
        <w:tc>
          <w:tcPr>
            <w:tcW w:w="3386" w:type="dxa"/>
            <w:tcBorders>
              <w:top w:val="single" w:sz="1" w:space="0" w:color="000000"/>
              <w:left w:val="single" w:sz="1" w:space="0" w:color="000000"/>
              <w:bottom w:val="single" w:sz="1" w:space="0" w:color="000000"/>
            </w:tcBorders>
            <w:shd w:val="clear" w:color="auto" w:fill="auto"/>
          </w:tcPr>
          <w:p w14:paraId="6ABB1B44" w14:textId="77777777" w:rsidR="009112A7" w:rsidRPr="001F1DD2" w:rsidRDefault="009112A7" w:rsidP="008068AD">
            <w:pPr>
              <w:pStyle w:val="TableContents"/>
              <w:numPr>
                <w:ilvl w:val="0"/>
                <w:numId w:val="3"/>
              </w:numPr>
            </w:pPr>
            <w:r w:rsidRPr="001F1DD2">
              <w:t>Responsabilités</w:t>
            </w:r>
          </w:p>
        </w:tc>
        <w:tc>
          <w:tcPr>
            <w:tcW w:w="2642" w:type="dxa"/>
            <w:tcBorders>
              <w:top w:val="single" w:sz="1" w:space="0" w:color="000000"/>
              <w:left w:val="single" w:sz="1" w:space="0" w:color="000000"/>
              <w:bottom w:val="single" w:sz="1" w:space="0" w:color="000000"/>
              <w:right w:val="single" w:sz="1" w:space="0" w:color="000000"/>
            </w:tcBorders>
            <w:shd w:val="clear" w:color="auto" w:fill="auto"/>
          </w:tcPr>
          <w:p w14:paraId="2711E96E" w14:textId="77777777" w:rsidR="009112A7" w:rsidRPr="001F1DD2" w:rsidRDefault="009112A7" w:rsidP="008068AD">
            <w:pPr>
              <w:pStyle w:val="TableContents"/>
              <w:numPr>
                <w:ilvl w:val="0"/>
                <w:numId w:val="3"/>
              </w:numPr>
            </w:pPr>
            <w:r w:rsidRPr="001F1DD2">
              <w:t>Dépendances</w:t>
            </w:r>
          </w:p>
        </w:tc>
      </w:tr>
      <w:tr w:rsidR="009112A7" w:rsidRPr="001F1DD2" w14:paraId="3D50A4AF" w14:textId="77777777" w:rsidTr="006A7358">
        <w:tc>
          <w:tcPr>
            <w:tcW w:w="2644" w:type="dxa"/>
            <w:tcBorders>
              <w:left w:val="single" w:sz="1" w:space="0" w:color="000000"/>
              <w:bottom w:val="single" w:sz="1" w:space="0" w:color="000000"/>
            </w:tcBorders>
            <w:shd w:val="clear" w:color="auto" w:fill="auto"/>
          </w:tcPr>
          <w:p w14:paraId="0878AAD6" w14:textId="77777777" w:rsidR="009112A7" w:rsidRPr="001F1DD2" w:rsidRDefault="00FF2256" w:rsidP="008068AD">
            <w:pPr>
              <w:pStyle w:val="TableContents"/>
              <w:numPr>
                <w:ilvl w:val="0"/>
                <w:numId w:val="3"/>
              </w:numPr>
            </w:pPr>
            <w:r w:rsidRPr="001F1DD2">
              <w:t>Environnement</w:t>
            </w:r>
          </w:p>
        </w:tc>
        <w:tc>
          <w:tcPr>
            <w:tcW w:w="3386" w:type="dxa"/>
            <w:tcBorders>
              <w:left w:val="single" w:sz="1" w:space="0" w:color="000000"/>
              <w:bottom w:val="single" w:sz="1" w:space="0" w:color="000000"/>
            </w:tcBorders>
            <w:shd w:val="clear" w:color="auto" w:fill="auto"/>
          </w:tcPr>
          <w:p w14:paraId="183E7E61" w14:textId="77777777" w:rsidR="00FF2256" w:rsidRPr="001F1DD2" w:rsidRDefault="00FF2256" w:rsidP="008068AD">
            <w:pPr>
              <w:pStyle w:val="TableContents"/>
              <w:numPr>
                <w:ilvl w:val="0"/>
                <w:numId w:val="3"/>
              </w:numPr>
            </w:pPr>
            <w:r w:rsidRPr="001F1DD2">
              <w:t xml:space="preserve">Classe Maitre, </w:t>
            </w:r>
          </w:p>
          <w:p w14:paraId="30831047" w14:textId="77777777" w:rsidR="00FF2256" w:rsidRPr="001F1DD2" w:rsidRDefault="00FF2256" w:rsidP="008068AD">
            <w:pPr>
              <w:pStyle w:val="TableContents"/>
              <w:numPr>
                <w:ilvl w:val="0"/>
                <w:numId w:val="3"/>
              </w:numPr>
            </w:pPr>
            <w:r w:rsidRPr="001F1DD2">
              <w:t>S’occupe de la logique d</w:t>
            </w:r>
            <w:r w:rsidR="005E79BA" w:rsidRPr="001F1DD2">
              <w:t>’</w:t>
            </w:r>
            <w:r w:rsidRPr="001F1DD2">
              <w:t xml:space="preserve">un tour, </w:t>
            </w:r>
          </w:p>
          <w:p w14:paraId="2F1440BF" w14:textId="48F2D985" w:rsidR="009112A7" w:rsidRPr="001F1DD2" w:rsidRDefault="00EE71E1" w:rsidP="008068AD">
            <w:pPr>
              <w:pStyle w:val="TableContents"/>
              <w:numPr>
                <w:ilvl w:val="0"/>
                <w:numId w:val="3"/>
              </w:numPr>
            </w:pPr>
            <w:r w:rsidRPr="001F1DD2">
              <w:t>Interroge les usines pour produire</w:t>
            </w:r>
          </w:p>
          <w:p w14:paraId="3704A7C5" w14:textId="5343C297" w:rsidR="00FF2256" w:rsidRPr="001F1DD2" w:rsidRDefault="00EE71E1" w:rsidP="008068AD">
            <w:pPr>
              <w:pStyle w:val="TableContents"/>
              <w:numPr>
                <w:ilvl w:val="0"/>
                <w:numId w:val="3"/>
              </w:numPr>
            </w:pPr>
            <w:r w:rsidRPr="001F1DD2">
              <w:t>Fait bouger les composantes dans le modèle</w:t>
            </w:r>
          </w:p>
          <w:p w14:paraId="7B796CE3" w14:textId="19D82543" w:rsidR="003905D5" w:rsidRPr="001F1DD2" w:rsidRDefault="00EE71E1" w:rsidP="008068AD">
            <w:pPr>
              <w:pStyle w:val="TableContents"/>
              <w:numPr>
                <w:ilvl w:val="0"/>
                <w:numId w:val="3"/>
              </w:numPr>
            </w:pPr>
            <w:r w:rsidRPr="001F1DD2">
              <w:t>Fait la vente selon la straté</w:t>
            </w:r>
            <w:r w:rsidR="00FF2256" w:rsidRPr="001F1DD2">
              <w:t>gie</w:t>
            </w:r>
            <w:r w:rsidRPr="001F1DD2">
              <w:t xml:space="preserve"> attribuée</w:t>
            </w:r>
          </w:p>
        </w:tc>
        <w:tc>
          <w:tcPr>
            <w:tcW w:w="2642" w:type="dxa"/>
            <w:tcBorders>
              <w:left w:val="single" w:sz="1" w:space="0" w:color="000000"/>
              <w:bottom w:val="single" w:sz="1" w:space="0" w:color="000000"/>
              <w:right w:val="single" w:sz="1" w:space="0" w:color="000000"/>
            </w:tcBorders>
            <w:shd w:val="clear" w:color="auto" w:fill="auto"/>
          </w:tcPr>
          <w:p w14:paraId="7C532A7C" w14:textId="77777777" w:rsidR="009112A7" w:rsidRPr="001F1DD2" w:rsidRDefault="00FF2256" w:rsidP="008068AD">
            <w:pPr>
              <w:pStyle w:val="TableContents"/>
              <w:numPr>
                <w:ilvl w:val="0"/>
                <w:numId w:val="3"/>
              </w:numPr>
            </w:pPr>
            <w:r w:rsidRPr="001F1DD2">
              <w:t>Usine</w:t>
            </w:r>
          </w:p>
          <w:p w14:paraId="1D91D827" w14:textId="77777777" w:rsidR="00FF2256" w:rsidRPr="001F1DD2" w:rsidRDefault="00FF2256" w:rsidP="008068AD">
            <w:pPr>
              <w:pStyle w:val="TableContents"/>
              <w:numPr>
                <w:ilvl w:val="0"/>
                <w:numId w:val="3"/>
              </w:numPr>
            </w:pPr>
            <w:r w:rsidRPr="001F1DD2">
              <w:t>IVenteStrategie</w:t>
            </w:r>
          </w:p>
          <w:p w14:paraId="7F1E0271" w14:textId="77777777" w:rsidR="003905D5" w:rsidRPr="001F1DD2" w:rsidRDefault="003905D5" w:rsidP="008068AD">
            <w:pPr>
              <w:pStyle w:val="TableContents"/>
              <w:numPr>
                <w:ilvl w:val="0"/>
                <w:numId w:val="3"/>
              </w:numPr>
            </w:pPr>
            <w:r w:rsidRPr="001F1DD2">
              <w:t>XMLHelper</w:t>
            </w:r>
          </w:p>
        </w:tc>
      </w:tr>
      <w:tr w:rsidR="006A7358" w:rsidRPr="001F1DD2" w14:paraId="72E0A96C" w14:textId="77777777" w:rsidTr="006A7358">
        <w:tc>
          <w:tcPr>
            <w:tcW w:w="2644" w:type="dxa"/>
            <w:tcBorders>
              <w:left w:val="single" w:sz="1" w:space="0" w:color="000000"/>
              <w:bottom w:val="single" w:sz="1" w:space="0" w:color="000000"/>
            </w:tcBorders>
            <w:shd w:val="clear" w:color="auto" w:fill="auto"/>
          </w:tcPr>
          <w:p w14:paraId="07AA1939" w14:textId="37E8F5BE" w:rsidR="006A7358" w:rsidRPr="001F1DD2" w:rsidRDefault="006A7358" w:rsidP="008068AD">
            <w:pPr>
              <w:pStyle w:val="TableContents"/>
              <w:numPr>
                <w:ilvl w:val="0"/>
                <w:numId w:val="3"/>
              </w:numPr>
            </w:pPr>
            <w:r w:rsidRPr="001F1DD2">
              <w:t>Simulation</w:t>
            </w:r>
          </w:p>
        </w:tc>
        <w:tc>
          <w:tcPr>
            <w:tcW w:w="3386" w:type="dxa"/>
            <w:tcBorders>
              <w:left w:val="single" w:sz="1" w:space="0" w:color="000000"/>
              <w:bottom w:val="single" w:sz="1" w:space="0" w:color="000000"/>
            </w:tcBorders>
            <w:shd w:val="clear" w:color="auto" w:fill="auto"/>
          </w:tcPr>
          <w:p w14:paraId="0EC0E8BC" w14:textId="77777777" w:rsidR="006A7358" w:rsidRPr="001F1DD2" w:rsidRDefault="006A7358" w:rsidP="008068AD">
            <w:pPr>
              <w:pStyle w:val="TableContents"/>
              <w:numPr>
                <w:ilvl w:val="0"/>
                <w:numId w:val="3"/>
              </w:numPr>
            </w:pPr>
            <w:r w:rsidRPr="001F1DD2">
              <w:t>Initialise le programme</w:t>
            </w:r>
          </w:p>
          <w:p w14:paraId="23964459" w14:textId="1A872FE7" w:rsidR="006A7358" w:rsidRPr="001F1DD2" w:rsidRDefault="006A7358" w:rsidP="008068AD">
            <w:pPr>
              <w:pStyle w:val="TableContents"/>
              <w:numPr>
                <w:ilvl w:val="0"/>
                <w:numId w:val="3"/>
              </w:numPr>
            </w:pPr>
            <w:r w:rsidRPr="001F1DD2">
              <w:t>Crée les batiments</w:t>
            </w:r>
          </w:p>
        </w:tc>
        <w:tc>
          <w:tcPr>
            <w:tcW w:w="2642" w:type="dxa"/>
            <w:tcBorders>
              <w:left w:val="single" w:sz="1" w:space="0" w:color="000000"/>
              <w:bottom w:val="single" w:sz="1" w:space="0" w:color="000000"/>
              <w:right w:val="single" w:sz="1" w:space="0" w:color="000000"/>
            </w:tcBorders>
            <w:shd w:val="clear" w:color="auto" w:fill="auto"/>
          </w:tcPr>
          <w:p w14:paraId="434AB452" w14:textId="77777777" w:rsidR="006A7358" w:rsidRPr="001F1DD2" w:rsidRDefault="006A7358" w:rsidP="008068AD">
            <w:pPr>
              <w:pStyle w:val="TableContents"/>
              <w:numPr>
                <w:ilvl w:val="0"/>
                <w:numId w:val="3"/>
              </w:numPr>
            </w:pPr>
            <w:r w:rsidRPr="001F1DD2">
              <w:t>FenetrePrincipale</w:t>
            </w:r>
          </w:p>
          <w:p w14:paraId="3780420A" w14:textId="77777777" w:rsidR="006A7358" w:rsidRPr="001F1DD2" w:rsidRDefault="006A7358" w:rsidP="008068AD">
            <w:pPr>
              <w:pStyle w:val="TableContents"/>
              <w:numPr>
                <w:ilvl w:val="0"/>
                <w:numId w:val="3"/>
              </w:numPr>
            </w:pPr>
            <w:r w:rsidRPr="001F1DD2">
              <w:t>BatimentMetaData</w:t>
            </w:r>
          </w:p>
          <w:p w14:paraId="56C8DD5A" w14:textId="2C938CC1" w:rsidR="006A7358" w:rsidRPr="001F1DD2" w:rsidRDefault="006A7358" w:rsidP="008068AD">
            <w:pPr>
              <w:pStyle w:val="TableContents"/>
              <w:numPr>
                <w:ilvl w:val="0"/>
                <w:numId w:val="3"/>
              </w:numPr>
            </w:pPr>
            <w:r w:rsidRPr="001F1DD2">
              <w:t>Environnement</w:t>
            </w:r>
          </w:p>
        </w:tc>
      </w:tr>
      <w:tr w:rsidR="006A7358" w:rsidRPr="001F1DD2" w14:paraId="758CE707" w14:textId="77777777" w:rsidTr="006A7358">
        <w:tc>
          <w:tcPr>
            <w:tcW w:w="2644" w:type="dxa"/>
            <w:tcBorders>
              <w:left w:val="single" w:sz="1" w:space="0" w:color="000000"/>
              <w:bottom w:val="single" w:sz="1" w:space="0" w:color="000000"/>
            </w:tcBorders>
            <w:shd w:val="clear" w:color="auto" w:fill="auto"/>
          </w:tcPr>
          <w:p w14:paraId="2DF483AC" w14:textId="6940BDCD" w:rsidR="006A7358" w:rsidRPr="001F1DD2" w:rsidRDefault="006A7358" w:rsidP="008068AD">
            <w:pPr>
              <w:pStyle w:val="TableContents"/>
              <w:numPr>
                <w:ilvl w:val="0"/>
                <w:numId w:val="3"/>
              </w:numPr>
            </w:pPr>
            <w:r w:rsidRPr="001F1DD2">
              <w:t>BatimentMetaData</w:t>
            </w:r>
          </w:p>
        </w:tc>
        <w:tc>
          <w:tcPr>
            <w:tcW w:w="3386" w:type="dxa"/>
            <w:tcBorders>
              <w:left w:val="single" w:sz="1" w:space="0" w:color="000000"/>
              <w:bottom w:val="single" w:sz="1" w:space="0" w:color="000000"/>
            </w:tcBorders>
            <w:shd w:val="clear" w:color="auto" w:fill="auto"/>
          </w:tcPr>
          <w:p w14:paraId="186C1F59" w14:textId="54EA7ACD" w:rsidR="006A7358" w:rsidRPr="001F1DD2" w:rsidRDefault="006A7358" w:rsidP="008068AD">
            <w:pPr>
              <w:pStyle w:val="TableContents"/>
              <w:numPr>
                <w:ilvl w:val="0"/>
                <w:numId w:val="3"/>
              </w:numPr>
            </w:pPr>
            <w:r w:rsidRPr="001F1DD2">
              <w:t>Transfère les informations importantes vers la Vue et les Controlleurs</w:t>
            </w:r>
          </w:p>
        </w:tc>
        <w:tc>
          <w:tcPr>
            <w:tcW w:w="2642" w:type="dxa"/>
            <w:tcBorders>
              <w:left w:val="single" w:sz="1" w:space="0" w:color="000000"/>
              <w:bottom w:val="single" w:sz="1" w:space="0" w:color="000000"/>
              <w:right w:val="single" w:sz="1" w:space="0" w:color="000000"/>
            </w:tcBorders>
            <w:shd w:val="clear" w:color="auto" w:fill="auto"/>
          </w:tcPr>
          <w:p w14:paraId="06FB6636" w14:textId="63EBF3A8" w:rsidR="006A7358" w:rsidRPr="001F1DD2" w:rsidRDefault="006A7358" w:rsidP="008068AD">
            <w:pPr>
              <w:pStyle w:val="TableContents"/>
              <w:numPr>
                <w:ilvl w:val="0"/>
                <w:numId w:val="3"/>
              </w:numPr>
            </w:pPr>
            <w:r w:rsidRPr="001F1DD2">
              <w:t>Batiment</w:t>
            </w:r>
          </w:p>
        </w:tc>
      </w:tr>
      <w:tr w:rsidR="009112A7" w:rsidRPr="001F1DD2" w14:paraId="762CF2A8" w14:textId="77777777" w:rsidTr="006A7358">
        <w:tc>
          <w:tcPr>
            <w:tcW w:w="2644" w:type="dxa"/>
            <w:tcBorders>
              <w:left w:val="single" w:sz="1" w:space="0" w:color="000000"/>
              <w:bottom w:val="single" w:sz="4" w:space="0" w:color="auto"/>
            </w:tcBorders>
            <w:shd w:val="clear" w:color="auto" w:fill="auto"/>
          </w:tcPr>
          <w:p w14:paraId="59CA9C53" w14:textId="77777777" w:rsidR="00FF2256" w:rsidRPr="001F1DD2" w:rsidRDefault="00FF2256" w:rsidP="008068AD">
            <w:pPr>
              <w:pStyle w:val="TableContents"/>
              <w:numPr>
                <w:ilvl w:val="0"/>
                <w:numId w:val="3"/>
              </w:numPr>
            </w:pPr>
            <w:r w:rsidRPr="001F1DD2">
              <w:t>Unite</w:t>
            </w:r>
          </w:p>
        </w:tc>
        <w:tc>
          <w:tcPr>
            <w:tcW w:w="3386" w:type="dxa"/>
            <w:tcBorders>
              <w:left w:val="single" w:sz="1" w:space="0" w:color="000000"/>
              <w:bottom w:val="single" w:sz="4" w:space="0" w:color="auto"/>
            </w:tcBorders>
            <w:shd w:val="clear" w:color="auto" w:fill="auto"/>
          </w:tcPr>
          <w:p w14:paraId="3D5FE79D" w14:textId="77777777" w:rsidR="009112A7" w:rsidRPr="001F1DD2" w:rsidRDefault="00EE71E1" w:rsidP="008068AD">
            <w:pPr>
              <w:pStyle w:val="TableContents"/>
              <w:numPr>
                <w:ilvl w:val="0"/>
                <w:numId w:val="3"/>
              </w:numPr>
            </w:pPr>
            <w:r w:rsidRPr="001F1DD2">
              <w:t>Dé</w:t>
            </w:r>
            <w:r w:rsidR="00E32962" w:rsidRPr="001F1DD2">
              <w:t xml:space="preserve">finit la </w:t>
            </w:r>
            <w:r w:rsidRPr="001F1DD2">
              <w:t>position et le numéro d’identification d’une unité</w:t>
            </w:r>
            <w:r w:rsidR="00E32962" w:rsidRPr="001F1DD2">
              <w:t xml:space="preserve"> (</w:t>
            </w:r>
            <w:r w:rsidRPr="001F1DD2">
              <w:t>Bâtiment</w:t>
            </w:r>
            <w:r w:rsidR="00E32962" w:rsidRPr="001F1DD2">
              <w:t xml:space="preserve"> ou composante)</w:t>
            </w:r>
          </w:p>
          <w:p w14:paraId="4CDBF252" w14:textId="63316DDD" w:rsidR="00EE71E1" w:rsidRPr="001F1DD2" w:rsidRDefault="00EE71E1" w:rsidP="008068AD">
            <w:pPr>
              <w:pStyle w:val="TableContents"/>
              <w:numPr>
                <w:ilvl w:val="0"/>
                <w:numId w:val="3"/>
              </w:numPr>
            </w:pPr>
            <w:r w:rsidRPr="001F1DD2">
              <w:t>Définit la destination de l’unité.</w:t>
            </w:r>
          </w:p>
        </w:tc>
        <w:tc>
          <w:tcPr>
            <w:tcW w:w="2642" w:type="dxa"/>
            <w:tcBorders>
              <w:left w:val="single" w:sz="1" w:space="0" w:color="000000"/>
              <w:bottom w:val="single" w:sz="4" w:space="0" w:color="auto"/>
              <w:right w:val="single" w:sz="1" w:space="0" w:color="000000"/>
            </w:tcBorders>
            <w:shd w:val="clear" w:color="auto" w:fill="auto"/>
          </w:tcPr>
          <w:p w14:paraId="2CEC0949" w14:textId="77777777" w:rsidR="009112A7" w:rsidRPr="001F1DD2" w:rsidRDefault="00FF2256" w:rsidP="008068AD">
            <w:pPr>
              <w:pStyle w:val="TableContents"/>
              <w:numPr>
                <w:ilvl w:val="0"/>
                <w:numId w:val="3"/>
              </w:numPr>
            </w:pPr>
            <w:r w:rsidRPr="001F1DD2">
              <w:t>Observable</w:t>
            </w:r>
          </w:p>
        </w:tc>
      </w:tr>
      <w:tr w:rsidR="00FF2256" w:rsidRPr="001F1DD2" w14:paraId="7970105F"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35661FA0" w14:textId="77777777" w:rsidR="00FF2256" w:rsidRPr="001F1DD2" w:rsidRDefault="00FF2256" w:rsidP="008068AD">
            <w:pPr>
              <w:pStyle w:val="TableContents"/>
              <w:numPr>
                <w:ilvl w:val="0"/>
                <w:numId w:val="3"/>
              </w:numPr>
            </w:pPr>
            <w:r w:rsidRPr="001F1DD2">
              <w:t>Batiment</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3DA35E58" w14:textId="77777777" w:rsidR="00FF2256" w:rsidRPr="001F1DD2" w:rsidRDefault="00EE71E1" w:rsidP="008068AD">
            <w:pPr>
              <w:pStyle w:val="TableContents"/>
              <w:numPr>
                <w:ilvl w:val="0"/>
                <w:numId w:val="3"/>
              </w:numPr>
            </w:pPr>
            <w:r w:rsidRPr="001F1DD2">
              <w:t>Gère l’inventaire</w:t>
            </w:r>
          </w:p>
          <w:p w14:paraId="29D81C10" w14:textId="76FE5C43" w:rsidR="00EE71E1" w:rsidRPr="001F1DD2" w:rsidRDefault="00EE71E1" w:rsidP="008068AD">
            <w:pPr>
              <w:pStyle w:val="TableContents"/>
              <w:numPr>
                <w:ilvl w:val="0"/>
                <w:numId w:val="3"/>
              </w:numPr>
            </w:pPr>
            <w:r w:rsidRPr="001F1DD2">
              <w:t>Gère la production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62B94A9B" w14:textId="77777777" w:rsidR="00FF2256" w:rsidRPr="001F1DD2" w:rsidRDefault="00E32962" w:rsidP="008068AD">
            <w:pPr>
              <w:pStyle w:val="TableContents"/>
              <w:numPr>
                <w:ilvl w:val="0"/>
                <w:numId w:val="3"/>
              </w:numPr>
            </w:pPr>
            <w:r w:rsidRPr="001F1DD2">
              <w:t>Unite</w:t>
            </w:r>
          </w:p>
        </w:tc>
      </w:tr>
      <w:tr w:rsidR="00FF2256" w:rsidRPr="001F1DD2" w14:paraId="486C00DF"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5B30F436" w14:textId="77777777" w:rsidR="00FF2256" w:rsidRPr="001F1DD2" w:rsidRDefault="00FF2256" w:rsidP="008068AD">
            <w:pPr>
              <w:pStyle w:val="TableContents"/>
              <w:numPr>
                <w:ilvl w:val="0"/>
                <w:numId w:val="3"/>
              </w:numPr>
            </w:pPr>
            <w:r w:rsidRPr="001F1DD2">
              <w:t>Composante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29687EF2" w14:textId="41E22778" w:rsidR="00EE71E1" w:rsidRPr="001F1DD2" w:rsidRDefault="00EE71E1" w:rsidP="008068AD">
            <w:pPr>
              <w:pStyle w:val="TableContents"/>
              <w:numPr>
                <w:ilvl w:val="0"/>
                <w:numId w:val="3"/>
              </w:numPr>
            </w:pPr>
            <w:r w:rsidRPr="001F1DD2">
              <w:t>Définit une vitesse de mouvement vers le bâtiment de destination.</w:t>
            </w:r>
          </w:p>
          <w:p w14:paraId="0015A472" w14:textId="62FD84F6" w:rsidR="00FF2256" w:rsidRPr="001F1DD2" w:rsidRDefault="00EE71E1" w:rsidP="008068AD">
            <w:pPr>
              <w:pStyle w:val="TableContents"/>
              <w:numPr>
                <w:ilvl w:val="0"/>
                <w:numId w:val="3"/>
              </w:numPr>
            </w:pPr>
            <w:r w:rsidRPr="001F1DD2">
              <w:lastRenderedPageBreak/>
              <w:t>Contient le type de composante</w:t>
            </w:r>
            <w:r w:rsidR="00E32962" w:rsidRPr="001F1DD2">
              <w:t xml:space="preserve"> </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5952614F" w14:textId="77777777" w:rsidR="00FF2256" w:rsidRPr="001F1DD2" w:rsidRDefault="00E32962" w:rsidP="008068AD">
            <w:pPr>
              <w:pStyle w:val="TableContents"/>
              <w:numPr>
                <w:ilvl w:val="0"/>
                <w:numId w:val="3"/>
              </w:numPr>
            </w:pPr>
            <w:r w:rsidRPr="001F1DD2">
              <w:lastRenderedPageBreak/>
              <w:t>Unite</w:t>
            </w:r>
          </w:p>
        </w:tc>
      </w:tr>
      <w:tr w:rsidR="00FF2256" w:rsidRPr="001F1DD2" w14:paraId="19A0B46A"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726A4513" w14:textId="77777777" w:rsidR="00FF2256" w:rsidRPr="001F1DD2" w:rsidRDefault="00FF2256" w:rsidP="008068AD">
            <w:pPr>
              <w:pStyle w:val="TableContents"/>
              <w:numPr>
                <w:ilvl w:val="0"/>
                <w:numId w:val="3"/>
              </w:numPr>
            </w:pPr>
            <w:r w:rsidRPr="001F1DD2">
              <w:t>IVenteStrategie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71E8D07A" w14:textId="77777777" w:rsidR="00FF2256" w:rsidRPr="001F1DD2" w:rsidRDefault="00A63FFA" w:rsidP="008068AD">
            <w:pPr>
              <w:pStyle w:val="TableContents"/>
              <w:numPr>
                <w:ilvl w:val="0"/>
                <w:numId w:val="3"/>
              </w:numPr>
            </w:pPr>
            <w:r w:rsidRPr="001F1DD2">
              <w:t>Interface qui permet de définir des méthodes de ventes différentes. Deux ventes sont définies : VenteAléatoire et VenteIntervalles</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0B92CBCA" w14:textId="77777777" w:rsidR="00FF2256" w:rsidRPr="001F1DD2" w:rsidRDefault="00FF2256" w:rsidP="008068AD">
            <w:pPr>
              <w:pStyle w:val="TableContents"/>
              <w:numPr>
                <w:ilvl w:val="0"/>
                <w:numId w:val="3"/>
              </w:numPr>
            </w:pPr>
          </w:p>
        </w:tc>
      </w:tr>
      <w:tr w:rsidR="00A63FFA" w:rsidRPr="001F1DD2" w14:paraId="3A0B1411"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45360A8B" w14:textId="77777777" w:rsidR="00A63FFA" w:rsidRPr="001F1DD2" w:rsidRDefault="00A63FFA" w:rsidP="008068AD">
            <w:pPr>
              <w:pStyle w:val="TableContents"/>
              <w:numPr>
                <w:ilvl w:val="0"/>
                <w:numId w:val="3"/>
              </w:numPr>
            </w:pPr>
            <w:r w:rsidRPr="001F1DD2">
              <w:t>Usine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28924992" w14:textId="4643E3A4" w:rsidR="00C24FF0" w:rsidRPr="001F1DD2" w:rsidRDefault="006A7358" w:rsidP="008068AD">
            <w:pPr>
              <w:pStyle w:val="TableContents"/>
              <w:numPr>
                <w:ilvl w:val="0"/>
                <w:numId w:val="3"/>
              </w:numPr>
            </w:pPr>
            <w:r w:rsidRPr="001F1DD2">
              <w:t>Définit</w:t>
            </w:r>
            <w:r w:rsidR="003905D5" w:rsidRPr="001F1DD2">
              <w:t xml:space="preserve"> la </w:t>
            </w:r>
            <w:r w:rsidRPr="001F1DD2">
              <w:t>quantité</w:t>
            </w:r>
            <w:r w:rsidR="003905D5" w:rsidRPr="001F1DD2">
              <w:t xml:space="preserve"> de composantes en </w:t>
            </w:r>
            <w:r w:rsidRPr="001F1DD2">
              <w:t>entrée</w:t>
            </w:r>
            <w:r w:rsidR="003905D5" w:rsidRPr="001F1DD2">
              <w:t xml:space="preserve"> </w:t>
            </w:r>
            <w:r w:rsidRPr="001F1DD2">
              <w:t>nécessaire</w:t>
            </w:r>
            <w:r w:rsidR="003905D5" w:rsidRPr="001F1DD2">
              <w:t xml:space="preserve"> pour continuer la production. Définit aussi la nombre de tours nécessaire pour produire une composante</w:t>
            </w:r>
            <w:r w:rsidR="00C24FF0" w:rsidRPr="001F1DD2">
              <w:t>.</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0F1D3A56" w14:textId="77777777" w:rsidR="00A63FFA" w:rsidRPr="001F1DD2" w:rsidRDefault="00E32962" w:rsidP="008068AD">
            <w:pPr>
              <w:pStyle w:val="TableContents"/>
              <w:numPr>
                <w:ilvl w:val="0"/>
                <w:numId w:val="3"/>
              </w:numPr>
            </w:pPr>
            <w:r w:rsidRPr="001F1DD2">
              <w:t>Batiment</w:t>
            </w:r>
          </w:p>
          <w:p w14:paraId="6F53B5FA" w14:textId="77777777" w:rsidR="00E32962" w:rsidRPr="001F1DD2" w:rsidRDefault="00E32962" w:rsidP="008068AD">
            <w:pPr>
              <w:pStyle w:val="TableContents"/>
              <w:numPr>
                <w:ilvl w:val="0"/>
                <w:numId w:val="3"/>
              </w:numPr>
            </w:pPr>
            <w:r w:rsidRPr="001F1DD2">
              <w:t>Composante</w:t>
            </w:r>
          </w:p>
          <w:p w14:paraId="7979359F" w14:textId="77777777" w:rsidR="00E32962" w:rsidRPr="001F1DD2" w:rsidRDefault="00E32962" w:rsidP="008068AD">
            <w:pPr>
              <w:pStyle w:val="TableContents"/>
              <w:numPr>
                <w:ilvl w:val="0"/>
                <w:numId w:val="3"/>
              </w:numPr>
            </w:pPr>
            <w:r w:rsidRPr="001F1DD2">
              <w:t>Chemin</w:t>
            </w:r>
          </w:p>
        </w:tc>
      </w:tr>
      <w:tr w:rsidR="006A7358" w:rsidRPr="001F1DD2" w14:paraId="2F6343E5"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565DAF1A" w14:textId="1ECFA6A7" w:rsidR="006A7358" w:rsidRPr="001F1DD2" w:rsidRDefault="006A7358" w:rsidP="008068AD">
            <w:pPr>
              <w:pStyle w:val="TableContents"/>
              <w:numPr>
                <w:ilvl w:val="0"/>
                <w:numId w:val="3"/>
              </w:numPr>
            </w:pPr>
            <w:r w:rsidRPr="001F1DD2">
              <w:t>UsineMatière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63134F10" w14:textId="7F650A5B" w:rsidR="006A7358" w:rsidRPr="001F1DD2" w:rsidRDefault="006A7358" w:rsidP="008068AD">
            <w:pPr>
              <w:pStyle w:val="TableContents"/>
              <w:numPr>
                <w:ilvl w:val="0"/>
                <w:numId w:val="3"/>
              </w:numPr>
            </w:pPr>
            <w:r w:rsidRPr="001F1DD2">
              <w:t>Interroge l’entrepôt afin d’accélérer ou ralentir la production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658626C1" w14:textId="77777777" w:rsidR="006A7358" w:rsidRPr="001F1DD2" w:rsidRDefault="006A7358" w:rsidP="008068AD">
            <w:pPr>
              <w:pStyle w:val="TableContents"/>
              <w:numPr>
                <w:ilvl w:val="0"/>
                <w:numId w:val="3"/>
              </w:numPr>
            </w:pPr>
            <w:r w:rsidRPr="001F1DD2">
              <w:t>Observer</w:t>
            </w:r>
          </w:p>
          <w:p w14:paraId="76CCF1C0" w14:textId="1A54ED0B" w:rsidR="006A7358" w:rsidRPr="001F1DD2" w:rsidRDefault="006A7358" w:rsidP="008068AD">
            <w:pPr>
              <w:pStyle w:val="TableContents"/>
              <w:numPr>
                <w:ilvl w:val="0"/>
                <w:numId w:val="3"/>
              </w:numPr>
            </w:pPr>
            <w:r w:rsidRPr="001F1DD2">
              <w:t>Entrepôt</w:t>
            </w:r>
          </w:p>
        </w:tc>
      </w:tr>
      <w:tr w:rsidR="006A7358" w:rsidRPr="001F1DD2" w14:paraId="6CA9FCE4"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5B9A37F2" w14:textId="0F3F644C" w:rsidR="006A7358" w:rsidRPr="001F1DD2" w:rsidRDefault="006A7358" w:rsidP="008068AD">
            <w:pPr>
              <w:pStyle w:val="TableContents"/>
              <w:numPr>
                <w:ilvl w:val="0"/>
                <w:numId w:val="3"/>
              </w:numPr>
            </w:pPr>
            <w:r w:rsidRPr="001F1DD2">
              <w:t>Entrepôt</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4BD1F890" w14:textId="77777777" w:rsidR="006A7358" w:rsidRPr="001F1DD2" w:rsidRDefault="006A7358" w:rsidP="008068AD">
            <w:pPr>
              <w:pStyle w:val="TableContents"/>
              <w:numPr>
                <w:ilvl w:val="0"/>
                <w:numId w:val="3"/>
              </w:numPr>
            </w:pPr>
            <w:r w:rsidRPr="001F1DD2">
              <w:t>Gère la capacité</w:t>
            </w:r>
          </w:p>
          <w:p w14:paraId="46611A7A" w14:textId="2C99830D" w:rsidR="006A7358" w:rsidRPr="001F1DD2" w:rsidRDefault="006A7358" w:rsidP="008068AD">
            <w:pPr>
              <w:pStyle w:val="TableContents"/>
              <w:numPr>
                <w:ilvl w:val="0"/>
                <w:numId w:val="3"/>
              </w:numPr>
            </w:pPr>
            <w:r w:rsidRPr="001F1DD2">
              <w:t>Averti ses observateurs selon son état (Vide, presque plein, plein)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164192D0" w14:textId="690E0FAE" w:rsidR="006A7358" w:rsidRPr="001F1DD2" w:rsidRDefault="006A7358" w:rsidP="008068AD">
            <w:pPr>
              <w:pStyle w:val="TableContents"/>
              <w:numPr>
                <w:ilvl w:val="0"/>
                <w:numId w:val="3"/>
              </w:numPr>
            </w:pPr>
            <w:r w:rsidRPr="001F1DD2">
              <w:t>Observable</w:t>
            </w:r>
          </w:p>
        </w:tc>
      </w:tr>
      <w:tr w:rsidR="009729F9" w:rsidRPr="001F1DD2" w14:paraId="108DAD02"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55BB762A" w14:textId="77777777" w:rsidR="009729F9" w:rsidRPr="001F1DD2" w:rsidRDefault="003905D5" w:rsidP="008068AD">
            <w:pPr>
              <w:pStyle w:val="TableContents"/>
              <w:numPr>
                <w:ilvl w:val="0"/>
                <w:numId w:val="3"/>
              </w:numPr>
            </w:pPr>
            <w:r w:rsidRPr="001F1DD2">
              <w:t>FenêtrePrincipale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1E7BD7D6" w14:textId="77777777" w:rsidR="009729F9" w:rsidRPr="001F1DD2" w:rsidRDefault="003905D5" w:rsidP="008068AD">
            <w:pPr>
              <w:pStyle w:val="TableContents"/>
              <w:numPr>
                <w:ilvl w:val="0"/>
                <w:numId w:val="3"/>
              </w:numPr>
            </w:pPr>
            <w:r w:rsidRPr="001F1DD2">
              <w:t>Fenêtre principale de la Simulation. Elle contient des menus permettant de contrôler la simulation</w:t>
            </w:r>
            <w:r w:rsidR="005A79B5" w:rsidRPr="001F1DD2">
              <w:t>.</w:t>
            </w:r>
          </w:p>
          <w:p w14:paraId="13B1057F" w14:textId="56EE429D" w:rsidR="006A7358" w:rsidRPr="001F1DD2" w:rsidRDefault="006A7358" w:rsidP="008068AD">
            <w:pPr>
              <w:pStyle w:val="TableContents"/>
              <w:numPr>
                <w:ilvl w:val="0"/>
                <w:numId w:val="3"/>
              </w:numPr>
            </w:pPr>
            <w:r w:rsidRPr="001F1DD2">
              <w:t>Initialise PanneauPrincipal</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460ED6EA" w14:textId="77777777" w:rsidR="005A79B5" w:rsidRPr="001F1DD2" w:rsidRDefault="002A54AC" w:rsidP="008068AD">
            <w:pPr>
              <w:pStyle w:val="TableContents"/>
              <w:numPr>
                <w:ilvl w:val="0"/>
                <w:numId w:val="3"/>
              </w:numPr>
            </w:pPr>
            <w:r w:rsidRPr="001F1DD2">
              <w:t>MenuFenetre</w:t>
            </w:r>
          </w:p>
          <w:p w14:paraId="092CA39E" w14:textId="1563BB27" w:rsidR="006A7358" w:rsidRPr="001F1DD2" w:rsidRDefault="006A7358" w:rsidP="008068AD">
            <w:pPr>
              <w:pStyle w:val="TableContents"/>
              <w:numPr>
                <w:ilvl w:val="0"/>
                <w:numId w:val="3"/>
              </w:numPr>
            </w:pPr>
            <w:r w:rsidRPr="001F1DD2">
              <w:t>PanneauPrincipal</w:t>
            </w:r>
          </w:p>
        </w:tc>
      </w:tr>
      <w:tr w:rsidR="005A79B5" w:rsidRPr="001F1DD2" w14:paraId="5535AAA1"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2632D994" w14:textId="77777777" w:rsidR="005A79B5" w:rsidRPr="001F1DD2" w:rsidRDefault="005A79B5" w:rsidP="008068AD">
            <w:pPr>
              <w:pStyle w:val="TableContents"/>
              <w:numPr>
                <w:ilvl w:val="0"/>
                <w:numId w:val="3"/>
              </w:numPr>
            </w:pPr>
            <w:r w:rsidRPr="001F1DD2">
              <w:t>PanneauPrincipal</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07D1D0EB" w14:textId="77777777" w:rsidR="005A79B5" w:rsidRPr="001F1DD2" w:rsidRDefault="005A79B5" w:rsidP="008068AD">
            <w:pPr>
              <w:pStyle w:val="TableContents"/>
              <w:numPr>
                <w:ilvl w:val="0"/>
                <w:numId w:val="3"/>
              </w:numPr>
            </w:pPr>
            <w:r w:rsidRPr="001F1DD2">
              <w:t>Fait le dessin de la simulation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24EC0614" w14:textId="77777777" w:rsidR="005A79B5" w:rsidRPr="001F1DD2" w:rsidRDefault="005A79B5" w:rsidP="008068AD">
            <w:pPr>
              <w:pStyle w:val="TableContents"/>
              <w:numPr>
                <w:ilvl w:val="0"/>
                <w:numId w:val="3"/>
              </w:numPr>
            </w:pPr>
            <w:r w:rsidRPr="001F1DD2">
              <w:t>Observer</w:t>
            </w:r>
          </w:p>
          <w:p w14:paraId="53386FD8" w14:textId="77777777" w:rsidR="006A7358" w:rsidRPr="001F1DD2" w:rsidRDefault="006A7358" w:rsidP="008068AD">
            <w:pPr>
              <w:pStyle w:val="TableContents"/>
              <w:numPr>
                <w:ilvl w:val="0"/>
                <w:numId w:val="3"/>
              </w:numPr>
            </w:pPr>
            <w:r w:rsidRPr="001F1DD2">
              <w:t>IconeComposante</w:t>
            </w:r>
          </w:p>
          <w:p w14:paraId="17488C28" w14:textId="4D15940D" w:rsidR="006A7358" w:rsidRPr="001F1DD2" w:rsidRDefault="006A7358" w:rsidP="008068AD">
            <w:pPr>
              <w:pStyle w:val="TableContents"/>
              <w:numPr>
                <w:ilvl w:val="0"/>
                <w:numId w:val="3"/>
              </w:numPr>
            </w:pPr>
            <w:r w:rsidRPr="001F1DD2">
              <w:t>IconeBatimen</w:t>
            </w:r>
          </w:p>
        </w:tc>
      </w:tr>
      <w:tr w:rsidR="0076221B" w:rsidRPr="001F1DD2" w14:paraId="12716B4A"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06DFC300" w14:textId="77777777" w:rsidR="0076221B" w:rsidRPr="001F1DD2" w:rsidRDefault="0076221B" w:rsidP="008068AD">
            <w:pPr>
              <w:pStyle w:val="TableContents"/>
              <w:numPr>
                <w:ilvl w:val="0"/>
                <w:numId w:val="3"/>
              </w:numPr>
            </w:pPr>
            <w:r w:rsidRPr="001F1DD2">
              <w:t>XMLHelper</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514888AD" w14:textId="08470BC6" w:rsidR="0076221B" w:rsidRPr="001F1DD2" w:rsidRDefault="006A7358" w:rsidP="008068AD">
            <w:pPr>
              <w:pStyle w:val="TableContents"/>
              <w:numPr>
                <w:ilvl w:val="0"/>
                <w:numId w:val="3"/>
              </w:numPr>
            </w:pPr>
            <w:r w:rsidRPr="001F1DD2">
              <w:t>Code réutilisable pour la lecture d’un fichier XML</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66B03F18" w14:textId="77777777" w:rsidR="0076221B" w:rsidRPr="001F1DD2" w:rsidRDefault="0076221B" w:rsidP="008068AD">
            <w:pPr>
              <w:pStyle w:val="TableContents"/>
              <w:numPr>
                <w:ilvl w:val="0"/>
                <w:numId w:val="3"/>
              </w:numPr>
            </w:pPr>
            <w:r w:rsidRPr="001F1DD2">
              <w:t>Fonctions IO de Java</w:t>
            </w:r>
          </w:p>
        </w:tc>
      </w:tr>
      <w:tr w:rsidR="006A7358" w:rsidRPr="001F1DD2" w14:paraId="4DD73106"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0CFC3913" w14:textId="4B344428" w:rsidR="006A7358" w:rsidRPr="001F1DD2" w:rsidRDefault="006A7358" w:rsidP="008068AD">
            <w:pPr>
              <w:pStyle w:val="TableContents"/>
              <w:numPr>
                <w:ilvl w:val="0"/>
                <w:numId w:val="3"/>
              </w:numPr>
            </w:pPr>
            <w:r w:rsidRPr="001F1DD2">
              <w:lastRenderedPageBreak/>
              <w:t>XMLSImulationParser</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43264F17" w14:textId="2F822F1E" w:rsidR="006A7358" w:rsidRPr="001F1DD2" w:rsidRDefault="006A7358" w:rsidP="008068AD">
            <w:pPr>
              <w:pStyle w:val="TableContents"/>
              <w:numPr>
                <w:ilvl w:val="0"/>
                <w:numId w:val="3"/>
              </w:numPr>
            </w:pPr>
            <w:r w:rsidRPr="001F1DD2">
              <w:t>S’occupe de lire le fichier xml et d’envoyer les données à la classe Simulation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3F92103B" w14:textId="77777777" w:rsidR="006A7358" w:rsidRPr="001F1DD2" w:rsidRDefault="006A7358" w:rsidP="008068AD">
            <w:pPr>
              <w:pStyle w:val="TableContents"/>
              <w:numPr>
                <w:ilvl w:val="0"/>
                <w:numId w:val="3"/>
              </w:numPr>
            </w:pPr>
            <w:r w:rsidRPr="001F1DD2">
              <w:t>Simulation</w:t>
            </w:r>
          </w:p>
          <w:p w14:paraId="66B9A323" w14:textId="77777777" w:rsidR="006A7358" w:rsidRPr="001F1DD2" w:rsidRDefault="006A7358" w:rsidP="008068AD">
            <w:pPr>
              <w:pStyle w:val="TableContents"/>
              <w:numPr>
                <w:ilvl w:val="0"/>
                <w:numId w:val="3"/>
              </w:numPr>
            </w:pPr>
            <w:r w:rsidRPr="001F1DD2">
              <w:t>XMLHelper</w:t>
            </w:r>
          </w:p>
          <w:p w14:paraId="2FB5003F" w14:textId="6207C13C" w:rsidR="006A7358" w:rsidRPr="001F1DD2" w:rsidRDefault="006A7358" w:rsidP="008068AD">
            <w:pPr>
              <w:pStyle w:val="TableContents"/>
              <w:numPr>
                <w:ilvl w:val="0"/>
                <w:numId w:val="3"/>
              </w:numPr>
            </w:pPr>
            <w:r w:rsidRPr="001F1DD2">
              <w:t>BatimentMetaBata</w:t>
            </w:r>
          </w:p>
        </w:tc>
      </w:tr>
    </w:tbl>
    <w:p w14:paraId="64232A9A" w14:textId="77777777" w:rsidR="00EE71E1" w:rsidRPr="001F1DD2" w:rsidRDefault="00EE71E1" w:rsidP="008068AD"/>
    <w:p w14:paraId="3B795BDC" w14:textId="77777777" w:rsidR="00EE71E1" w:rsidRPr="001F1DD2" w:rsidRDefault="00EE71E1" w:rsidP="008068AD">
      <w:r w:rsidRPr="001F1DD2">
        <w:br w:type="page"/>
      </w:r>
    </w:p>
    <w:p w14:paraId="09704172" w14:textId="342646DD" w:rsidR="009112A7" w:rsidRPr="001F1DD2" w:rsidRDefault="009112A7" w:rsidP="008068AD">
      <w:pPr>
        <w:pStyle w:val="Heading2"/>
      </w:pPr>
      <w:bookmarkStart w:id="5" w:name="_Toc496548777"/>
      <w:r w:rsidRPr="001F1DD2">
        <w:lastRenderedPageBreak/>
        <w:t>2.2 Diagrammes des classes</w:t>
      </w:r>
      <w:bookmarkEnd w:id="5"/>
      <w:r w:rsidRPr="001F1DD2">
        <w:t xml:space="preserve">  </w:t>
      </w:r>
    </w:p>
    <w:p w14:paraId="0E7D5B67" w14:textId="6CCC42F9" w:rsidR="00EE71E1" w:rsidRPr="001F1DD2" w:rsidRDefault="006A7358" w:rsidP="008068AD">
      <w:pPr>
        <w:rPr>
          <w:smallCaps/>
          <w:spacing w:val="5"/>
          <w:sz w:val="28"/>
          <w:szCs w:val="28"/>
        </w:rPr>
      </w:pPr>
      <w:r w:rsidRPr="001F1DD2">
        <w:t>Voir l’Annexe A pour les diagrammes des classes du logiciel.</w:t>
      </w:r>
    </w:p>
    <w:p w14:paraId="04930176" w14:textId="77777777" w:rsidR="00CD1B86" w:rsidRPr="001F1DD2" w:rsidRDefault="00CD1B86" w:rsidP="008068AD">
      <w:pPr>
        <w:rPr>
          <w:spacing w:val="5"/>
          <w:sz w:val="28"/>
          <w:szCs w:val="28"/>
        </w:rPr>
      </w:pPr>
      <w:r w:rsidRPr="001F1DD2">
        <w:br w:type="page"/>
      </w:r>
    </w:p>
    <w:p w14:paraId="2627E9FE" w14:textId="4F6C30A5" w:rsidR="009112A7" w:rsidRPr="001F1DD2" w:rsidRDefault="009112A7" w:rsidP="008068AD">
      <w:pPr>
        <w:pStyle w:val="Heading2"/>
      </w:pPr>
      <w:bookmarkStart w:id="6" w:name="_Toc496548778"/>
      <w:r w:rsidRPr="001F1DD2">
        <w:lastRenderedPageBreak/>
        <w:t>2.3 Faiblesses de la conception</w:t>
      </w:r>
      <w:bookmarkEnd w:id="6"/>
      <w:r w:rsidRPr="001F1DD2">
        <w:t xml:space="preserve"> </w:t>
      </w:r>
    </w:p>
    <w:p w14:paraId="5B27A622" w14:textId="240E80A8" w:rsidR="009112A7" w:rsidRPr="001F1DD2" w:rsidRDefault="00196792" w:rsidP="008068AD">
      <w:pPr>
        <w:pStyle w:val="BodyText"/>
      </w:pPr>
      <w:r w:rsidRPr="001F1DD2">
        <w:tab/>
        <w:t>La décision de séparer les types d’usines par les composantes qu’elles produisent est une mauvaise idée. Il n’y a pas vraiment de différence entre le fonctionnement de l’usine d’ailes et l’usine de moteurs.</w:t>
      </w:r>
      <w:r w:rsidR="004845BE" w:rsidRPr="001F1DD2">
        <w:t xml:space="preserve"> De plus, cette façon de séparer les classes empêche d’ajouter de nouveaux types d’usines avec le fichier xml. Pour régler ce problème, il aurait fallu séparer les usines par le fonctionnement. Par exemple, avoir une classe pour une usine qui produit sans avoir besoin de composantes en entrée et une classe qui produit en prenant des composantes en entrées. Pour assigner le type de composantes en sortie et en entrée, il suffit d’assigner une variable à la classe qui garde en mémoire le type produit et les types requis en entrée.</w:t>
      </w:r>
    </w:p>
    <w:p w14:paraId="5B6A6227" w14:textId="1B446A0E" w:rsidR="001F1DD2" w:rsidRPr="001F1DD2" w:rsidRDefault="001F1DD2" w:rsidP="008068AD">
      <w:pPr>
        <w:pStyle w:val="BodyText"/>
      </w:pPr>
    </w:p>
    <w:p w14:paraId="2AA5668A" w14:textId="6F4A3BD6" w:rsidR="001F1DD2" w:rsidRPr="001F1DD2" w:rsidRDefault="001F1DD2" w:rsidP="008068AD">
      <w:pPr>
        <w:pStyle w:val="BodyText"/>
        <w:rPr>
          <w:sz w:val="20"/>
          <w:szCs w:val="20"/>
        </w:rPr>
      </w:pPr>
      <w:r w:rsidRPr="001F1DD2">
        <w:tab/>
        <w:t xml:space="preserve">Lors de l’avancement d’un tour de chaque usine, je regarde si sa production est arrêtée et si elle peut produire. </w:t>
      </w:r>
      <w:r>
        <w:t>Cela résulte en un code lourd rempli de booléens. Alternativement, il aurait fallu utiliser le patron State. Le patron State peut déterminer qu’elles actions sont possibles dans certaines conditions, ce qui aurait allégé le code.</w:t>
      </w:r>
    </w:p>
    <w:p w14:paraId="390351F7" w14:textId="77777777" w:rsidR="00CD1B86" w:rsidRPr="001F1DD2" w:rsidRDefault="00CD1B86" w:rsidP="008068AD">
      <w:pPr>
        <w:rPr>
          <w:spacing w:val="5"/>
          <w:sz w:val="28"/>
          <w:szCs w:val="28"/>
        </w:rPr>
      </w:pPr>
      <w:r w:rsidRPr="001F1DD2">
        <w:br w:type="page"/>
      </w:r>
    </w:p>
    <w:p w14:paraId="38EA6AD7" w14:textId="52F31BC1" w:rsidR="003C2632" w:rsidRPr="001F1DD2" w:rsidRDefault="003C2632" w:rsidP="001F1DD2">
      <w:pPr>
        <w:pStyle w:val="Heading2"/>
      </w:pPr>
      <w:bookmarkStart w:id="7" w:name="_Toc496548779"/>
      <w:r w:rsidRPr="001F1DD2">
        <w:lastRenderedPageBreak/>
        <w:t>2.4 Diagramme de séquence (uml)</w:t>
      </w:r>
      <w:bookmarkEnd w:id="7"/>
      <w:r w:rsidRPr="001F1DD2">
        <w:t xml:space="preserve"> </w:t>
      </w:r>
    </w:p>
    <w:p w14:paraId="141198E5" w14:textId="2B302729" w:rsidR="003C2632" w:rsidRPr="001F1DD2" w:rsidRDefault="003C2632" w:rsidP="008068AD">
      <w:pPr>
        <w:pStyle w:val="Heading3"/>
      </w:pPr>
      <w:bookmarkStart w:id="8" w:name="_Toc496548780"/>
      <w:r w:rsidRPr="001F1DD2">
        <w:t xml:space="preserve">2.4.1.  Exemple qui illustre la dynamique du patron </w:t>
      </w:r>
      <w:r w:rsidR="008B0F1F" w:rsidRPr="001F1DD2">
        <w:t>observateur</w:t>
      </w:r>
      <w:bookmarkEnd w:id="8"/>
    </w:p>
    <w:p w14:paraId="715B07B7" w14:textId="2BBC63DC" w:rsidR="00100E2E" w:rsidRPr="001F1DD2" w:rsidRDefault="00100E2E" w:rsidP="00100E2E">
      <w:pPr>
        <w:pStyle w:val="BodyText"/>
      </w:pPr>
      <w:r w:rsidRPr="001F1DD2">
        <w:t xml:space="preserve">Voir le diagramme de séquence à l’annexe D : </w:t>
      </w:r>
      <w:r w:rsidRPr="001F1DD2">
        <w:fldChar w:fldCharType="begin"/>
      </w:r>
      <w:r w:rsidRPr="001F1DD2">
        <w:instrText xml:space="preserve"> REF _Ref496545709 \h </w:instrText>
      </w:r>
      <w:r w:rsidRPr="001F1DD2">
        <w:fldChar w:fldCharType="separate"/>
      </w:r>
      <w:r w:rsidRPr="001F1DD2">
        <w:t xml:space="preserve">Diagramme de Séquence </w:t>
      </w:r>
      <w:r w:rsidRPr="001F1DD2">
        <w:rPr>
          <w:noProof/>
        </w:rPr>
        <w:t>1</w:t>
      </w:r>
      <w:r w:rsidRPr="001F1DD2">
        <w:t xml:space="preserve"> Observation de l'entrepôt</w:t>
      </w:r>
      <w:r w:rsidRPr="001F1DD2">
        <w:fldChar w:fldCharType="end"/>
      </w:r>
    </w:p>
    <w:p w14:paraId="0223340E" w14:textId="03F51B65" w:rsidR="003C2632" w:rsidRPr="001F1DD2" w:rsidRDefault="00100E2E" w:rsidP="001F1DD2">
      <w:pPr>
        <w:pStyle w:val="BodyText"/>
      </w:pPr>
      <w:r w:rsidRPr="001F1DD2">
        <w:t>Lorsque l’entrepôt doit vendre ou lorsqu’un avion est ajouté à son inventaire, il avertit ses observateurs. Ses observateurs sont les usines matières de la chaîne de production. Lorsque la méthode update des instances de UsineMatiere est appelée, les instances interrogent l’entrepôt afin de connaître le statut de l’inventaire. L’entrepôt interroge ensuite la classe Production pour connaître son inventaire et retourne une réponse à l’usine sous forme de pourcentage. Selon le statut, les usines vont ajuster leur cadence de production et arrêter complétement la production si nécessaire.</w:t>
      </w:r>
    </w:p>
    <w:p w14:paraId="1B90ACAB" w14:textId="6FFE8E71" w:rsidR="003C2632" w:rsidRPr="001F1DD2" w:rsidRDefault="003C2632" w:rsidP="008068AD">
      <w:pPr>
        <w:pStyle w:val="Heading3"/>
      </w:pPr>
      <w:bookmarkStart w:id="9" w:name="_Toc496548781"/>
      <w:r w:rsidRPr="001F1DD2">
        <w:t>2.4</w:t>
      </w:r>
      <w:r w:rsidR="001F1DD2" w:rsidRPr="001F1DD2">
        <w:t>.2. Production d’une composante</w:t>
      </w:r>
      <w:bookmarkEnd w:id="9"/>
    </w:p>
    <w:p w14:paraId="13AB839C" w14:textId="042F0F21" w:rsidR="001F1DD2" w:rsidRPr="001F1DD2" w:rsidRDefault="001F1DD2" w:rsidP="001F1DD2">
      <w:pPr>
        <w:pStyle w:val="BodyText"/>
      </w:pPr>
      <w:r w:rsidRPr="001F1DD2">
        <w:t xml:space="preserve">Voir le diagramme de séquence à l’annexe D : </w:t>
      </w:r>
      <w:r w:rsidRPr="001F1DD2">
        <w:fldChar w:fldCharType="begin"/>
      </w:r>
      <w:r w:rsidRPr="001F1DD2">
        <w:instrText xml:space="preserve"> REF _Ref496547508 \h </w:instrText>
      </w:r>
      <w:r w:rsidRPr="001F1DD2">
        <w:fldChar w:fldCharType="separate"/>
      </w:r>
      <w:r w:rsidRPr="001F1DD2">
        <w:t xml:space="preserve">Diagramme de Séquence </w:t>
      </w:r>
      <w:r w:rsidRPr="001F1DD2">
        <w:rPr>
          <w:noProof/>
        </w:rPr>
        <w:t>2</w:t>
      </w:r>
      <w:r w:rsidRPr="001F1DD2">
        <w:t xml:space="preserve"> Extraction d'une Composante</w:t>
      </w:r>
      <w:r w:rsidRPr="001F1DD2">
        <w:fldChar w:fldCharType="end"/>
      </w:r>
    </w:p>
    <w:p w14:paraId="24415F7F" w14:textId="64B7888E" w:rsidR="001F1DD2" w:rsidRPr="001F1DD2" w:rsidRDefault="001F1DD2" w:rsidP="001F1DD2">
      <w:pPr>
        <w:pStyle w:val="BodyText"/>
      </w:pPr>
      <w:r w:rsidRPr="001F1DD2">
        <w:t>Lorsqu’une usine reçoit une requête de production de composante, elle regarde d’abord si elle peut produire en vérifiant si elle a suffisamment de composantes en entrées et si c’est le bon tour pour produire. Si c’est le cas, elle ajuste son inventaire et retourne une nouvelle composante qu’elle a créée. Sinon, elle retourne null.</w:t>
      </w:r>
    </w:p>
    <w:p w14:paraId="183CDCB7" w14:textId="77777777" w:rsidR="009112A7" w:rsidRPr="001F1DD2" w:rsidRDefault="009112A7" w:rsidP="008068AD">
      <w:pPr>
        <w:pStyle w:val="BodyText"/>
      </w:pPr>
    </w:p>
    <w:p w14:paraId="73B28E6A" w14:textId="77777777" w:rsidR="001F1DD2" w:rsidRPr="001F1DD2" w:rsidRDefault="001F1DD2">
      <w:pPr>
        <w:suppressAutoHyphens w:val="0"/>
        <w:spacing w:after="0" w:line="240" w:lineRule="auto"/>
        <w:ind w:left="0"/>
        <w:jc w:val="left"/>
        <w:rPr>
          <w:smallCaps/>
          <w:spacing w:val="5"/>
          <w:sz w:val="32"/>
          <w:szCs w:val="32"/>
        </w:rPr>
      </w:pPr>
      <w:r w:rsidRPr="001F1DD2">
        <w:br w:type="page"/>
      </w:r>
    </w:p>
    <w:p w14:paraId="741CB35D" w14:textId="1DC6EE59" w:rsidR="009112A7" w:rsidRPr="001F1DD2" w:rsidRDefault="009112A7" w:rsidP="00E93C2B">
      <w:pPr>
        <w:pStyle w:val="Heading1"/>
      </w:pPr>
      <w:bookmarkStart w:id="10" w:name="_Toc496548782"/>
      <w:r w:rsidRPr="001F1DD2">
        <w:lastRenderedPageBreak/>
        <w:t>3 Décisions de conception / d'implémentation</w:t>
      </w:r>
      <w:bookmarkEnd w:id="10"/>
    </w:p>
    <w:p w14:paraId="0C19DE90" w14:textId="2AEE77A4" w:rsidR="009112A7" w:rsidRPr="001F1DD2" w:rsidRDefault="009112A7" w:rsidP="008068AD">
      <w:pPr>
        <w:pStyle w:val="Heading2"/>
        <w:rPr>
          <w:color w:val="000080"/>
          <w:sz w:val="22"/>
          <w:szCs w:val="22"/>
        </w:rPr>
      </w:pPr>
      <w:bookmarkStart w:id="11" w:name="_Toc496548783"/>
      <w:r w:rsidRPr="001F1DD2">
        <w:t xml:space="preserve">3.1 Décision 1 : </w:t>
      </w:r>
      <w:r w:rsidR="00CD1B86" w:rsidRPr="001F1DD2">
        <w:t>Choix de l’architecture</w:t>
      </w:r>
      <w:bookmarkEnd w:id="11"/>
    </w:p>
    <w:p w14:paraId="6C744781" w14:textId="7FCDF1FF" w:rsidR="009112A7" w:rsidRPr="001F1DD2" w:rsidRDefault="008068AD" w:rsidP="008068AD">
      <w:r w:rsidRPr="001F1DD2">
        <w:rPr>
          <w:b/>
          <w:bCs/>
        </w:rPr>
        <w:t>Contexte</w:t>
      </w:r>
      <w:r w:rsidRPr="001F1DD2">
        <w:t xml:space="preserve">:  </w:t>
      </w:r>
      <w:r w:rsidR="00CD1B86" w:rsidRPr="001F1DD2">
        <w:t>Il existe plusieurs façons d’écrire un logiciel. Plusieurs architectures existent qui permettent d’organiser les classes d’un programme de manières différentes. Deux solutions sont envisageables ici : l’architecture MVC</w:t>
      </w:r>
      <w:r w:rsidRPr="001F1DD2">
        <w:t xml:space="preserve"> (Modèle-Vue-</w:t>
      </w:r>
      <w:r w:rsidR="009B2067" w:rsidRPr="001F1DD2">
        <w:t>Contrôleur</w:t>
      </w:r>
      <w:r w:rsidRPr="001F1DD2">
        <w:t>)</w:t>
      </w:r>
      <w:r w:rsidR="00CD1B86" w:rsidRPr="001F1DD2">
        <w:t xml:space="preserve"> ou simplement aucune architecture.</w:t>
      </w:r>
    </w:p>
    <w:p w14:paraId="14E70590" w14:textId="76E483B8" w:rsidR="008068AD" w:rsidRPr="001F1DD2" w:rsidRDefault="008068AD" w:rsidP="008068AD">
      <w:pPr>
        <w:pStyle w:val="BodyText"/>
      </w:pPr>
      <w:r w:rsidRPr="001F1DD2">
        <w:rPr>
          <w:b/>
        </w:rPr>
        <w:t>Aucune architecture</w:t>
      </w:r>
      <w:r w:rsidRPr="001F1DD2">
        <w:rPr>
          <w:b/>
        </w:rPr>
        <w:t>:</w:t>
      </w:r>
      <w:r w:rsidRPr="001F1DD2">
        <w:t xml:space="preserve"> Il n’est pas nécessaire de suivre une architecture spéciale pour réaliser ce programme. Le point fort de cette solution est la quantité peu élevée de classes nécessaires, car les classes contiennent plus d’information qui peuvent servir dans plu</w:t>
      </w:r>
      <w:r w:rsidR="009B2067" w:rsidRPr="001F1DD2">
        <w:t xml:space="preserve">sieurs contextes. Par exemple, se référer au </w:t>
      </w:r>
      <w:r w:rsidR="009B2067" w:rsidRPr="001F1DD2">
        <w:fldChar w:fldCharType="begin"/>
      </w:r>
      <w:r w:rsidR="009B2067" w:rsidRPr="001F1DD2">
        <w:instrText xml:space="preserve"> REF _Ref496540484 \h </w:instrText>
      </w:r>
      <w:r w:rsidR="009B2067" w:rsidRPr="001F1DD2">
        <w:fldChar w:fldCharType="separate"/>
      </w:r>
      <w:r w:rsidR="009B2067" w:rsidRPr="001F1DD2">
        <w:t xml:space="preserve">Diagramme de Classe </w:t>
      </w:r>
      <w:r w:rsidR="009B2067" w:rsidRPr="001F1DD2">
        <w:rPr>
          <w:noProof/>
        </w:rPr>
        <w:t>5</w:t>
      </w:r>
      <w:r w:rsidR="009B2067" w:rsidRPr="001F1DD2">
        <w:fldChar w:fldCharType="end"/>
      </w:r>
      <w:r w:rsidR="009B2067" w:rsidRPr="001F1DD2">
        <w:t>. Dans cette exemple, l’usine contient une icône permettant de la représenter. Le panneau principal peut donc interroger directement la classe usine pour la dessine. Cependant, une telle architecture introduit beaucoup de couplage et il devient donc difficile de changer certaines parties. Par exemple, si la logique d’affichage a besoin d’un changement considérable, toutes les classes du programme risquent d’être affectées.</w:t>
      </w:r>
    </w:p>
    <w:p w14:paraId="15184997" w14:textId="776BB00E" w:rsidR="008068AD" w:rsidRPr="001F1DD2" w:rsidRDefault="008068AD" w:rsidP="009B2067">
      <w:pPr>
        <w:rPr>
          <w:b/>
        </w:rPr>
      </w:pPr>
      <w:r w:rsidRPr="001F1DD2">
        <w:rPr>
          <w:b/>
        </w:rPr>
        <w:t>Architecture MVC</w:t>
      </w:r>
      <w:r w:rsidRPr="001F1DD2">
        <w:rPr>
          <w:b/>
        </w:rPr>
        <w:t>:</w:t>
      </w:r>
      <w:r w:rsidR="009B2067" w:rsidRPr="001F1DD2">
        <w:rPr>
          <w:b/>
        </w:rPr>
        <w:t xml:space="preserve"> </w:t>
      </w:r>
      <w:r w:rsidR="009B2067" w:rsidRPr="001F1DD2">
        <w:t>Cette architecture consiste à séparer les classes du logiciel en trois groupes de fonctionnalités différentes : le Modèle, qui contient les données, le Contrôleur, qui effectue la logique et sert au déroulement général du programme et la Vue, qui s’occupe de l’affichage.</w:t>
      </w:r>
      <w:r w:rsidR="00291702" w:rsidRPr="001F1DD2">
        <w:t xml:space="preserve"> Une telle séparation diminue grandement le couplage entre les classes. Géné</w:t>
      </w:r>
      <w:r w:rsidR="00AC0B5F" w:rsidRPr="001F1DD2">
        <w:t>ralement, les classes du modèle</w:t>
      </w:r>
      <w:r w:rsidR="00291702" w:rsidRPr="001F1DD2">
        <w:t xml:space="preserve"> n’ont pas de couplage avec les classes du contrôleur et de la vue, ce qui permet de changer la vue d’un programme facilement. Cependant, il n’est pas facile d’implémenter cette architecture pour les débutants. </w:t>
      </w:r>
      <w:r w:rsidR="00AC0B5F" w:rsidRPr="001F1DD2">
        <w:t xml:space="preserve">Si elle n’est pas implémentée correctement, il y aura un grand nombre de couplage et une très mauvaise cohésion dans le programme. </w:t>
      </w:r>
      <w:r w:rsidR="00291702" w:rsidRPr="001F1DD2">
        <w:t>Cette architecture est aussi moins performante</w:t>
      </w:r>
      <w:r w:rsidR="00AC0B5F" w:rsidRPr="001F1DD2">
        <w:t xml:space="preserve"> car plus de code est nécessaire pour atteindre le même résultat que si aucune architecture est implémentée</w:t>
      </w:r>
      <w:r w:rsidR="00291702" w:rsidRPr="001F1DD2">
        <w:t>.</w:t>
      </w:r>
      <w:r w:rsidR="00AC0B5F" w:rsidRPr="001F1DD2">
        <w:t xml:space="preserve"> Se référer au </w:t>
      </w:r>
      <w:r w:rsidR="00AC0B5F" w:rsidRPr="001F1DD2">
        <w:fldChar w:fldCharType="begin"/>
      </w:r>
      <w:r w:rsidR="00AC0B5F" w:rsidRPr="001F1DD2">
        <w:instrText xml:space="preserve"> REF _Ref496541114 \h </w:instrText>
      </w:r>
      <w:r w:rsidR="00AC0B5F" w:rsidRPr="001F1DD2">
        <w:fldChar w:fldCharType="separate"/>
      </w:r>
      <w:r w:rsidR="00AC0B5F" w:rsidRPr="001F1DD2">
        <w:t xml:space="preserve">Diagramme de Classe </w:t>
      </w:r>
      <w:r w:rsidR="00AC0B5F" w:rsidRPr="001F1DD2">
        <w:rPr>
          <w:noProof/>
        </w:rPr>
        <w:t>1</w:t>
      </w:r>
      <w:r w:rsidR="00AC0B5F" w:rsidRPr="001F1DD2">
        <w:fldChar w:fldCharType="end"/>
      </w:r>
      <w:r w:rsidR="00AC0B5F" w:rsidRPr="001F1DD2">
        <w:t xml:space="preserve"> pour un exemple de l’architecture MVC.</w:t>
      </w:r>
    </w:p>
    <w:p w14:paraId="4CE6A660" w14:textId="040071B9" w:rsidR="00253539" w:rsidRDefault="008068AD" w:rsidP="00253539">
      <w:pPr>
        <w:pStyle w:val="BodyText"/>
        <w:rPr>
          <w:b/>
        </w:rPr>
      </w:pPr>
      <w:r w:rsidRPr="001F1DD2">
        <w:rPr>
          <w:b/>
        </w:rPr>
        <w:t>Choix de la solution et justification :</w:t>
      </w:r>
      <w:r w:rsidR="00AC0B5F" w:rsidRPr="001F1DD2">
        <w:rPr>
          <w:b/>
        </w:rPr>
        <w:t xml:space="preserve"> </w:t>
      </w:r>
      <w:r w:rsidR="00AC0B5F" w:rsidRPr="001F1DD2">
        <w:t>L’architecture MVC est la solution choisie pour cette décision, car elle permet de mieux organiser le code. De plus, puisque l’objectif de ce laboratoire est d’implémenter les patrons Observateur et le polymorphisme, il est mieux d’organiser le code le plus possible afin que l’application des patrons puisse se faire le plus facilement possible.</w:t>
      </w:r>
      <w:r w:rsidR="00AC0B5F" w:rsidRPr="001F1DD2">
        <w:rPr>
          <w:b/>
        </w:rPr>
        <w:t xml:space="preserve"> </w:t>
      </w:r>
    </w:p>
    <w:p w14:paraId="3D410F9B" w14:textId="14AE3BF2" w:rsidR="00253539" w:rsidRPr="00253539" w:rsidRDefault="00253539" w:rsidP="00253539">
      <w:pPr>
        <w:suppressAutoHyphens w:val="0"/>
        <w:spacing w:after="0" w:line="240" w:lineRule="auto"/>
        <w:ind w:left="0"/>
        <w:jc w:val="left"/>
        <w:rPr>
          <w:b/>
        </w:rPr>
      </w:pPr>
      <w:r>
        <w:rPr>
          <w:b/>
        </w:rPr>
        <w:br w:type="page"/>
      </w:r>
    </w:p>
    <w:p w14:paraId="17B74A32" w14:textId="3254F921" w:rsidR="009112A7" w:rsidRPr="001F1DD2" w:rsidRDefault="009112A7" w:rsidP="00253539">
      <w:pPr>
        <w:pStyle w:val="Heading2"/>
        <w:numPr>
          <w:ilvl w:val="0"/>
          <w:numId w:val="0"/>
        </w:numPr>
        <w:rPr>
          <w:b/>
          <w:sz w:val="32"/>
          <w:szCs w:val="32"/>
        </w:rPr>
      </w:pPr>
      <w:bookmarkStart w:id="12" w:name="_Toc496548784"/>
      <w:r w:rsidRPr="001F1DD2">
        <w:lastRenderedPageBreak/>
        <w:t xml:space="preserve">3.2 Décision 2 : </w:t>
      </w:r>
      <w:r w:rsidR="00AC0B5F" w:rsidRPr="001F1DD2">
        <w:t>Implémentation de la classe Production</w:t>
      </w:r>
      <w:bookmarkEnd w:id="12"/>
      <w:r w:rsidRPr="001F1DD2">
        <w:t xml:space="preserve"> </w:t>
      </w:r>
    </w:p>
    <w:p w14:paraId="6DA6186F" w14:textId="3D12D69E" w:rsidR="009112A7" w:rsidRPr="001F1DD2" w:rsidRDefault="00AC0B5F" w:rsidP="00AC0B5F">
      <w:pPr>
        <w:rPr>
          <w:b/>
        </w:rPr>
      </w:pPr>
      <w:r w:rsidRPr="001F1DD2">
        <w:rPr>
          <w:b/>
        </w:rPr>
        <w:t>Contexte:</w:t>
      </w:r>
      <w:r w:rsidRPr="001F1DD2">
        <w:rPr>
          <w:b/>
        </w:rPr>
        <w:t xml:space="preserve"> </w:t>
      </w:r>
      <w:r w:rsidRPr="001F1DD2">
        <w:t>La classe Production contient la logique nécessaire à la gestion de l’inventaire d’un bâtiment. Cette classe peut être implémentée comme classe interne ou comme classe externe.</w:t>
      </w:r>
    </w:p>
    <w:p w14:paraId="16C03E7F" w14:textId="6EDCB365" w:rsidR="00AC0B5F" w:rsidRPr="001F1DD2" w:rsidRDefault="00AC0B5F" w:rsidP="00AC0B5F">
      <w:r w:rsidRPr="001F1DD2">
        <w:rPr>
          <w:b/>
        </w:rPr>
        <w:t xml:space="preserve">Classe Interne : </w:t>
      </w:r>
      <w:r w:rsidRPr="001F1DD2">
        <w:t>Implémenter la classe production comme classe interne permet de l’encapsuler. Les autres classes du programme n’ont donc pas connaissance de l’implémentation de la gestion de l’inventaire d’une usine.</w:t>
      </w:r>
      <w:r w:rsidR="00CC479D" w:rsidRPr="001F1DD2">
        <w:t xml:space="preserve"> Elle permet aussi de diminuer le couplage.</w:t>
      </w:r>
      <w:r w:rsidRPr="001F1DD2">
        <w:t xml:space="preserve"> Cependant, il est plus difficile de gérer l’inventaire car il faut passer par la classe Bâtiment</w:t>
      </w:r>
      <w:r w:rsidR="00CC479D" w:rsidRPr="001F1DD2">
        <w:t>, ce qui peut diminuer la cohésion</w:t>
      </w:r>
      <w:r w:rsidR="00E93C2B" w:rsidRPr="001F1DD2">
        <w:t>, comme le montre l’</w:t>
      </w:r>
      <w:r w:rsidR="00E93C2B" w:rsidRPr="001F1DD2">
        <w:fldChar w:fldCharType="begin"/>
      </w:r>
      <w:r w:rsidR="00E93C2B" w:rsidRPr="001F1DD2">
        <w:instrText xml:space="preserve"> REF _Ref496542418 \h </w:instrText>
      </w:r>
      <w:r w:rsidR="00E93C2B" w:rsidRPr="001F1DD2">
        <w:instrText xml:space="preserve"> \* MERGEFORMAT </w:instrText>
      </w:r>
      <w:r w:rsidR="00E93C2B" w:rsidRPr="001F1DD2">
        <w:fldChar w:fldCharType="separate"/>
      </w:r>
      <w:r w:rsidR="00E93C2B" w:rsidRPr="001F1DD2">
        <w:t>Exemple de Code 1</w:t>
      </w:r>
      <w:r w:rsidR="00E93C2B" w:rsidRPr="001F1DD2">
        <w:fldChar w:fldCharType="end"/>
      </w:r>
      <w:r w:rsidRPr="001F1DD2">
        <w:t>.</w:t>
      </w:r>
      <w:r w:rsidR="00CC479D" w:rsidRPr="001F1DD2">
        <w:t xml:space="preserve"> Se référer au </w:t>
      </w:r>
      <w:r w:rsidR="00CC479D" w:rsidRPr="001F1DD2">
        <w:fldChar w:fldCharType="begin"/>
      </w:r>
      <w:r w:rsidR="00CC479D" w:rsidRPr="001F1DD2">
        <w:instrText xml:space="preserve"> REF _Ref496541996 \h </w:instrText>
      </w:r>
      <w:r w:rsidR="00E93C2B" w:rsidRPr="001F1DD2">
        <w:instrText xml:space="preserve"> \* MERGEFORMAT </w:instrText>
      </w:r>
      <w:r w:rsidR="00CC479D" w:rsidRPr="001F1DD2">
        <w:fldChar w:fldCharType="separate"/>
      </w:r>
      <w:r w:rsidR="00CC479D" w:rsidRPr="001F1DD2">
        <w:t>Diagramme de Classe 2</w:t>
      </w:r>
      <w:r w:rsidR="00CC479D" w:rsidRPr="001F1DD2">
        <w:fldChar w:fldCharType="end"/>
      </w:r>
      <w:r w:rsidR="00CC479D" w:rsidRPr="001F1DD2">
        <w:t xml:space="preserve"> pour un exemple d’implémentation de la classe Production comme classe interne dans la classe Batiment.</w:t>
      </w:r>
    </w:p>
    <w:p w14:paraId="6D7A1333" w14:textId="1C41082A" w:rsidR="00AC0B5F" w:rsidRPr="001F1DD2" w:rsidRDefault="00AC0B5F" w:rsidP="00AC0B5F">
      <w:r w:rsidRPr="001F1DD2">
        <w:rPr>
          <w:b/>
        </w:rPr>
        <w:t>Classe Externe :</w:t>
      </w:r>
      <w:r w:rsidR="00CC479D" w:rsidRPr="001F1DD2">
        <w:rPr>
          <w:b/>
        </w:rPr>
        <w:t xml:space="preserve"> </w:t>
      </w:r>
      <w:r w:rsidR="00CC479D" w:rsidRPr="001F1DD2">
        <w:t xml:space="preserve">Implémenter la classe </w:t>
      </w:r>
      <w:r w:rsidR="00E93C2B" w:rsidRPr="001F1DD2">
        <w:t xml:space="preserve">Production comme classe externe permet aux classes enfantes de Batiment de gérer leur inventaire sans avoir à passer par leur parente. Ça permet une utilisation plus flexible de la classe Production. Cependant, une telle utilisation augmente le couple entre les classes enfantes de la classe Batiment et la classe Production, comme le montre le </w:t>
      </w:r>
      <w:r w:rsidR="00E93C2B" w:rsidRPr="001F1DD2">
        <w:fldChar w:fldCharType="begin"/>
      </w:r>
      <w:r w:rsidR="00E93C2B" w:rsidRPr="001F1DD2">
        <w:instrText xml:space="preserve"> REF _Ref496542582 \h </w:instrText>
      </w:r>
      <w:r w:rsidR="00E93C2B" w:rsidRPr="001F1DD2">
        <w:instrText xml:space="preserve"> \* MERGEFORMAT </w:instrText>
      </w:r>
      <w:r w:rsidR="00E93C2B" w:rsidRPr="001F1DD2">
        <w:fldChar w:fldCharType="separate"/>
      </w:r>
      <w:r w:rsidR="00E93C2B" w:rsidRPr="001F1DD2">
        <w:t>Diagramme de Classe 6</w:t>
      </w:r>
      <w:r w:rsidR="00E93C2B" w:rsidRPr="001F1DD2">
        <w:fldChar w:fldCharType="end"/>
      </w:r>
      <w:r w:rsidR="00E93C2B" w:rsidRPr="001F1DD2">
        <w:t>. Tel que montré dans cet exemple, un changement à la classe Production peut entrainer un changement dans la classe Entrepôt, la classe Usine, la classe UsineMatiere et la classe Bâtiment.</w:t>
      </w:r>
    </w:p>
    <w:p w14:paraId="7CCABE5F" w14:textId="13991282" w:rsidR="00AC0B5F" w:rsidRPr="001F1DD2" w:rsidRDefault="00AC0B5F" w:rsidP="00AC0B5F">
      <w:pPr>
        <w:rPr>
          <w:b/>
        </w:rPr>
      </w:pPr>
      <w:r w:rsidRPr="001F1DD2">
        <w:rPr>
          <w:b/>
        </w:rPr>
        <w:t>Choix de la solution et justification :</w:t>
      </w:r>
      <w:r w:rsidR="00E93C2B" w:rsidRPr="001F1DD2">
        <w:rPr>
          <w:b/>
        </w:rPr>
        <w:t xml:space="preserve"> </w:t>
      </w:r>
      <w:r w:rsidR="00E93C2B" w:rsidRPr="001F1DD2">
        <w:t>Il est mieux d’implémenter la classe Production comme classe Interne de la classe Batiment, car il n’est pas nécessaire pour les classes enfantes de connaitre le fonctionnement de l’inventaire. Le problème de diminution de la cohésion peut être réglé par des méthodes génériques.</w:t>
      </w:r>
    </w:p>
    <w:p w14:paraId="252CCD84" w14:textId="78A01582" w:rsidR="00EE55FF" w:rsidRPr="001F1DD2" w:rsidRDefault="00253539" w:rsidP="00253539">
      <w:pPr>
        <w:suppressAutoHyphens w:val="0"/>
        <w:spacing w:after="0" w:line="240" w:lineRule="auto"/>
        <w:ind w:left="0"/>
        <w:jc w:val="left"/>
      </w:pPr>
      <w:r>
        <w:br w:type="page"/>
      </w:r>
    </w:p>
    <w:p w14:paraId="76B085CA" w14:textId="77777777" w:rsidR="009112A7" w:rsidRPr="001F1DD2" w:rsidRDefault="009112A7" w:rsidP="008068AD">
      <w:pPr>
        <w:pStyle w:val="Heading1"/>
        <w:rPr>
          <w:sz w:val="22"/>
          <w:szCs w:val="22"/>
        </w:rPr>
      </w:pPr>
      <w:bookmarkStart w:id="13" w:name="_Toc496548785"/>
      <w:r w:rsidRPr="001F1DD2">
        <w:lastRenderedPageBreak/>
        <w:t>4 Conclusion</w:t>
      </w:r>
      <w:bookmarkEnd w:id="13"/>
    </w:p>
    <w:p w14:paraId="22843475" w14:textId="5EA84D1C" w:rsidR="009112A7" w:rsidRPr="001F1DD2" w:rsidRDefault="00253539" w:rsidP="008F257C">
      <w:pPr>
        <w:pStyle w:val="NoSpacing1"/>
      </w:pPr>
      <w:r>
        <w:tab/>
        <w:t xml:space="preserve">Pour conclure, l’implémentation des patrons Observateur et Stratégie ainsi que l’implémentation du polymorphisme a été réussie avec succès. Le programme a été organisé sous l’architecture MVC, ce qui a permis de réduire le couplage en les classes et de donner des responsabilités claires à chacune d’elles. Ce programme arrive à faire l’optimisation de la production des usines de manière précise et peut fonctionner pendant des heures sans problème. La conception initiale des classes d’usines et de composantes s’est avérée faible et devrait être changée dans la prochaine version du logiciel. </w:t>
      </w:r>
      <w:r w:rsidR="008F257C">
        <w:t>Ce programme devrait permettre d’ajouter n’importe quel type d’usine produisant n’importe quel type de composante dans une version future. Le fichier xml devrait aussi être validé, préférablement à l’aide d’un fichier XSD.</w:t>
      </w:r>
      <w:r>
        <w:t xml:space="preserve"> </w:t>
      </w:r>
    </w:p>
    <w:p w14:paraId="44DD1FFB" w14:textId="77777777" w:rsidR="009112A7" w:rsidRPr="001F1DD2" w:rsidRDefault="009112A7" w:rsidP="008068AD">
      <w:pPr>
        <w:pStyle w:val="NoSpacing1"/>
      </w:pPr>
    </w:p>
    <w:p w14:paraId="7220B1DA" w14:textId="77777777" w:rsidR="009112A7" w:rsidRPr="001F1DD2" w:rsidRDefault="009112A7" w:rsidP="008068AD">
      <w:pPr>
        <w:pStyle w:val="Heading1"/>
        <w:rPr>
          <w:sz w:val="22"/>
          <w:szCs w:val="22"/>
        </w:rPr>
      </w:pPr>
      <w:bookmarkStart w:id="14" w:name="_Toc496548786"/>
      <w:r w:rsidRPr="001F1DD2">
        <w:t>5 Références</w:t>
      </w:r>
      <w:bookmarkEnd w:id="14"/>
    </w:p>
    <w:p w14:paraId="6B53F7F2" w14:textId="77777777" w:rsidR="009112A7" w:rsidRPr="001F1DD2" w:rsidRDefault="009112A7" w:rsidP="008068AD">
      <w:pPr>
        <w:pStyle w:val="NoSpacing1"/>
        <w:numPr>
          <w:ilvl w:val="0"/>
          <w:numId w:val="2"/>
        </w:numPr>
      </w:pPr>
      <w:r w:rsidRPr="001F1DD2">
        <w:t>Mettez, au besoin, les références</w:t>
      </w:r>
    </w:p>
    <w:p w14:paraId="0F5BF395" w14:textId="77777777" w:rsidR="009112A7" w:rsidRPr="001F1DD2" w:rsidRDefault="009112A7" w:rsidP="008068AD">
      <w:pPr>
        <w:pStyle w:val="NoSpacing1"/>
      </w:pPr>
    </w:p>
    <w:p w14:paraId="4E50DB15" w14:textId="0EF1A262" w:rsidR="006A7358" w:rsidRPr="001F1DD2" w:rsidRDefault="006A7358" w:rsidP="008068AD">
      <w:pPr>
        <w:sectPr w:rsidR="006A7358" w:rsidRPr="001F1DD2">
          <w:type w:val="continuous"/>
          <w:pgSz w:w="12240" w:h="15840"/>
          <w:pgMar w:top="1673" w:right="1800" w:bottom="1673" w:left="1800" w:header="720" w:footer="720" w:gutter="0"/>
          <w:cols w:space="720"/>
          <w:titlePg/>
          <w:docGrid w:linePitch="360" w:charSpace="8192"/>
        </w:sectPr>
      </w:pPr>
    </w:p>
    <w:p w14:paraId="3F6668B5" w14:textId="641F1538" w:rsidR="006A7358" w:rsidRDefault="006A7358" w:rsidP="008068AD">
      <w:pPr>
        <w:pStyle w:val="Heading1"/>
      </w:pPr>
      <w:bookmarkStart w:id="15" w:name="_Toc496548787"/>
      <w:r w:rsidRPr="001F1DD2">
        <w:lastRenderedPageBreak/>
        <w:t>Annexes</w:t>
      </w:r>
      <w:bookmarkEnd w:id="15"/>
    </w:p>
    <w:p w14:paraId="177DE16F" w14:textId="3E968B3C" w:rsidR="00253539" w:rsidRPr="00253539" w:rsidRDefault="00253539" w:rsidP="00253539">
      <w:pPr>
        <w:pStyle w:val="BodyText"/>
      </w:pPr>
      <w:r>
        <w:t>Une copie de chaque figure est disponible dans le dépôt sur GitLab au besoin.</w:t>
      </w:r>
    </w:p>
    <w:p w14:paraId="7AB43634" w14:textId="77777777" w:rsidR="008F257C" w:rsidRDefault="006A7358" w:rsidP="008F257C">
      <w:pPr>
        <w:pStyle w:val="Heading2"/>
      </w:pPr>
      <w:bookmarkStart w:id="16" w:name="_Toc496548788"/>
      <w:r w:rsidRPr="001F1DD2">
        <w:t>Annexe A</w:t>
      </w:r>
      <w:r w:rsidR="008068AD" w:rsidRPr="001F1DD2">
        <w:t xml:space="preserve"> Diagrammes des Classes du Programme</w:t>
      </w:r>
      <w:bookmarkEnd w:id="16"/>
    </w:p>
    <w:p w14:paraId="59E3162E" w14:textId="6803F3FE" w:rsidR="00EE71E1" w:rsidRPr="001F1DD2" w:rsidRDefault="00EE71E1" w:rsidP="008F257C">
      <w:r w:rsidRPr="001F1DD2">
        <w:drawing>
          <wp:inline distT="0" distB="0" distL="0" distR="0" wp14:anchorId="7CF0E809" wp14:editId="6B4B0E31">
            <wp:extent cx="7932901" cy="3784600"/>
            <wp:effectExtent l="0" t="0" r="0" b="635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932901" cy="3784600"/>
                    </a:xfrm>
                    <a:prstGeom prst="rect">
                      <a:avLst/>
                    </a:prstGeom>
                  </pic:spPr>
                </pic:pic>
              </a:graphicData>
            </a:graphic>
          </wp:inline>
        </w:drawing>
      </w:r>
    </w:p>
    <w:p w14:paraId="2260D1DA" w14:textId="524E3307" w:rsidR="00EE71E1" w:rsidRPr="001F1DD2" w:rsidRDefault="00EE71E1" w:rsidP="008068AD">
      <w:pPr>
        <w:pStyle w:val="Caption"/>
      </w:pPr>
      <w:bookmarkStart w:id="17" w:name="_Ref496541114"/>
      <w:r w:rsidRPr="001F1DD2">
        <w:t xml:space="preserve">Diagramme de Classe </w:t>
      </w:r>
      <w:fldSimple w:instr=" SEQ Diagramme_de_Classe \* ARABIC ">
        <w:r w:rsidR="00CC479D" w:rsidRPr="001F1DD2">
          <w:rPr>
            <w:noProof/>
          </w:rPr>
          <w:t>1</w:t>
        </w:r>
      </w:fldSimple>
      <w:bookmarkEnd w:id="17"/>
      <w:r w:rsidRPr="001F1DD2">
        <w:t xml:space="preserve"> Interactions entre les packages</w:t>
      </w:r>
    </w:p>
    <w:p w14:paraId="48949430" w14:textId="0793BD61" w:rsidR="00EE71E1" w:rsidRPr="001F1DD2" w:rsidRDefault="00EE71E1" w:rsidP="008068AD">
      <w:r w:rsidRPr="001F1DD2">
        <w:br w:type="page"/>
      </w:r>
    </w:p>
    <w:p w14:paraId="1584BA80" w14:textId="77777777" w:rsidR="00EE71E1" w:rsidRPr="001F1DD2" w:rsidRDefault="00EE71E1" w:rsidP="008068AD">
      <w:r w:rsidRPr="001F1DD2">
        <w:lastRenderedPageBreak/>
        <w:drawing>
          <wp:inline distT="0" distB="0" distL="0" distR="0" wp14:anchorId="51E2107A" wp14:editId="696EE9F7">
            <wp:extent cx="5608955" cy="51054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09626" cy="5106011"/>
                    </a:xfrm>
                    <a:prstGeom prst="rect">
                      <a:avLst/>
                    </a:prstGeom>
                  </pic:spPr>
                </pic:pic>
              </a:graphicData>
            </a:graphic>
          </wp:inline>
        </w:drawing>
      </w:r>
    </w:p>
    <w:p w14:paraId="49D4F47A" w14:textId="16331010" w:rsidR="009112A7" w:rsidRPr="001F1DD2" w:rsidRDefault="00EE71E1" w:rsidP="008068AD">
      <w:pPr>
        <w:pStyle w:val="Caption"/>
      </w:pPr>
      <w:bookmarkStart w:id="18" w:name="_Ref496541996"/>
      <w:r w:rsidRPr="001F1DD2">
        <w:t xml:space="preserve">Diagramme de Classe </w:t>
      </w:r>
      <w:fldSimple w:instr=" SEQ Diagramme_de_Classe \* ARABIC ">
        <w:r w:rsidR="00CC479D" w:rsidRPr="001F1DD2">
          <w:rPr>
            <w:noProof/>
          </w:rPr>
          <w:t>2</w:t>
        </w:r>
      </w:fldSimple>
      <w:bookmarkEnd w:id="18"/>
      <w:r w:rsidRPr="001F1DD2">
        <w:t xml:space="preserve"> </w:t>
      </w:r>
      <w:r w:rsidR="00CC479D" w:rsidRPr="001F1DD2">
        <w:t>Modèle</w:t>
      </w:r>
    </w:p>
    <w:p w14:paraId="15EB214D" w14:textId="77777777" w:rsidR="00EE71E1" w:rsidRPr="001F1DD2" w:rsidRDefault="00EE71E1" w:rsidP="008068AD">
      <w:pPr>
        <w:pStyle w:val="Caption"/>
      </w:pPr>
      <w:r w:rsidRPr="001F1DD2">
        <w:lastRenderedPageBreak/>
        <w:drawing>
          <wp:inline distT="0" distB="0" distL="0" distR="0" wp14:anchorId="47EF5129" wp14:editId="0D72A482">
            <wp:extent cx="7933690" cy="514858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7933690" cy="5148580"/>
                    </a:xfrm>
                    <a:prstGeom prst="rect">
                      <a:avLst/>
                    </a:prstGeom>
                  </pic:spPr>
                </pic:pic>
              </a:graphicData>
            </a:graphic>
          </wp:inline>
        </w:drawing>
      </w:r>
    </w:p>
    <w:p w14:paraId="69802F26" w14:textId="7A52952F" w:rsidR="00EE71E1" w:rsidRPr="001F1DD2" w:rsidRDefault="00EE71E1" w:rsidP="008068AD">
      <w:pPr>
        <w:pStyle w:val="Caption"/>
      </w:pPr>
      <w:r w:rsidRPr="001F1DD2">
        <w:t xml:space="preserve">Diagramme de Classe </w:t>
      </w:r>
      <w:fldSimple w:instr=" SEQ Diagramme_de_Classe \* ARABIC ">
        <w:r w:rsidR="00CC479D" w:rsidRPr="001F1DD2">
          <w:rPr>
            <w:noProof/>
          </w:rPr>
          <w:t>3</w:t>
        </w:r>
      </w:fldSimple>
      <w:r w:rsidRPr="001F1DD2">
        <w:t xml:space="preserve"> </w:t>
      </w:r>
      <w:r w:rsidR="00CC479D" w:rsidRPr="001F1DD2">
        <w:t>Contrôleur</w:t>
      </w:r>
    </w:p>
    <w:p w14:paraId="6AE3C719" w14:textId="77777777" w:rsidR="00EE71E1" w:rsidRPr="001F1DD2" w:rsidRDefault="00EE71E1" w:rsidP="008068AD">
      <w:pPr>
        <w:pStyle w:val="Caption"/>
      </w:pPr>
      <w:r w:rsidRPr="001F1DD2">
        <w:lastRenderedPageBreak/>
        <w:drawing>
          <wp:inline distT="0" distB="0" distL="0" distR="0" wp14:anchorId="43BBC9EA" wp14:editId="2BAE55AB">
            <wp:extent cx="6473825" cy="5080000"/>
            <wp:effectExtent l="0" t="0" r="3175" b="635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478143" cy="5083388"/>
                    </a:xfrm>
                    <a:prstGeom prst="rect">
                      <a:avLst/>
                    </a:prstGeom>
                  </pic:spPr>
                </pic:pic>
              </a:graphicData>
            </a:graphic>
          </wp:inline>
        </w:drawing>
      </w:r>
    </w:p>
    <w:p w14:paraId="2A6C58AA" w14:textId="354EABFF" w:rsidR="00EE71E1" w:rsidRPr="001F1DD2" w:rsidRDefault="00EE71E1" w:rsidP="008068AD">
      <w:pPr>
        <w:pStyle w:val="Caption"/>
      </w:pPr>
      <w:r w:rsidRPr="001F1DD2">
        <w:t xml:space="preserve">Diagramme de Classe </w:t>
      </w:r>
      <w:fldSimple w:instr=" SEQ Diagramme_de_Classe \* ARABIC ">
        <w:r w:rsidR="00CC479D" w:rsidRPr="001F1DD2">
          <w:rPr>
            <w:noProof/>
          </w:rPr>
          <w:t>4</w:t>
        </w:r>
      </w:fldSimple>
      <w:r w:rsidRPr="001F1DD2">
        <w:t>Vue</w:t>
      </w:r>
    </w:p>
    <w:p w14:paraId="1FCDB8D3" w14:textId="3012346D" w:rsidR="008068AD" w:rsidRPr="001F1DD2" w:rsidRDefault="008068AD" w:rsidP="008068AD">
      <w:pPr>
        <w:pStyle w:val="Heading2"/>
      </w:pPr>
      <w:bookmarkStart w:id="19" w:name="_Toc496548789"/>
      <w:r w:rsidRPr="001F1DD2">
        <w:lastRenderedPageBreak/>
        <w:t>Annexe B : Diagrammes de décisions</w:t>
      </w:r>
      <w:bookmarkEnd w:id="19"/>
    </w:p>
    <w:p w14:paraId="09310B70" w14:textId="77777777" w:rsidR="008068AD" w:rsidRPr="001F1DD2" w:rsidRDefault="008068AD" w:rsidP="008068AD">
      <w:pPr>
        <w:pStyle w:val="BodyText"/>
        <w:keepNext/>
      </w:pPr>
      <w:r w:rsidRPr="001F1DD2">
        <w:drawing>
          <wp:inline distT="0" distB="0" distL="0" distR="0" wp14:anchorId="3130631F" wp14:editId="285774C1">
            <wp:extent cx="17526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600" cy="3238500"/>
                    </a:xfrm>
                    <a:prstGeom prst="rect">
                      <a:avLst/>
                    </a:prstGeom>
                  </pic:spPr>
                </pic:pic>
              </a:graphicData>
            </a:graphic>
          </wp:inline>
        </w:drawing>
      </w:r>
    </w:p>
    <w:p w14:paraId="4571F4B7" w14:textId="4E84D481" w:rsidR="008068AD" w:rsidRPr="001F1DD2" w:rsidRDefault="008068AD" w:rsidP="008068AD">
      <w:pPr>
        <w:pStyle w:val="Caption"/>
      </w:pPr>
      <w:bookmarkStart w:id="20" w:name="_Ref496540475"/>
      <w:bookmarkStart w:id="21" w:name="_Ref496540484"/>
      <w:r w:rsidRPr="001F1DD2">
        <w:t xml:space="preserve">Diagramme de Classe </w:t>
      </w:r>
      <w:fldSimple w:instr=" SEQ Diagramme_de_Classe \* ARABIC ">
        <w:r w:rsidR="00CC479D" w:rsidRPr="001F1DD2">
          <w:rPr>
            <w:noProof/>
          </w:rPr>
          <w:t>5</w:t>
        </w:r>
      </w:fldSimple>
      <w:bookmarkEnd w:id="21"/>
      <w:r w:rsidRPr="001F1DD2">
        <w:t xml:space="preserve"> Exemple Aucune Architecture</w:t>
      </w:r>
      <w:bookmarkEnd w:id="20"/>
    </w:p>
    <w:p w14:paraId="1A3A575A" w14:textId="77777777" w:rsidR="00CC479D" w:rsidRPr="001F1DD2" w:rsidRDefault="00CC479D" w:rsidP="00CC479D">
      <w:pPr>
        <w:pStyle w:val="Caption"/>
        <w:keepNext/>
      </w:pPr>
      <w:r w:rsidRPr="001F1DD2">
        <w:lastRenderedPageBreak/>
        <w:drawing>
          <wp:inline distT="0" distB="0" distL="0" distR="0" wp14:anchorId="57EF6E48" wp14:editId="17669295">
            <wp:extent cx="7086600"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86600" cy="5181600"/>
                    </a:xfrm>
                    <a:prstGeom prst="rect">
                      <a:avLst/>
                    </a:prstGeom>
                  </pic:spPr>
                </pic:pic>
              </a:graphicData>
            </a:graphic>
          </wp:inline>
        </w:drawing>
      </w:r>
    </w:p>
    <w:p w14:paraId="7540EC56" w14:textId="0FFCC721" w:rsidR="00CC479D" w:rsidRPr="001F1DD2" w:rsidRDefault="00CC479D" w:rsidP="00CC479D">
      <w:pPr>
        <w:pStyle w:val="Caption"/>
      </w:pPr>
      <w:bookmarkStart w:id="22" w:name="_Ref496542582"/>
      <w:r w:rsidRPr="001F1DD2">
        <w:t xml:space="preserve">Diagramme de Classe </w:t>
      </w:r>
      <w:fldSimple w:instr=" SEQ Diagramme_de_Classe \* ARABIC ">
        <w:r w:rsidRPr="001F1DD2">
          <w:rPr>
            <w:noProof/>
          </w:rPr>
          <w:t>6</w:t>
        </w:r>
      </w:fldSimple>
      <w:bookmarkEnd w:id="22"/>
      <w:r w:rsidRPr="001F1DD2">
        <w:t xml:space="preserve"> Classe Production Comme Classe Externe</w:t>
      </w:r>
    </w:p>
    <w:p w14:paraId="1B4A6476" w14:textId="2AD63D0C" w:rsidR="00CC479D" w:rsidRPr="001F1DD2" w:rsidRDefault="00CC479D" w:rsidP="00CC479D">
      <w:pPr>
        <w:pStyle w:val="Heading2"/>
      </w:pPr>
      <w:r w:rsidRPr="001F1DD2">
        <w:br w:type="page"/>
      </w:r>
      <w:bookmarkStart w:id="23" w:name="_Toc496548790"/>
      <w:r w:rsidRPr="001F1DD2">
        <w:lastRenderedPageBreak/>
        <w:t>Annexe C : Exemples de Code</w:t>
      </w:r>
      <w:bookmarkEnd w:id="23"/>
    </w:p>
    <w:p w14:paraId="77F0D1AB" w14:textId="190A4063" w:rsidR="00CC479D" w:rsidRPr="001F1DD2" w:rsidRDefault="00116A4D" w:rsidP="00CC479D">
      <w:pPr>
        <w:pStyle w:val="BodyText"/>
      </w:pPr>
      <w:r w:rsidRPr="001F1DD2">
        <w:rPr>
          <w:noProof/>
        </w:rPr>
        <mc:AlternateContent>
          <mc:Choice Requires="wps">
            <w:drawing>
              <wp:anchor distT="0" distB="0" distL="114300" distR="114300" simplePos="0" relativeHeight="251658240" behindDoc="0" locked="0" layoutInCell="1" allowOverlap="1" wp14:anchorId="43F74FF1" wp14:editId="4C3490E0">
                <wp:simplePos x="0" y="0"/>
                <wp:positionH relativeFrom="column">
                  <wp:posOffset>224155</wp:posOffset>
                </wp:positionH>
                <wp:positionV relativeFrom="paragraph">
                  <wp:posOffset>-4445</wp:posOffset>
                </wp:positionV>
                <wp:extent cx="3225800" cy="1404620"/>
                <wp:effectExtent l="0" t="0" r="12700"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04620"/>
                        </a:xfrm>
                        <a:prstGeom prst="rect">
                          <a:avLst/>
                        </a:prstGeom>
                        <a:solidFill>
                          <a:srgbClr val="FFFFFF"/>
                        </a:solidFill>
                        <a:ln w="9525">
                          <a:solidFill>
                            <a:srgbClr val="000000"/>
                          </a:solidFill>
                          <a:miter lim="800000"/>
                          <a:headEnd/>
                          <a:tailEnd/>
                        </a:ln>
                      </wps:spPr>
                      <wps:txbx>
                        <w:txbxContent>
                          <w:p w14:paraId="740E6015" w14:textId="40FA6374" w:rsidR="00CC479D" w:rsidRDefault="00CC479D" w:rsidP="00CC479D">
                            <w:r>
                              <w:t>Classe Batiment{</w:t>
                            </w:r>
                          </w:p>
                          <w:p w14:paraId="60C621BF" w14:textId="3172332D" w:rsidR="00CC479D" w:rsidRDefault="00CC479D" w:rsidP="00116A4D">
                            <w:pPr>
                              <w:ind w:left="708"/>
                            </w:pPr>
                            <w:r>
                              <w:t>Public ajouterUneAileAInventaire(){</w:t>
                            </w:r>
                          </w:p>
                          <w:p w14:paraId="4112FD68" w14:textId="032A09A7" w:rsidR="00CC479D" w:rsidRPr="00CC479D" w:rsidRDefault="00CC479D" w:rsidP="00116A4D">
                            <w:pPr>
                              <w:ind w:left="708" w:firstLine="348"/>
                              <w:rPr>
                                <w:lang w:val="en-CA"/>
                              </w:rPr>
                            </w:pPr>
                            <w:r>
                              <w:t>Production.ajouter(</w:t>
                            </w:r>
                            <w:r>
                              <w:rPr>
                                <w:lang w:val="en-CA"/>
                              </w:rPr>
                              <w:t>“aile”);</w:t>
                            </w:r>
                          </w:p>
                          <w:p w14:paraId="0217C01A" w14:textId="1A5B7137" w:rsidR="00CC479D" w:rsidRDefault="00CC479D" w:rsidP="00116A4D">
                            <w:pPr>
                              <w:ind w:left="708"/>
                            </w:pPr>
                            <w:r>
                              <w:t>}</w:t>
                            </w:r>
                          </w:p>
                          <w:p w14:paraId="085E2E43" w14:textId="3C839817" w:rsidR="00CC479D" w:rsidRDefault="00CC479D" w:rsidP="00116A4D">
                            <w:pPr>
                              <w:ind w:left="708"/>
                            </w:pPr>
                            <w:r>
                              <w:t>Public ajouterUnMoteurAInventaire(){</w:t>
                            </w:r>
                          </w:p>
                          <w:p w14:paraId="4BB00FA2" w14:textId="4C0B3CC0" w:rsidR="00CC479D" w:rsidRPr="00CC479D" w:rsidRDefault="00CC479D" w:rsidP="00116A4D">
                            <w:pPr>
                              <w:ind w:left="708" w:firstLine="348"/>
                              <w:rPr>
                                <w:lang w:val="en-US"/>
                              </w:rPr>
                            </w:pPr>
                            <w:r>
                              <w:t>Production.ajouter(</w:t>
                            </w:r>
                            <w:r>
                              <w:rPr>
                                <w:lang w:val="en-US"/>
                              </w:rPr>
                              <w:t>“moteur”);</w:t>
                            </w:r>
                          </w:p>
                          <w:p w14:paraId="1F6E914F" w14:textId="61E6FA5B" w:rsidR="00CC479D" w:rsidRDefault="00CC479D" w:rsidP="00116A4D">
                            <w:pPr>
                              <w:ind w:left="708"/>
                            </w:pPr>
                            <w:r>
                              <w:t>}</w:t>
                            </w:r>
                          </w:p>
                          <w:p w14:paraId="751F593C" w14:textId="4EAF4D61" w:rsidR="00116A4D" w:rsidRPr="00CC479D" w:rsidRDefault="00116A4D" w:rsidP="00CC479D">
                            <w:pPr>
                              <w:rPr>
                                <w:lang w:val="en-US"/>
                              </w:rPr>
                            </w:pPr>
                            <w:r>
                              <w:t>}</w:t>
                            </w:r>
                          </w:p>
                        </w:txbxContent>
                      </wps:txbx>
                      <wps:bodyPr rot="0" vert="horz" wrap="square" lIns="91440" tIns="45720" rIns="91440" bIns="45720" anchor="t" anchorCtr="0">
                        <a:spAutoFit/>
                      </wps:bodyPr>
                    </wps:wsp>
                  </a:graphicData>
                </a:graphic>
              </wp:anchor>
            </w:drawing>
          </mc:Choice>
          <mc:Fallback>
            <w:pict>
              <v:shape w14:anchorId="43F74FF1" id="_x0000_s1027" type="#_x0000_t202" style="position:absolute;left:0;text-align:left;margin-left:17.65pt;margin-top:-.35pt;width:254pt;height:110.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">
                <v:textbox style="mso-fit-shape-to-text:t">
                  <w:txbxContent>
                    <w:p w14:paraId="740E6015" w14:textId="40FA6374" w:rsidR="00CC479D" w:rsidRDefault="00CC479D" w:rsidP="00CC479D">
                      <w:r>
                        <w:t>Classe Batiment{</w:t>
                      </w:r>
                    </w:p>
                    <w:p w14:paraId="60C621BF" w14:textId="3172332D" w:rsidR="00CC479D" w:rsidRDefault="00CC479D" w:rsidP="00116A4D">
                      <w:pPr>
                        <w:ind w:left="708"/>
                      </w:pPr>
                      <w:r>
                        <w:t>Public ajouterUneAileAInventaire(){</w:t>
                      </w:r>
                    </w:p>
                    <w:p w14:paraId="4112FD68" w14:textId="032A09A7" w:rsidR="00CC479D" w:rsidRPr="00CC479D" w:rsidRDefault="00CC479D" w:rsidP="00116A4D">
                      <w:pPr>
                        <w:ind w:left="708" w:firstLine="348"/>
                        <w:rPr>
                          <w:lang w:val="en-CA"/>
                        </w:rPr>
                      </w:pPr>
                      <w:r>
                        <w:t>Production.ajouter(</w:t>
                      </w:r>
                      <w:r>
                        <w:rPr>
                          <w:lang w:val="en-CA"/>
                        </w:rPr>
                        <w:t>“aile”);</w:t>
                      </w:r>
                    </w:p>
                    <w:p w14:paraId="0217C01A" w14:textId="1A5B7137" w:rsidR="00CC479D" w:rsidRDefault="00CC479D" w:rsidP="00116A4D">
                      <w:pPr>
                        <w:ind w:left="708"/>
                      </w:pPr>
                      <w:r>
                        <w:t>}</w:t>
                      </w:r>
                    </w:p>
                    <w:p w14:paraId="085E2E43" w14:textId="3C839817" w:rsidR="00CC479D" w:rsidRDefault="00CC479D" w:rsidP="00116A4D">
                      <w:pPr>
                        <w:ind w:left="708"/>
                      </w:pPr>
                      <w:r>
                        <w:t>Public ajouterUnMoteurAInventaire(){</w:t>
                      </w:r>
                    </w:p>
                    <w:p w14:paraId="4BB00FA2" w14:textId="4C0B3CC0" w:rsidR="00CC479D" w:rsidRPr="00CC479D" w:rsidRDefault="00CC479D" w:rsidP="00116A4D">
                      <w:pPr>
                        <w:ind w:left="708" w:firstLine="348"/>
                        <w:rPr>
                          <w:lang w:val="en-US"/>
                        </w:rPr>
                      </w:pPr>
                      <w:r>
                        <w:t>Production.ajouter(</w:t>
                      </w:r>
                      <w:r>
                        <w:rPr>
                          <w:lang w:val="en-US"/>
                        </w:rPr>
                        <w:t>“moteur”);</w:t>
                      </w:r>
                    </w:p>
                    <w:p w14:paraId="1F6E914F" w14:textId="61E6FA5B" w:rsidR="00CC479D" w:rsidRDefault="00CC479D" w:rsidP="00116A4D">
                      <w:pPr>
                        <w:ind w:left="708"/>
                      </w:pPr>
                      <w:r>
                        <w:t>}</w:t>
                      </w:r>
                    </w:p>
                    <w:p w14:paraId="751F593C" w14:textId="4EAF4D61" w:rsidR="00116A4D" w:rsidRPr="00CC479D" w:rsidRDefault="00116A4D" w:rsidP="00CC479D">
                      <w:pPr>
                        <w:rPr>
                          <w:lang w:val="en-US"/>
                        </w:rPr>
                      </w:pPr>
                      <w:r>
                        <w:t>}</w:t>
                      </w:r>
                    </w:p>
                  </w:txbxContent>
                </v:textbox>
                <w10:wrap type="topAndBottom"/>
              </v:shape>
            </w:pict>
          </mc:Fallback>
        </mc:AlternateContent>
      </w:r>
      <w:r w:rsidRPr="001F1DD2">
        <w:rPr>
          <w:noProof/>
        </w:rPr>
        <mc:AlternateContent>
          <mc:Choice Requires="wps">
            <w:drawing>
              <wp:inline distT="0" distB="0" distL="0" distR="0" wp14:anchorId="3F90E41D" wp14:editId="14D73D76">
                <wp:extent cx="3150870" cy="635"/>
                <wp:effectExtent l="0" t="0" r="0" b="0"/>
                <wp:docPr id="11" name="Text Box 11"/>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6603D7C1" w14:textId="6339D00B" w:rsidR="00116A4D" w:rsidRPr="0056101E" w:rsidRDefault="00116A4D" w:rsidP="00116A4D">
                            <w:pPr>
                              <w:pStyle w:val="Caption"/>
                              <w:rPr>
                                <w:rFonts w:cs="font389"/>
                                <w:noProof/>
                              </w:rPr>
                            </w:pPr>
                            <w:bookmarkStart w:id="24" w:name="_Ref496542418"/>
                            <w:r>
                              <w:t xml:space="preserve">Exemple de Code </w:t>
                            </w:r>
                            <w:fldSimple w:instr=" SEQ Exemple_de_Code \* ARABIC ">
                              <w:r>
                                <w:rPr>
                                  <w:noProof/>
                                </w:rPr>
                                <w:t>1</w:t>
                              </w:r>
                            </w:fldSimple>
                            <w:bookmarkEnd w:id="24"/>
                            <w:r>
                              <w:t xml:space="preserve"> Production comme classe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F90E41D" id="Text Box 11" o:spid="_x0000_s1028" type="#_x0000_t202" style="width:248.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bTLQIAAGYEAAAOAAAAZHJzL2Uyb0RvYy54bWysVMFu2zAMvQ/YPwi6L05StCu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" stroked="f">
                <v:textbox style="mso-fit-shape-to-text:t" inset="0,0,0,0">
                  <w:txbxContent>
                    <w:p w14:paraId="6603D7C1" w14:textId="6339D00B" w:rsidR="00116A4D" w:rsidRPr="0056101E" w:rsidRDefault="00116A4D" w:rsidP="00116A4D">
                      <w:pPr>
                        <w:pStyle w:val="Caption"/>
                        <w:rPr>
                          <w:rFonts w:cs="font389"/>
                          <w:noProof/>
                        </w:rPr>
                      </w:pPr>
                      <w:bookmarkStart w:id="25" w:name="_Ref496542418"/>
                      <w:r>
                        <w:t xml:space="preserve">Exemple de Code </w:t>
                      </w:r>
                      <w:fldSimple w:instr=" SEQ Exemple_de_Code \* ARABIC ">
                        <w:r>
                          <w:rPr>
                            <w:noProof/>
                          </w:rPr>
                          <w:t>1</w:t>
                        </w:r>
                      </w:fldSimple>
                      <w:bookmarkEnd w:id="25"/>
                      <w:r>
                        <w:t xml:space="preserve"> Production comme classe interne</w:t>
                      </w:r>
                    </w:p>
                  </w:txbxContent>
                </v:textbox>
                <w10:anchorlock/>
              </v:shape>
            </w:pict>
          </mc:Fallback>
        </mc:AlternateContent>
      </w:r>
    </w:p>
    <w:p w14:paraId="60957061" w14:textId="17D50E7A" w:rsidR="009F6CB5" w:rsidRPr="001F1DD2" w:rsidRDefault="009F6CB5">
      <w:pPr>
        <w:suppressAutoHyphens w:val="0"/>
        <w:spacing w:after="0" w:line="240" w:lineRule="auto"/>
        <w:ind w:left="0"/>
        <w:jc w:val="left"/>
      </w:pPr>
      <w:r w:rsidRPr="001F1DD2">
        <w:br w:type="page"/>
      </w:r>
    </w:p>
    <w:p w14:paraId="639927AC" w14:textId="25E45436" w:rsidR="009F6CB5" w:rsidRPr="001F1DD2" w:rsidRDefault="009F6CB5" w:rsidP="009F6CB5">
      <w:pPr>
        <w:pStyle w:val="Heading2"/>
      </w:pPr>
      <w:bookmarkStart w:id="26" w:name="_Toc496548791"/>
      <w:r w:rsidRPr="001F1DD2">
        <w:lastRenderedPageBreak/>
        <w:t>Annexe D : Diagrammes de Séquence</w:t>
      </w:r>
      <w:bookmarkEnd w:id="26"/>
    </w:p>
    <w:p w14:paraId="45B32632" w14:textId="77777777" w:rsidR="00100E2E" w:rsidRPr="001F1DD2" w:rsidRDefault="00100E2E" w:rsidP="00100E2E">
      <w:pPr>
        <w:pStyle w:val="BodyText"/>
        <w:keepNext/>
      </w:pPr>
      <w:r w:rsidRPr="001F1DD2">
        <w:drawing>
          <wp:inline distT="0" distB="0" distL="0" distR="0" wp14:anchorId="76E1B50D" wp14:editId="7C436C29">
            <wp:extent cx="5044580" cy="4842934"/>
            <wp:effectExtent l="0" t="0" r="381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051040" cy="4849136"/>
                    </a:xfrm>
                    <a:prstGeom prst="rect">
                      <a:avLst/>
                    </a:prstGeom>
                  </pic:spPr>
                </pic:pic>
              </a:graphicData>
            </a:graphic>
          </wp:inline>
        </w:drawing>
      </w:r>
    </w:p>
    <w:p w14:paraId="74332283" w14:textId="6E506813" w:rsidR="00100E2E" w:rsidRPr="001F1DD2" w:rsidRDefault="00100E2E" w:rsidP="00100E2E">
      <w:pPr>
        <w:pStyle w:val="Caption"/>
      </w:pPr>
      <w:bookmarkStart w:id="27" w:name="_Ref496545709"/>
      <w:r w:rsidRPr="001F1DD2">
        <w:t xml:space="preserve">Diagramme de Séquence </w:t>
      </w:r>
      <w:fldSimple w:instr=" SEQ Diagramme_de_Séquence \* ARABIC ">
        <w:r w:rsidR="000E4F59" w:rsidRPr="001F1DD2">
          <w:rPr>
            <w:noProof/>
          </w:rPr>
          <w:t>1</w:t>
        </w:r>
      </w:fldSimple>
      <w:r w:rsidRPr="001F1DD2">
        <w:t xml:space="preserve"> Observation de l'entrepôt</w:t>
      </w:r>
      <w:bookmarkEnd w:id="27"/>
    </w:p>
    <w:p w14:paraId="111CCD24" w14:textId="77777777" w:rsidR="000E4F59" w:rsidRPr="001F1DD2" w:rsidRDefault="00100E2E" w:rsidP="000E4F59">
      <w:pPr>
        <w:keepNext/>
        <w:suppressAutoHyphens w:val="0"/>
        <w:spacing w:after="0" w:line="240" w:lineRule="auto"/>
        <w:ind w:left="0"/>
        <w:jc w:val="left"/>
      </w:pPr>
      <w:r w:rsidRPr="001F1DD2">
        <w:br w:type="page"/>
      </w:r>
      <w:r w:rsidR="000E4F59" w:rsidRPr="001F1DD2">
        <w:lastRenderedPageBreak/>
        <w:drawing>
          <wp:inline distT="0" distB="0" distL="0" distR="0" wp14:anchorId="297E8419" wp14:editId="5A8F5646">
            <wp:extent cx="7933690" cy="49530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7933690" cy="4953000"/>
                    </a:xfrm>
                    <a:prstGeom prst="rect">
                      <a:avLst/>
                    </a:prstGeom>
                  </pic:spPr>
                </pic:pic>
              </a:graphicData>
            </a:graphic>
          </wp:inline>
        </w:drawing>
      </w:r>
    </w:p>
    <w:p w14:paraId="4DB65315" w14:textId="07A6BF56" w:rsidR="00100E2E" w:rsidRPr="001F1DD2" w:rsidRDefault="000E4F59" w:rsidP="000E4F59">
      <w:pPr>
        <w:pStyle w:val="Caption"/>
        <w:jc w:val="left"/>
      </w:pPr>
      <w:bookmarkStart w:id="28" w:name="_Ref496547508"/>
      <w:r w:rsidRPr="001F1DD2">
        <w:t xml:space="preserve">Diagramme de Séquence </w:t>
      </w:r>
      <w:fldSimple w:instr=" SEQ Diagramme_de_Séquence \* ARABIC ">
        <w:r w:rsidRPr="001F1DD2">
          <w:rPr>
            <w:noProof/>
          </w:rPr>
          <w:t>2</w:t>
        </w:r>
      </w:fldSimple>
      <w:r w:rsidRPr="001F1DD2">
        <w:t xml:space="preserve"> Extraction d'une Composante</w:t>
      </w:r>
      <w:bookmarkEnd w:id="28"/>
    </w:p>
    <w:sectPr w:rsidR="00100E2E" w:rsidRPr="001F1DD2" w:rsidSect="00EE71E1">
      <w:pgSz w:w="15840" w:h="12240" w:orient="landscape"/>
      <w:pgMar w:top="1800" w:right="1673" w:bottom="1800" w:left="1673" w:header="720" w:footer="720" w:gutter="0"/>
      <w:cols w:space="72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C647" w14:textId="77777777" w:rsidR="00002F53" w:rsidRDefault="00002F53" w:rsidP="008068AD">
      <w:r>
        <w:separator/>
      </w:r>
    </w:p>
  </w:endnote>
  <w:endnote w:type="continuationSeparator" w:id="0">
    <w:p w14:paraId="64F2D104" w14:textId="77777777" w:rsidR="00002F53" w:rsidRDefault="00002F53" w:rsidP="00806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font389">
    <w:altName w:val="MS Mincho"/>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WenQuanYi Zen Hei Sharp">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ohit Devanagari">
    <w:altName w:val="MS Mincho"/>
    <w:charset w:val="80"/>
    <w:family w:val="auto"/>
    <w:pitch w:val="variable"/>
  </w:font>
  <w:font w:name="DejaVu Sans Mono">
    <w:charset w:val="00"/>
    <w:family w:val="modern"/>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DEB1C" w14:textId="77777777" w:rsidR="00002F53" w:rsidRDefault="00002F53" w:rsidP="008068AD">
      <w:r>
        <w:separator/>
      </w:r>
    </w:p>
  </w:footnote>
  <w:footnote w:type="continuationSeparator" w:id="0">
    <w:p w14:paraId="34F03DBE" w14:textId="77777777" w:rsidR="00002F53" w:rsidRDefault="00002F53" w:rsidP="008068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720" w:hanging="360"/>
      </w:pPr>
      <w:rPr>
        <w:rFonts w:ascii="Calibri" w:hAnsi="Calibri" w:cs="font389"/>
      </w:rPr>
    </w:lvl>
    <w:lvl w:ilvl="1">
      <w:start w:val="1"/>
      <w:numFmt w:val="bullet"/>
      <w:lvlText w:val=""/>
      <w:lvlJc w:val="left"/>
      <w:pPr>
        <w:tabs>
          <w:tab w:val="num" w:pos="0"/>
        </w:tabs>
        <w:ind w:left="1440" w:hanging="360"/>
      </w:pPr>
      <w:rPr>
        <w:rFonts w:ascii="Symbol" w:hAnsi="Symbol"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color w:val="000080"/>
        <w:sz w:val="22"/>
        <w:szCs w:val="22"/>
      </w:rPr>
    </w:lvl>
    <w:lvl w:ilvl="1">
      <w:start w:val="1"/>
      <w:numFmt w:val="bullet"/>
      <w:lvlText w:val=""/>
      <w:lvlJc w:val="left"/>
      <w:pPr>
        <w:tabs>
          <w:tab w:val="num" w:pos="1080"/>
        </w:tabs>
        <w:ind w:left="1080" w:hanging="360"/>
      </w:pPr>
      <w:rPr>
        <w:rFonts w:ascii="Symbol" w:hAnsi="Symbol" w:cs="OpenSymbol"/>
        <w:color w:val="000080"/>
        <w:sz w:val="22"/>
        <w:szCs w:val="22"/>
      </w:rPr>
    </w:lvl>
    <w:lvl w:ilvl="2">
      <w:start w:val="1"/>
      <w:numFmt w:val="bullet"/>
      <w:lvlText w:val=""/>
      <w:lvlJc w:val="left"/>
      <w:pPr>
        <w:tabs>
          <w:tab w:val="num" w:pos="1440"/>
        </w:tabs>
        <w:ind w:left="1440" w:hanging="360"/>
      </w:pPr>
      <w:rPr>
        <w:rFonts w:ascii="Symbol" w:hAnsi="Symbol" w:cs="OpenSymbol"/>
        <w:color w:val="000080"/>
        <w:sz w:val="22"/>
        <w:szCs w:val="22"/>
      </w:rPr>
    </w:lvl>
    <w:lvl w:ilvl="3">
      <w:start w:val="1"/>
      <w:numFmt w:val="bullet"/>
      <w:lvlText w:val=""/>
      <w:lvlJc w:val="left"/>
      <w:pPr>
        <w:tabs>
          <w:tab w:val="num" w:pos="1800"/>
        </w:tabs>
        <w:ind w:left="1800" w:hanging="360"/>
      </w:pPr>
      <w:rPr>
        <w:rFonts w:ascii="Symbol" w:hAnsi="Symbol" w:cs="OpenSymbol"/>
        <w:color w:val="000080"/>
        <w:sz w:val="22"/>
        <w:szCs w:val="22"/>
      </w:rPr>
    </w:lvl>
    <w:lvl w:ilvl="4">
      <w:start w:val="1"/>
      <w:numFmt w:val="bullet"/>
      <w:lvlText w:val=""/>
      <w:lvlJc w:val="left"/>
      <w:pPr>
        <w:tabs>
          <w:tab w:val="num" w:pos="2160"/>
        </w:tabs>
        <w:ind w:left="2160" w:hanging="360"/>
      </w:pPr>
      <w:rPr>
        <w:rFonts w:ascii="Symbol" w:hAnsi="Symbol" w:cs="OpenSymbol"/>
        <w:color w:val="000080"/>
        <w:sz w:val="22"/>
        <w:szCs w:val="22"/>
      </w:rPr>
    </w:lvl>
    <w:lvl w:ilvl="5">
      <w:start w:val="1"/>
      <w:numFmt w:val="bullet"/>
      <w:lvlText w:val=""/>
      <w:lvlJc w:val="left"/>
      <w:pPr>
        <w:tabs>
          <w:tab w:val="num" w:pos="2520"/>
        </w:tabs>
        <w:ind w:left="2520" w:hanging="360"/>
      </w:pPr>
      <w:rPr>
        <w:rFonts w:ascii="Symbol" w:hAnsi="Symbol" w:cs="OpenSymbol"/>
        <w:color w:val="000080"/>
        <w:sz w:val="22"/>
        <w:szCs w:val="22"/>
      </w:rPr>
    </w:lvl>
    <w:lvl w:ilvl="6">
      <w:start w:val="1"/>
      <w:numFmt w:val="bullet"/>
      <w:lvlText w:val=""/>
      <w:lvlJc w:val="left"/>
      <w:pPr>
        <w:tabs>
          <w:tab w:val="num" w:pos="2880"/>
        </w:tabs>
        <w:ind w:left="2880" w:hanging="360"/>
      </w:pPr>
      <w:rPr>
        <w:rFonts w:ascii="Symbol" w:hAnsi="Symbol" w:cs="OpenSymbol"/>
        <w:color w:val="000080"/>
        <w:sz w:val="22"/>
        <w:szCs w:val="22"/>
      </w:rPr>
    </w:lvl>
    <w:lvl w:ilvl="7">
      <w:start w:val="1"/>
      <w:numFmt w:val="bullet"/>
      <w:lvlText w:val=""/>
      <w:lvlJc w:val="left"/>
      <w:pPr>
        <w:tabs>
          <w:tab w:val="num" w:pos="3240"/>
        </w:tabs>
        <w:ind w:left="3240" w:hanging="360"/>
      </w:pPr>
      <w:rPr>
        <w:rFonts w:ascii="Symbol" w:hAnsi="Symbol" w:cs="OpenSymbol"/>
        <w:color w:val="000080"/>
        <w:sz w:val="22"/>
        <w:szCs w:val="22"/>
      </w:rPr>
    </w:lvl>
    <w:lvl w:ilvl="8">
      <w:start w:val="1"/>
      <w:numFmt w:val="bullet"/>
      <w:lvlText w:val=""/>
      <w:lvlJc w:val="left"/>
      <w:pPr>
        <w:tabs>
          <w:tab w:val="num" w:pos="3600"/>
        </w:tabs>
        <w:ind w:left="3600" w:hanging="360"/>
      </w:pPr>
      <w:rPr>
        <w:rFonts w:ascii="Symbol" w:hAnsi="Symbol" w:cs="OpenSymbol"/>
        <w:color w:val="000080"/>
        <w:sz w:val="22"/>
        <w:szCs w:val="22"/>
      </w:r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color w:val="000080"/>
        <w:sz w:val="22"/>
        <w:szCs w:val="22"/>
      </w:rPr>
    </w:lvl>
    <w:lvl w:ilvl="1">
      <w:start w:val="1"/>
      <w:numFmt w:val="bullet"/>
      <w:lvlText w:val=""/>
      <w:lvlJc w:val="left"/>
      <w:pPr>
        <w:tabs>
          <w:tab w:val="num" w:pos="1080"/>
        </w:tabs>
        <w:ind w:left="1080" w:hanging="360"/>
      </w:pPr>
      <w:rPr>
        <w:rFonts w:ascii="Symbol" w:hAnsi="Symbol" w:cs="OpenSymbol"/>
        <w:color w:val="000080"/>
        <w:sz w:val="22"/>
        <w:szCs w:val="22"/>
      </w:rPr>
    </w:lvl>
    <w:lvl w:ilvl="2">
      <w:start w:val="1"/>
      <w:numFmt w:val="bullet"/>
      <w:lvlText w:val=""/>
      <w:lvlJc w:val="left"/>
      <w:pPr>
        <w:tabs>
          <w:tab w:val="num" w:pos="1440"/>
        </w:tabs>
        <w:ind w:left="1440" w:hanging="360"/>
      </w:pPr>
      <w:rPr>
        <w:rFonts w:ascii="Symbol" w:hAnsi="Symbol" w:cs="OpenSymbol"/>
        <w:color w:val="000080"/>
        <w:sz w:val="22"/>
        <w:szCs w:val="22"/>
      </w:rPr>
    </w:lvl>
    <w:lvl w:ilvl="3">
      <w:start w:val="1"/>
      <w:numFmt w:val="bullet"/>
      <w:lvlText w:val=""/>
      <w:lvlJc w:val="left"/>
      <w:pPr>
        <w:tabs>
          <w:tab w:val="num" w:pos="1800"/>
        </w:tabs>
        <w:ind w:left="1800" w:hanging="360"/>
      </w:pPr>
      <w:rPr>
        <w:rFonts w:ascii="Symbol" w:hAnsi="Symbol" w:cs="OpenSymbol"/>
        <w:color w:val="000080"/>
        <w:sz w:val="22"/>
        <w:szCs w:val="22"/>
      </w:rPr>
    </w:lvl>
    <w:lvl w:ilvl="4">
      <w:start w:val="1"/>
      <w:numFmt w:val="bullet"/>
      <w:lvlText w:val=""/>
      <w:lvlJc w:val="left"/>
      <w:pPr>
        <w:tabs>
          <w:tab w:val="num" w:pos="2160"/>
        </w:tabs>
        <w:ind w:left="2160" w:hanging="360"/>
      </w:pPr>
      <w:rPr>
        <w:rFonts w:ascii="Symbol" w:hAnsi="Symbol" w:cs="OpenSymbol"/>
        <w:color w:val="000080"/>
        <w:sz w:val="22"/>
        <w:szCs w:val="22"/>
      </w:rPr>
    </w:lvl>
    <w:lvl w:ilvl="5">
      <w:start w:val="1"/>
      <w:numFmt w:val="bullet"/>
      <w:lvlText w:val=""/>
      <w:lvlJc w:val="left"/>
      <w:pPr>
        <w:tabs>
          <w:tab w:val="num" w:pos="2520"/>
        </w:tabs>
        <w:ind w:left="2520" w:hanging="360"/>
      </w:pPr>
      <w:rPr>
        <w:rFonts w:ascii="Symbol" w:hAnsi="Symbol" w:cs="OpenSymbol"/>
        <w:color w:val="000080"/>
        <w:sz w:val="22"/>
        <w:szCs w:val="22"/>
      </w:rPr>
    </w:lvl>
    <w:lvl w:ilvl="6">
      <w:start w:val="1"/>
      <w:numFmt w:val="bullet"/>
      <w:lvlText w:val=""/>
      <w:lvlJc w:val="left"/>
      <w:pPr>
        <w:tabs>
          <w:tab w:val="num" w:pos="2880"/>
        </w:tabs>
        <w:ind w:left="2880" w:hanging="360"/>
      </w:pPr>
      <w:rPr>
        <w:rFonts w:ascii="Symbol" w:hAnsi="Symbol" w:cs="OpenSymbol"/>
        <w:color w:val="000080"/>
        <w:sz w:val="22"/>
        <w:szCs w:val="22"/>
      </w:rPr>
    </w:lvl>
    <w:lvl w:ilvl="7">
      <w:start w:val="1"/>
      <w:numFmt w:val="bullet"/>
      <w:lvlText w:val=""/>
      <w:lvlJc w:val="left"/>
      <w:pPr>
        <w:tabs>
          <w:tab w:val="num" w:pos="3240"/>
        </w:tabs>
        <w:ind w:left="3240" w:hanging="360"/>
      </w:pPr>
      <w:rPr>
        <w:rFonts w:ascii="Symbol" w:hAnsi="Symbol" w:cs="OpenSymbol"/>
        <w:color w:val="000080"/>
        <w:sz w:val="22"/>
        <w:szCs w:val="22"/>
      </w:rPr>
    </w:lvl>
    <w:lvl w:ilvl="8">
      <w:start w:val="1"/>
      <w:numFmt w:val="bullet"/>
      <w:lvlText w:val=""/>
      <w:lvlJc w:val="left"/>
      <w:pPr>
        <w:tabs>
          <w:tab w:val="num" w:pos="3600"/>
        </w:tabs>
        <w:ind w:left="3600" w:hanging="360"/>
      </w:pPr>
      <w:rPr>
        <w:rFonts w:ascii="Symbol" w:hAnsi="Symbol" w:cs="OpenSymbol"/>
        <w:color w:val="000080"/>
        <w:sz w:val="22"/>
        <w:szCs w:val="22"/>
      </w:rPr>
    </w:lvl>
  </w:abstractNum>
  <w:abstractNum w:abstractNumId="5"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color w:val="000080"/>
        <w:sz w:val="22"/>
        <w:szCs w:val="22"/>
      </w:rPr>
    </w:lvl>
    <w:lvl w:ilvl="1">
      <w:start w:val="1"/>
      <w:numFmt w:val="bullet"/>
      <w:lvlText w:val=""/>
      <w:lvlJc w:val="left"/>
      <w:pPr>
        <w:tabs>
          <w:tab w:val="num" w:pos="1080"/>
        </w:tabs>
        <w:ind w:left="1080" w:hanging="360"/>
      </w:pPr>
      <w:rPr>
        <w:rFonts w:ascii="Symbol" w:hAnsi="Symbol" w:cs="OpenSymbol"/>
        <w:color w:val="000080"/>
        <w:sz w:val="22"/>
        <w:szCs w:val="22"/>
      </w:rPr>
    </w:lvl>
    <w:lvl w:ilvl="2">
      <w:start w:val="1"/>
      <w:numFmt w:val="bullet"/>
      <w:lvlText w:val=""/>
      <w:lvlJc w:val="left"/>
      <w:pPr>
        <w:tabs>
          <w:tab w:val="num" w:pos="1440"/>
        </w:tabs>
        <w:ind w:left="1440" w:hanging="360"/>
      </w:pPr>
      <w:rPr>
        <w:rFonts w:ascii="Symbol" w:hAnsi="Symbol" w:cs="OpenSymbol"/>
        <w:color w:val="000080"/>
        <w:sz w:val="22"/>
        <w:szCs w:val="22"/>
      </w:rPr>
    </w:lvl>
    <w:lvl w:ilvl="3">
      <w:start w:val="1"/>
      <w:numFmt w:val="bullet"/>
      <w:lvlText w:val=""/>
      <w:lvlJc w:val="left"/>
      <w:pPr>
        <w:tabs>
          <w:tab w:val="num" w:pos="1800"/>
        </w:tabs>
        <w:ind w:left="1800" w:hanging="360"/>
      </w:pPr>
      <w:rPr>
        <w:rFonts w:ascii="Symbol" w:hAnsi="Symbol" w:cs="OpenSymbol"/>
        <w:color w:val="000080"/>
        <w:sz w:val="22"/>
        <w:szCs w:val="22"/>
      </w:rPr>
    </w:lvl>
    <w:lvl w:ilvl="4">
      <w:start w:val="1"/>
      <w:numFmt w:val="bullet"/>
      <w:lvlText w:val=""/>
      <w:lvlJc w:val="left"/>
      <w:pPr>
        <w:tabs>
          <w:tab w:val="num" w:pos="2160"/>
        </w:tabs>
        <w:ind w:left="2160" w:hanging="360"/>
      </w:pPr>
      <w:rPr>
        <w:rFonts w:ascii="Symbol" w:hAnsi="Symbol" w:cs="OpenSymbol"/>
        <w:color w:val="000080"/>
        <w:sz w:val="22"/>
        <w:szCs w:val="22"/>
      </w:rPr>
    </w:lvl>
    <w:lvl w:ilvl="5">
      <w:start w:val="1"/>
      <w:numFmt w:val="bullet"/>
      <w:lvlText w:val=""/>
      <w:lvlJc w:val="left"/>
      <w:pPr>
        <w:tabs>
          <w:tab w:val="num" w:pos="2520"/>
        </w:tabs>
        <w:ind w:left="2520" w:hanging="360"/>
      </w:pPr>
      <w:rPr>
        <w:rFonts w:ascii="Symbol" w:hAnsi="Symbol" w:cs="OpenSymbol"/>
        <w:color w:val="000080"/>
        <w:sz w:val="22"/>
        <w:szCs w:val="22"/>
      </w:rPr>
    </w:lvl>
    <w:lvl w:ilvl="6">
      <w:start w:val="1"/>
      <w:numFmt w:val="bullet"/>
      <w:lvlText w:val=""/>
      <w:lvlJc w:val="left"/>
      <w:pPr>
        <w:tabs>
          <w:tab w:val="num" w:pos="2880"/>
        </w:tabs>
        <w:ind w:left="2880" w:hanging="360"/>
      </w:pPr>
      <w:rPr>
        <w:rFonts w:ascii="Symbol" w:hAnsi="Symbol" w:cs="OpenSymbol"/>
        <w:color w:val="000080"/>
        <w:sz w:val="22"/>
        <w:szCs w:val="22"/>
      </w:rPr>
    </w:lvl>
    <w:lvl w:ilvl="7">
      <w:start w:val="1"/>
      <w:numFmt w:val="bullet"/>
      <w:lvlText w:val=""/>
      <w:lvlJc w:val="left"/>
      <w:pPr>
        <w:tabs>
          <w:tab w:val="num" w:pos="3240"/>
        </w:tabs>
        <w:ind w:left="3240" w:hanging="360"/>
      </w:pPr>
      <w:rPr>
        <w:rFonts w:ascii="Symbol" w:hAnsi="Symbol" w:cs="OpenSymbol"/>
        <w:color w:val="000080"/>
        <w:sz w:val="22"/>
        <w:szCs w:val="22"/>
      </w:rPr>
    </w:lvl>
    <w:lvl w:ilvl="8">
      <w:start w:val="1"/>
      <w:numFmt w:val="bullet"/>
      <w:lvlText w:val=""/>
      <w:lvlJc w:val="left"/>
      <w:pPr>
        <w:tabs>
          <w:tab w:val="num" w:pos="3600"/>
        </w:tabs>
        <w:ind w:left="3600" w:hanging="360"/>
      </w:pPr>
      <w:rPr>
        <w:rFonts w:ascii="Symbol" w:hAnsi="Symbol" w:cs="OpenSymbol"/>
        <w:color w:val="000080"/>
        <w:sz w:val="22"/>
        <w:szCs w:val="22"/>
      </w:rPr>
    </w:lvl>
  </w:abstractNum>
  <w:abstractNum w:abstractNumId="6"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color w:val="800000"/>
        <w:sz w:val="22"/>
        <w:szCs w:val="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800000"/>
        <w:sz w:val="22"/>
        <w:szCs w:val="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800000"/>
        <w:sz w:val="22"/>
        <w:szCs w:val="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color w:val="800000"/>
        <w:sz w:val="22"/>
        <w:szCs w:val="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800000"/>
        <w:sz w:val="22"/>
        <w:szCs w:val="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800000"/>
        <w:sz w:val="22"/>
        <w:szCs w:val="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color w:val="800000"/>
        <w:sz w:val="22"/>
        <w:szCs w:val="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800000"/>
        <w:sz w:val="22"/>
        <w:szCs w:val="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800000"/>
        <w:sz w:val="22"/>
        <w:szCs w:val="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98A"/>
    <w:rsid w:val="00002F53"/>
    <w:rsid w:val="00076EF2"/>
    <w:rsid w:val="000E4F59"/>
    <w:rsid w:val="00100E2E"/>
    <w:rsid w:val="00116A4D"/>
    <w:rsid w:val="00196792"/>
    <w:rsid w:val="001F1DD2"/>
    <w:rsid w:val="00253539"/>
    <w:rsid w:val="0026304D"/>
    <w:rsid w:val="00291702"/>
    <w:rsid w:val="002A54AC"/>
    <w:rsid w:val="003905D5"/>
    <w:rsid w:val="003C2632"/>
    <w:rsid w:val="004845BE"/>
    <w:rsid w:val="0059298A"/>
    <w:rsid w:val="005A79B5"/>
    <w:rsid w:val="005E79BA"/>
    <w:rsid w:val="00691459"/>
    <w:rsid w:val="006A7358"/>
    <w:rsid w:val="0076221B"/>
    <w:rsid w:val="007C26C4"/>
    <w:rsid w:val="008068AD"/>
    <w:rsid w:val="008B0F1F"/>
    <w:rsid w:val="008F257C"/>
    <w:rsid w:val="009112A7"/>
    <w:rsid w:val="009729F9"/>
    <w:rsid w:val="009B2067"/>
    <w:rsid w:val="009F6CB5"/>
    <w:rsid w:val="00A63FFA"/>
    <w:rsid w:val="00AC0B5F"/>
    <w:rsid w:val="00C24FF0"/>
    <w:rsid w:val="00CC479D"/>
    <w:rsid w:val="00CD1B86"/>
    <w:rsid w:val="00E32962"/>
    <w:rsid w:val="00E93C2B"/>
    <w:rsid w:val="00EE55FF"/>
    <w:rsid w:val="00EE71E1"/>
    <w:rsid w:val="00FE4AD8"/>
    <w:rsid w:val="00FF2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A32CCFE"/>
  <w15:chartTrackingRefBased/>
  <w15:docId w15:val="{EE9F9096-C880-4EFD-B9E5-EAC16FAAD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8AD"/>
    <w:pPr>
      <w:suppressAutoHyphens/>
      <w:spacing w:after="120" w:line="276" w:lineRule="auto"/>
      <w:ind w:left="360"/>
      <w:jc w:val="both"/>
    </w:pPr>
    <w:rPr>
      <w:rFonts w:ascii="Calibri" w:eastAsia="WenQuanYi Zen Hei Sharp" w:hAnsi="Calibri" w:cs="font389"/>
      <w:kern w:val="1"/>
      <w:sz w:val="22"/>
      <w:szCs w:val="22"/>
      <w:lang w:val="fr-CA" w:eastAsia="zh-CN" w:bidi="en-US"/>
    </w:rPr>
  </w:style>
  <w:style w:type="paragraph" w:styleId="Heading1">
    <w:name w:val="heading 1"/>
    <w:basedOn w:val="Normal"/>
    <w:next w:val="BodyText"/>
    <w:qFormat/>
    <w:pPr>
      <w:spacing w:before="300" w:after="40"/>
      <w:jc w:val="left"/>
      <w:outlineLvl w:val="0"/>
    </w:pPr>
    <w:rPr>
      <w:smallCaps/>
      <w:spacing w:val="5"/>
      <w:sz w:val="32"/>
      <w:szCs w:val="32"/>
    </w:rPr>
  </w:style>
  <w:style w:type="paragraph" w:styleId="Heading2">
    <w:name w:val="heading 2"/>
    <w:basedOn w:val="Normal"/>
    <w:next w:val="BodyText"/>
    <w:qFormat/>
    <w:pPr>
      <w:numPr>
        <w:ilvl w:val="1"/>
        <w:numId w:val="1"/>
      </w:numPr>
      <w:spacing w:before="240" w:after="80"/>
      <w:jc w:val="left"/>
      <w:outlineLvl w:val="1"/>
    </w:pPr>
    <w:rPr>
      <w:smallCaps/>
      <w:spacing w:val="5"/>
      <w:sz w:val="28"/>
      <w:szCs w:val="28"/>
    </w:rPr>
  </w:style>
  <w:style w:type="paragraph" w:styleId="Heading3">
    <w:name w:val="heading 3"/>
    <w:basedOn w:val="Normal"/>
    <w:next w:val="BodyText"/>
    <w:qFormat/>
    <w:pPr>
      <w:numPr>
        <w:ilvl w:val="2"/>
        <w:numId w:val="1"/>
      </w:numPr>
      <w:spacing w:after="0"/>
      <w:jc w:val="left"/>
      <w:outlineLvl w:val="2"/>
    </w:pPr>
    <w:rPr>
      <w:smallCaps/>
      <w:spacing w:val="5"/>
      <w:sz w:val="24"/>
      <w:szCs w:val="24"/>
    </w:rPr>
  </w:style>
  <w:style w:type="paragraph" w:styleId="Heading4">
    <w:name w:val="heading 4"/>
    <w:basedOn w:val="Heading3"/>
    <w:next w:val="BodyText"/>
    <w:qFormat/>
    <w:pPr>
      <w:numPr>
        <w:ilvl w:val="3"/>
      </w:numPr>
      <w:spacing w:before="240"/>
      <w:outlineLvl w:val="3"/>
    </w:pPr>
    <w:rPr>
      <w:spacing w:val="10"/>
      <w:sz w:val="22"/>
      <w:szCs w:val="22"/>
    </w:rPr>
  </w:style>
  <w:style w:type="paragraph" w:styleId="Heading5">
    <w:name w:val="heading 5"/>
    <w:basedOn w:val="Normal"/>
    <w:next w:val="BodyText"/>
    <w:qFormat/>
    <w:pPr>
      <w:numPr>
        <w:ilvl w:val="4"/>
        <w:numId w:val="1"/>
      </w:numPr>
      <w:spacing w:before="200" w:after="0"/>
      <w:jc w:val="left"/>
      <w:outlineLvl w:val="4"/>
    </w:pPr>
    <w:rPr>
      <w:smallCaps/>
      <w:color w:val="943634"/>
      <w:spacing w:val="10"/>
      <w:szCs w:val="26"/>
    </w:rPr>
  </w:style>
  <w:style w:type="paragraph" w:styleId="Heading6">
    <w:name w:val="heading 6"/>
    <w:basedOn w:val="Normal"/>
    <w:next w:val="BodyText"/>
    <w:qFormat/>
    <w:pPr>
      <w:numPr>
        <w:ilvl w:val="5"/>
        <w:numId w:val="1"/>
      </w:numPr>
      <w:spacing w:after="0"/>
      <w:jc w:val="left"/>
      <w:outlineLvl w:val="5"/>
    </w:pPr>
    <w:rPr>
      <w:smallCaps/>
      <w:color w:val="C0504D"/>
      <w:spacing w:val="5"/>
    </w:rPr>
  </w:style>
  <w:style w:type="paragraph" w:styleId="Heading7">
    <w:name w:val="heading 7"/>
    <w:basedOn w:val="Normal"/>
    <w:next w:val="BodyText"/>
    <w:qFormat/>
    <w:pPr>
      <w:numPr>
        <w:ilvl w:val="6"/>
        <w:numId w:val="1"/>
      </w:numPr>
      <w:spacing w:after="0"/>
      <w:jc w:val="left"/>
      <w:outlineLvl w:val="6"/>
    </w:pPr>
    <w:rPr>
      <w:b/>
      <w:smallCaps/>
      <w:color w:val="C0504D"/>
      <w:spacing w:val="10"/>
    </w:rPr>
  </w:style>
  <w:style w:type="paragraph" w:styleId="Heading8">
    <w:name w:val="heading 8"/>
    <w:basedOn w:val="Normal"/>
    <w:next w:val="BodyText"/>
    <w:qFormat/>
    <w:pPr>
      <w:numPr>
        <w:ilvl w:val="7"/>
        <w:numId w:val="1"/>
      </w:numPr>
      <w:spacing w:after="0"/>
      <w:jc w:val="left"/>
      <w:outlineLvl w:val="7"/>
    </w:pPr>
    <w:rPr>
      <w:b/>
      <w:i/>
      <w:smallCaps/>
      <w:color w:val="943634"/>
    </w:rPr>
  </w:style>
  <w:style w:type="paragraph" w:styleId="Heading9">
    <w:name w:val="heading 9"/>
    <w:basedOn w:val="Normal"/>
    <w:next w:val="BodyText"/>
    <w:qFormat/>
    <w:pPr>
      <w:numPr>
        <w:ilvl w:val="8"/>
        <w:numId w:val="1"/>
      </w:numPr>
      <w:spacing w:after="0"/>
      <w:jc w:val="left"/>
      <w:outlineLvl w:val="8"/>
    </w:pPr>
    <w:rPr>
      <w:b/>
      <w:i/>
      <w:smallCaps/>
      <w:color w:val="6224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Calibri" w:hAnsi="Calibri" w:cs="font389"/>
    </w:rPr>
  </w:style>
  <w:style w:type="character" w:customStyle="1" w:styleId="WW8Num2z1">
    <w:name w:val="WW8Num2z1"/>
    <w:rPr>
      <w:rFonts w:ascii="Symbol" w:hAnsi="Symbol"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3z0">
    <w:name w:val="WW8Num3z0"/>
    <w:rPr>
      <w:rFonts w:ascii="Symbol" w:hAnsi="Symbol" w:cs="OpenSymbol"/>
    </w:rPr>
  </w:style>
  <w:style w:type="character" w:customStyle="1" w:styleId="WW8Num4z0">
    <w:name w:val="WW8Num4z0"/>
    <w:rPr>
      <w:rFonts w:ascii="Symbol" w:hAnsi="Symbol" w:cs="OpenSymbol"/>
      <w:color w:val="000080"/>
      <w:sz w:val="22"/>
      <w:szCs w:val="22"/>
    </w:rPr>
  </w:style>
  <w:style w:type="character" w:customStyle="1" w:styleId="WW8Num5z0">
    <w:name w:val="WW8Num5z0"/>
    <w:rPr>
      <w:rFonts w:ascii="Symbol" w:hAnsi="Symbol" w:cs="OpenSymbol"/>
      <w:color w:val="000080"/>
      <w:sz w:val="22"/>
      <w:szCs w:val="22"/>
    </w:rPr>
  </w:style>
  <w:style w:type="character" w:customStyle="1" w:styleId="WW8Num6z0">
    <w:name w:val="WW8Num6z0"/>
    <w:rPr>
      <w:rFonts w:ascii="Symbol" w:hAnsi="Symbol" w:cs="OpenSymbol"/>
      <w:color w:val="000080"/>
      <w:sz w:val="22"/>
      <w:szCs w:val="22"/>
    </w:rPr>
  </w:style>
  <w:style w:type="character" w:customStyle="1" w:styleId="WW8Num7z0">
    <w:name w:val="WW8Num7z0"/>
    <w:rPr>
      <w:rFonts w:ascii="Symbol" w:hAnsi="Symbol" w:cs="OpenSymbol"/>
      <w:color w:val="800000"/>
      <w:sz w:val="22"/>
      <w:szCs w:val="22"/>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color w:val="800000"/>
      <w:sz w:val="22"/>
      <w:szCs w:val="22"/>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color w:val="800000"/>
      <w:sz w:val="22"/>
      <w:szCs w:val="22"/>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Policepardfaut1">
    <w:name w:val="Police par défaut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8Num19z0">
    <w:name w:val="WW8Num19z0"/>
    <w:rPr>
      <w:rFonts w:ascii="Symbol" w:hAnsi="Symbol" w:cs="OpenSymbol"/>
    </w:rPr>
  </w:style>
  <w:style w:type="character" w:customStyle="1" w:styleId="WW8Num19z1">
    <w:name w:val="WW8Num19z1"/>
    <w:rPr>
      <w:rFonts w:ascii="OpenSymbol" w:hAnsi="OpenSymbol" w:cs="OpenSymbol"/>
    </w:rPr>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DefaultParagraphFont1">
    <w:name w:val="Default Paragraph Font1"/>
  </w:style>
  <w:style w:type="character" w:customStyle="1" w:styleId="Heading1Char">
    <w:name w:val="Heading 1 Char"/>
    <w:rPr>
      <w:smallCaps/>
      <w:spacing w:val="5"/>
      <w:sz w:val="32"/>
      <w:szCs w:val="32"/>
    </w:rPr>
  </w:style>
  <w:style w:type="character" w:styleId="Hyperlink">
    <w:name w:val="Hyperlink"/>
    <w:uiPriority w:val="99"/>
    <w:rPr>
      <w:color w:val="0000FF"/>
      <w:u w:val="single"/>
    </w:rPr>
  </w:style>
  <w:style w:type="character" w:customStyle="1" w:styleId="BalloonTextChar">
    <w:name w:val="Balloon Text Char"/>
    <w:rPr>
      <w:rFonts w:ascii="Tahoma" w:hAnsi="Tahoma" w:cs="Tahoma"/>
      <w:sz w:val="16"/>
      <w:szCs w:val="16"/>
      <w:lang w:bidi="en-US"/>
    </w:rPr>
  </w:style>
  <w:style w:type="character" w:customStyle="1" w:styleId="BodyTextChar">
    <w:name w:val="Body Text Char"/>
    <w:rPr>
      <w:rFonts w:cs="font389"/>
      <w:lang w:bidi="en-US"/>
    </w:rPr>
  </w:style>
  <w:style w:type="character" w:customStyle="1" w:styleId="Heading2Char">
    <w:name w:val="Heading 2 Char"/>
    <w:rPr>
      <w:smallCaps/>
      <w:spacing w:val="5"/>
      <w:sz w:val="28"/>
      <w:szCs w:val="28"/>
    </w:rPr>
  </w:style>
  <w:style w:type="character" w:customStyle="1" w:styleId="Heading3Char">
    <w:name w:val="Heading 3 Char"/>
    <w:rPr>
      <w:smallCaps/>
      <w:spacing w:val="5"/>
      <w:sz w:val="24"/>
      <w:szCs w:val="24"/>
    </w:rPr>
  </w:style>
  <w:style w:type="character" w:customStyle="1" w:styleId="Heading4Char">
    <w:name w:val="Heading 4 Char"/>
    <w:rPr>
      <w:smallCaps/>
      <w:spacing w:val="10"/>
      <w:sz w:val="22"/>
      <w:szCs w:val="22"/>
    </w:rPr>
  </w:style>
  <w:style w:type="character" w:customStyle="1" w:styleId="Heading5Char">
    <w:name w:val="Heading 5 Char"/>
    <w:rPr>
      <w:smallCaps/>
      <w:color w:val="943634"/>
      <w:spacing w:val="10"/>
      <w:sz w:val="22"/>
      <w:szCs w:val="26"/>
    </w:rPr>
  </w:style>
  <w:style w:type="character" w:customStyle="1" w:styleId="Heading6Char">
    <w:name w:val="Heading 6 Char"/>
    <w:rPr>
      <w:smallCaps/>
      <w:color w:val="C0504D"/>
      <w:spacing w:val="5"/>
      <w:sz w:val="22"/>
    </w:rPr>
  </w:style>
  <w:style w:type="character" w:customStyle="1" w:styleId="Heading7Char">
    <w:name w:val="Heading 7 Char"/>
    <w:rPr>
      <w:b/>
      <w:smallCaps/>
      <w:color w:val="C0504D"/>
      <w:spacing w:val="10"/>
    </w:rPr>
  </w:style>
  <w:style w:type="character" w:customStyle="1" w:styleId="Heading8Char">
    <w:name w:val="Heading 8 Char"/>
    <w:rPr>
      <w:b/>
      <w:i/>
      <w:smallCaps/>
      <w:color w:val="943634"/>
    </w:rPr>
  </w:style>
  <w:style w:type="character" w:customStyle="1" w:styleId="Heading9Char">
    <w:name w:val="Heading 9 Char"/>
    <w:rPr>
      <w:b/>
      <w:i/>
      <w:smallCaps/>
      <w:color w:val="622423"/>
    </w:rPr>
  </w:style>
  <w:style w:type="character" w:customStyle="1" w:styleId="TitleChar">
    <w:name w:val="Title Char"/>
    <w:rPr>
      <w:smallCaps/>
      <w:sz w:val="48"/>
      <w:szCs w:val="48"/>
    </w:rPr>
  </w:style>
  <w:style w:type="character" w:customStyle="1" w:styleId="SubtitleChar">
    <w:name w:val="Subtitle Char"/>
    <w:rPr>
      <w:rFonts w:ascii="Cambria" w:hAnsi="Cambria" w:cs="font389"/>
      <w:szCs w:val="22"/>
    </w:rPr>
  </w:style>
  <w:style w:type="character" w:styleId="Strong">
    <w:name w:val="Strong"/>
    <w:qFormat/>
    <w:rPr>
      <w:b/>
      <w:bCs/>
      <w:color w:val="C0504D"/>
    </w:rPr>
  </w:style>
  <w:style w:type="character" w:styleId="Emphasis">
    <w:name w:val="Emphasis"/>
    <w:qFormat/>
    <w:rPr>
      <w:b/>
      <w:i/>
      <w:iCs/>
      <w:spacing w:val="10"/>
    </w:rPr>
  </w:style>
  <w:style w:type="character" w:customStyle="1" w:styleId="NoSpacingChar">
    <w:name w:val="No Spacing Char"/>
    <w:basedOn w:val="DefaultParagraphFont1"/>
  </w:style>
  <w:style w:type="character" w:customStyle="1" w:styleId="QuoteChar">
    <w:name w:val="Quote Char"/>
    <w:rPr>
      <w:i/>
    </w:rPr>
  </w:style>
  <w:style w:type="character" w:customStyle="1" w:styleId="IntenseQuoteChar">
    <w:name w:val="Intense Quote Char"/>
    <w:rPr>
      <w:b/>
      <w:i/>
      <w:color w:val="FFFFFF"/>
      <w:shd w:val="clear" w:color="auto" w:fill="C0504D"/>
    </w:rPr>
  </w:style>
  <w:style w:type="character" w:customStyle="1" w:styleId="SubtleEmphasis1">
    <w:name w:val="Subtle Emphasis1"/>
    <w:rPr>
      <w:i/>
    </w:rPr>
  </w:style>
  <w:style w:type="character" w:customStyle="1" w:styleId="IntenseEmphasis1">
    <w:name w:val="Intense Emphasis1"/>
    <w:rPr>
      <w:b/>
      <w:i/>
      <w:color w:val="C0504D"/>
      <w:spacing w:val="10"/>
    </w:rPr>
  </w:style>
  <w:style w:type="character" w:customStyle="1" w:styleId="SubtleReference1">
    <w:name w:val="Subtle Reference1"/>
    <w:rPr>
      <w:b/>
    </w:rPr>
  </w:style>
  <w:style w:type="character" w:customStyle="1" w:styleId="IntenseReference1">
    <w:name w:val="Intense Reference1"/>
    <w:rPr>
      <w:b/>
      <w:bCs/>
      <w:smallCaps/>
      <w:spacing w:val="5"/>
      <w:sz w:val="22"/>
      <w:szCs w:val="22"/>
      <w:u w:val="single"/>
    </w:rPr>
  </w:style>
  <w:style w:type="character" w:customStyle="1" w:styleId="BookTitle1">
    <w:name w:val="Book Title1"/>
    <w:rPr>
      <w:rFonts w:ascii="Cambria" w:hAnsi="Cambria" w:cs="font389"/>
      <w:i/>
      <w:iCs/>
      <w:sz w:val="20"/>
      <w:szCs w:val="20"/>
    </w:rPr>
  </w:style>
  <w:style w:type="character" w:customStyle="1" w:styleId="apple-style-span">
    <w:name w:val="apple-style-span"/>
    <w:basedOn w:val="DefaultParagraphFont1"/>
  </w:style>
  <w:style w:type="character" w:customStyle="1" w:styleId="HeaderChar">
    <w:name w:val="Header Char"/>
    <w:basedOn w:val="DefaultParagraphFont1"/>
  </w:style>
  <w:style w:type="character" w:customStyle="1" w:styleId="FooterChar">
    <w:name w:val="Footer Char"/>
    <w:basedOn w:val="DefaultParagraphFont1"/>
  </w:style>
  <w:style w:type="character" w:customStyle="1" w:styleId="ListLabel1">
    <w:name w:val="ListLabel 1"/>
    <w:rPr>
      <w:rFonts w:cs="font389"/>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IndexLink">
    <w:name w:val="Index Link"/>
  </w:style>
  <w:style w:type="character" w:customStyle="1" w:styleId="NumberingSymbols">
    <w:name w:val="Numbering Symbols"/>
  </w:style>
  <w:style w:type="character" w:customStyle="1" w:styleId="TextedebullesCar">
    <w:name w:val="Texte de bulles Car"/>
    <w:rPr>
      <w:rFonts w:ascii="Tahoma" w:eastAsia="WenQuanYi Zen Hei Sharp" w:hAnsi="Tahoma" w:cs="Tahoma"/>
      <w:kern w:val="1"/>
      <w:sz w:val="16"/>
      <w:szCs w:val="16"/>
      <w:lang w:bidi="en-US"/>
    </w:rPr>
  </w:style>
  <w:style w:type="paragraph" w:customStyle="1" w:styleId="Heading">
    <w:name w:val="Heading"/>
    <w:basedOn w:val="Normal"/>
    <w:next w:val="BodyText"/>
    <w:pPr>
      <w:keepNext/>
      <w:spacing w:before="240"/>
    </w:pPr>
    <w:rPr>
      <w:rFonts w:ascii="Arial" w:hAnsi="Arial" w:cs="Lohit Devanagari"/>
      <w:sz w:val="28"/>
      <w:szCs w:val="28"/>
    </w:rPr>
  </w:style>
  <w:style w:type="paragraph" w:styleId="BodyText">
    <w:name w:val="Body Text"/>
    <w:basedOn w:val="Normal"/>
  </w:style>
  <w:style w:type="paragraph" w:styleId="List">
    <w:name w:val="List"/>
    <w:basedOn w:val="BodyText"/>
    <w:rPr>
      <w:rFonts w:cs="Lohit Devanagari"/>
    </w:rPr>
  </w:style>
  <w:style w:type="paragraph" w:styleId="Caption">
    <w:name w:val="caption"/>
    <w:basedOn w:val="Normal"/>
    <w:qFormat/>
    <w:pPr>
      <w:suppressLineNumbers/>
      <w:spacing w:before="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Lgende1">
    <w:name w:val="Légende1"/>
    <w:basedOn w:val="Normal"/>
    <w:pPr>
      <w:suppressLineNumbers/>
      <w:spacing w:before="120"/>
    </w:pPr>
    <w:rPr>
      <w:rFonts w:cs="Lohit Devanagari"/>
      <w:i/>
      <w:iCs/>
      <w:sz w:val="24"/>
      <w:szCs w:val="24"/>
    </w:rPr>
  </w:style>
  <w:style w:type="paragraph" w:customStyle="1" w:styleId="TitreTR1">
    <w:name w:val="Titre TR1"/>
    <w:basedOn w:val="Heading1"/>
    <w:pPr>
      <w:suppressLineNumbers/>
    </w:pPr>
    <w:rPr>
      <w:b/>
      <w:bCs/>
    </w:rPr>
  </w:style>
  <w:style w:type="paragraph" w:styleId="TOC1">
    <w:name w:val="toc 1"/>
    <w:basedOn w:val="Normal"/>
    <w:uiPriority w:val="39"/>
    <w:pPr>
      <w:tabs>
        <w:tab w:val="right" w:leader="dot" w:pos="9638"/>
      </w:tabs>
      <w:spacing w:after="100"/>
    </w:pPr>
  </w:style>
  <w:style w:type="paragraph" w:styleId="TOC2">
    <w:name w:val="toc 2"/>
    <w:basedOn w:val="Normal"/>
    <w:uiPriority w:val="39"/>
    <w:pPr>
      <w:tabs>
        <w:tab w:val="right" w:leader="dot" w:pos="9355"/>
      </w:tabs>
      <w:spacing w:after="100"/>
      <w:ind w:left="220"/>
    </w:p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TitleCover">
    <w:name w:val="Title Cover"/>
    <w:basedOn w:val="Normal"/>
    <w:pPr>
      <w:keepNext/>
      <w:keepLines/>
      <w:spacing w:before="1800" w:line="240" w:lineRule="atLeast"/>
      <w:ind w:left="1080"/>
    </w:pPr>
    <w:rPr>
      <w:rFonts w:ascii="Arial" w:eastAsia="Times New Roman" w:hAnsi="Arial" w:cs="Times New Roman"/>
      <w:b/>
      <w:spacing w:val="-48"/>
      <w:sz w:val="72"/>
      <w:lang w:bidi="ar-SA"/>
    </w:rPr>
  </w:style>
  <w:style w:type="paragraph" w:customStyle="1" w:styleId="TableText">
    <w:name w:val="Table Text"/>
    <w:basedOn w:val="BodyText"/>
    <w:pPr>
      <w:spacing w:after="220" w:line="220" w:lineRule="atLeast"/>
      <w:ind w:left="90"/>
    </w:pPr>
    <w:rPr>
      <w:rFonts w:ascii="Times New Roman" w:eastAsia="Times New Roman" w:hAnsi="Times New Roman" w:cs="Times New Roman"/>
      <w:sz w:val="24"/>
      <w:lang w:bidi="ar-SA"/>
    </w:rPr>
  </w:style>
  <w:style w:type="paragraph" w:customStyle="1" w:styleId="Caption1">
    <w:name w:val="Caption1"/>
    <w:basedOn w:val="Normal"/>
    <w:rPr>
      <w:b/>
      <w:bCs/>
      <w:caps/>
      <w:sz w:val="16"/>
      <w:szCs w:val="18"/>
    </w:rPr>
  </w:style>
  <w:style w:type="paragraph" w:customStyle="1" w:styleId="Titre1">
    <w:name w:val="Titre1"/>
    <w:basedOn w:val="Normal"/>
    <w:next w:val="Subtitle"/>
    <w:pPr>
      <w:pBdr>
        <w:top w:val="single" w:sz="12" w:space="1" w:color="808080"/>
        <w:left w:val="none" w:sz="0" w:space="0" w:color="000000"/>
        <w:bottom w:val="none" w:sz="0" w:space="0" w:color="000000"/>
        <w:right w:val="none" w:sz="0" w:space="0" w:color="000000"/>
      </w:pBdr>
      <w:spacing w:line="100" w:lineRule="atLeast"/>
      <w:jc w:val="right"/>
    </w:pPr>
    <w:rPr>
      <w:b/>
      <w:bCs/>
      <w:smallCaps/>
      <w:sz w:val="48"/>
      <w:szCs w:val="48"/>
    </w:rPr>
  </w:style>
  <w:style w:type="paragraph" w:styleId="Subtitle">
    <w:name w:val="Subtitle"/>
    <w:basedOn w:val="Normal"/>
    <w:next w:val="BodyText"/>
    <w:qFormat/>
    <w:pPr>
      <w:spacing w:after="720" w:line="100" w:lineRule="atLeast"/>
      <w:jc w:val="right"/>
    </w:pPr>
    <w:rPr>
      <w:rFonts w:ascii="Cambria" w:hAnsi="Cambria"/>
      <w:i/>
      <w:iCs/>
      <w:sz w:val="28"/>
    </w:rPr>
  </w:style>
  <w:style w:type="paragraph" w:customStyle="1" w:styleId="NoSpacing1">
    <w:name w:val="No Spacing1"/>
    <w:basedOn w:val="Normal"/>
    <w:pPr>
      <w:spacing w:after="0" w:line="100" w:lineRule="atLeast"/>
    </w:pPr>
  </w:style>
  <w:style w:type="paragraph" w:customStyle="1" w:styleId="Quote1">
    <w:name w:val="Quote1"/>
    <w:basedOn w:val="Normal"/>
    <w:rPr>
      <w:i/>
    </w:rPr>
  </w:style>
  <w:style w:type="paragraph" w:customStyle="1" w:styleId="IntenseQuote1">
    <w:name w:val="Intense Quote1"/>
    <w:basedOn w:val="Normal"/>
    <w:pPr>
      <w:pBdr>
        <w:top w:val="single" w:sz="8" w:space="10" w:color="800000"/>
        <w:left w:val="single" w:sz="8" w:space="10" w:color="800000"/>
        <w:bottom w:val="single" w:sz="8" w:space="10" w:color="800000"/>
        <w:right w:val="single" w:sz="8" w:space="10" w:color="800000"/>
      </w:pBdr>
      <w:shd w:val="clear" w:color="auto" w:fill="C0504D"/>
      <w:spacing w:before="140" w:after="140"/>
      <w:ind w:left="1440" w:right="1440"/>
    </w:pPr>
    <w:rPr>
      <w:b/>
      <w:i/>
      <w:color w:val="FFFFFF"/>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8074"/>
      </w:tabs>
      <w:ind w:left="566"/>
    </w:pPr>
  </w:style>
  <w:style w:type="paragraph" w:styleId="TOC4">
    <w:name w:val="toc 4"/>
    <w:basedOn w:val="Index"/>
    <w:pPr>
      <w:tabs>
        <w:tab w:val="right" w:leader="dot" w:pos="8789"/>
      </w:tabs>
      <w:ind w:left="849"/>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PreformattedText">
    <w:name w:val="Preformatted Text"/>
    <w:basedOn w:val="Normal"/>
    <w:pPr>
      <w:spacing w:after="0"/>
    </w:pPr>
    <w:rPr>
      <w:rFonts w:ascii="DejaVu Sans Mono" w:hAnsi="DejaVu Sans Mono" w:cs="Lohit Devanagari"/>
    </w:rPr>
  </w:style>
  <w:style w:type="paragraph" w:styleId="BalloonText">
    <w:name w:val="Balloon Text"/>
    <w:basedOn w:val="Normal"/>
    <w:pPr>
      <w:spacing w:after="0" w:line="240" w:lineRule="auto"/>
    </w:pPr>
    <w:rPr>
      <w:rFonts w:ascii="Tahoma" w:hAnsi="Tahoma" w:cs="Tahoma"/>
      <w:sz w:val="16"/>
      <w:szCs w:val="16"/>
      <w:lang w:val="x-none"/>
    </w:rPr>
  </w:style>
  <w:style w:type="paragraph" w:customStyle="1" w:styleId="FrameContents0">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ListParagraph">
    <w:name w:val="List Paragraph"/>
    <w:basedOn w:val="Normal"/>
    <w:uiPriority w:val="34"/>
    <w:qFormat/>
    <w:rsid w:val="008068AD"/>
    <w:pPr>
      <w:ind w:left="720"/>
      <w:contextualSpacing/>
    </w:pPr>
  </w:style>
  <w:style w:type="paragraph" w:styleId="TOCHeading">
    <w:name w:val="TOC Heading"/>
    <w:basedOn w:val="Heading1"/>
    <w:next w:val="Normal"/>
    <w:uiPriority w:val="39"/>
    <w:unhideWhenUsed/>
    <w:qFormat/>
    <w:rsid w:val="008F257C"/>
    <w:pPr>
      <w:keepNext/>
      <w:keepLines/>
      <w:suppressAutoHyphens w:val="0"/>
      <w:spacing w:before="240" w:after="0" w:line="259" w:lineRule="auto"/>
      <w:ind w:left="0"/>
      <w:outlineLvl w:val="9"/>
    </w:pPr>
    <w:rPr>
      <w:rFonts w:asciiTheme="majorHAnsi" w:eastAsiaTheme="majorEastAsia" w:hAnsiTheme="majorHAnsi" w:cstheme="majorBidi"/>
      <w:smallCaps w:val="0"/>
      <w:color w:val="2F5496" w:themeColor="accent1" w:themeShade="BF"/>
      <w:spacing w:val="0"/>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583F5-4380-47F3-9239-709E78913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21</Pages>
  <Words>1957</Words>
  <Characters>11157</Characters>
  <Application>Microsoft Office Word</Application>
  <DocSecurity>0</DocSecurity>
  <Lines>92</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Yianks</dc:creator>
  <cp:keywords/>
  <dc:description/>
  <cp:lastModifiedBy>Martin Grégoire</cp:lastModifiedBy>
  <cp:revision>9</cp:revision>
  <cp:lastPrinted>2015-09-01T18:35:00Z</cp:lastPrinted>
  <dcterms:created xsi:type="dcterms:W3CDTF">2017-10-23T16:01:00Z</dcterms:created>
  <dcterms:modified xsi:type="dcterms:W3CDTF">2017-10-23T23:04:00Z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