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spellStart"/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String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repeatify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gramStart"/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repeat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number) {   </w:t>
      </w:r>
      <w:proofErr w:type="spell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answer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if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proofErr w:type="spell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numumber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&gt;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0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 {  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String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prototype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.repeatify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(number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-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1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);   } 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answer; }; 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proofErr w:type="spell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repeatify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3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2.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function that converts each character of an array into uppercase.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[</w:t>
      </w:r>
      <w:proofErr w:type="gram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w</w:t>
      </w:r>
      <w:proofErr w:type="gramEnd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'l'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'c'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'e</w:t>
      </w:r>
      <w:proofErr w:type="spellEnd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].uppercase();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['W', 'E', 'L', 'C', 'O', 'M', 'E']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3.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function that returns reversed string.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Start"/>
      <w:proofErr w:type="gram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message'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reverse</w:t>
      </w:r>
      <w:proofErr w:type="spellEnd"/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'</w:t>
      </w:r>
      <w:proofErr w:type="spellStart"/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egassem</w:t>
      </w:r>
      <w:proofErr w:type="spellEnd"/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'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4.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Does JavaScript pass parameter by value or by reference?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5.</w:t>
      </w:r>
    </w:p>
    <w:p w:rsidR="00D14D60" w:rsidRPr="00D14D60" w:rsidRDefault="00D14D60" w:rsidP="00D14D60">
      <w:pPr>
        <w:spacing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Explain </w:t>
      </w:r>
      <w:proofErr w:type="spell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Function.prototype.bind</w:t>
      </w:r>
      <w:proofErr w:type="spellEnd"/>
      <w:r w:rsidRPr="00D14D60">
        <w:rPr>
          <w:rFonts w:ascii="Helvetica Neue" w:hAnsi="Helvetica Neue" w:cs="Times New Roman"/>
          <w:color w:val="333333"/>
          <w:lang w:val="en-GB"/>
        </w:rPr>
        <w:t>.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6.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!!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proofErr w:type="gram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obj1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&amp;&amp;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obj2));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7.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Write a one-line piece of JavaScript code that concatenates all strings passed into a function.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concatenate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'Welcome'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 xml:space="preserve">' </w:t>
      </w:r>
      <w:proofErr w:type="spell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'to'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 xml:space="preserve">' </w:t>
      </w:r>
      <w:proofErr w:type="spell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'The'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,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 xml:space="preserve">' </w:t>
      </w:r>
      <w:proofErr w:type="spell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, Iron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',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proofErr w:type="spellStart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  <w:proofErr w:type="spellEnd"/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,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Yard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'); // 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Welcome to The Iron Yard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lastRenderedPageBreak/>
        <w:t>8.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if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(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!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'message'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in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window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)) {   </w:t>
      </w:r>
      <w:proofErr w:type="spell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=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'Hello'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} 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9.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message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(text) {  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return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text </w:t>
      </w:r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+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183691"/>
          <w:sz w:val="20"/>
          <w:szCs w:val="20"/>
          <w:lang w:val="en-GB"/>
        </w:rPr>
        <w:t>'!'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; } </w:t>
      </w:r>
      <w:proofErr w:type="spell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var</w:t>
      </w:r>
      <w:proofErr w:type="spell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message; 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(message);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</w:p>
    <w:p w:rsidR="00D14D60" w:rsidRPr="00D14D60" w:rsidRDefault="00D14D60" w:rsidP="00D14D60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</w:pPr>
      <w:r w:rsidRPr="00D14D60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  <w:lang w:val="en-GB"/>
        </w:rPr>
        <w:t>10.</w:t>
      </w:r>
    </w:p>
    <w:p w:rsidR="00D14D60" w:rsidRPr="00D14D60" w:rsidRDefault="00D14D60" w:rsidP="00D14D60">
      <w:pPr>
        <w:spacing w:after="240" w:line="384" w:lineRule="atLeast"/>
        <w:rPr>
          <w:rFonts w:ascii="Helvetica Neue" w:hAnsi="Helvetica Neue" w:cs="Times New Roman"/>
          <w:color w:val="333333"/>
          <w:lang w:val="en-GB"/>
        </w:rPr>
      </w:pPr>
      <w:r w:rsidRPr="00D14D60">
        <w:rPr>
          <w:rFonts w:ascii="Helvetica Neue" w:hAnsi="Helvetica Neue" w:cs="Times New Roman"/>
          <w:color w:val="333333"/>
          <w:lang w:val="en-GB"/>
        </w:rPr>
        <w:t>What will be logged and </w:t>
      </w:r>
      <w:r w:rsidRPr="00D14D60">
        <w:rPr>
          <w:rFonts w:ascii="Helvetica Neue" w:hAnsi="Helvetica Neue" w:cs="Times New Roman"/>
          <w:b/>
          <w:bCs/>
          <w:color w:val="333333"/>
          <w:lang w:val="en-GB"/>
        </w:rPr>
        <w:t>why</w:t>
      </w:r>
      <w:r w:rsidRPr="00D14D60">
        <w:rPr>
          <w:rFonts w:ascii="Helvetica Neue" w:hAnsi="Helvetica Neue" w:cs="Times New Roman"/>
          <w:color w:val="333333"/>
          <w:lang w:val="en-GB"/>
        </w:rPr>
        <w:t>?</w:t>
      </w:r>
    </w:p>
    <w:p w:rsidR="00D14D60" w:rsidRPr="00D14D60" w:rsidRDefault="00D14D60" w:rsidP="00D14D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lang w:val="en-GB"/>
        </w:rPr>
      </w:pPr>
      <w:proofErr w:type="gramStart"/>
      <w:r w:rsidRPr="00D14D60">
        <w:rPr>
          <w:rFonts w:ascii="Consolas" w:hAnsi="Consolas" w:cs="Courier"/>
          <w:color w:val="A71D5D"/>
          <w:sz w:val="20"/>
          <w:szCs w:val="20"/>
          <w:lang w:val="en-GB"/>
        </w:rPr>
        <w:t>function</w:t>
      </w:r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() {   </w:t>
      </w:r>
      <w:r w:rsidRPr="00D14D60">
        <w:rPr>
          <w:rFonts w:ascii="Consolas" w:hAnsi="Consolas" w:cs="Courier"/>
          <w:color w:val="795DA3"/>
          <w:sz w:val="20"/>
          <w:szCs w:val="20"/>
          <w:lang w:val="en-GB"/>
        </w:rPr>
        <w:t>console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log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ED6A43"/>
          <w:sz w:val="20"/>
          <w:szCs w:val="20"/>
          <w:lang w:val="en-GB"/>
        </w:rPr>
        <w:t>this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); </w:t>
      </w:r>
      <w:r w:rsidRPr="00D14D60">
        <w:rPr>
          <w:rFonts w:ascii="Consolas" w:hAnsi="Consolas" w:cs="Courier"/>
          <w:color w:val="969896"/>
          <w:sz w:val="20"/>
          <w:szCs w:val="20"/>
          <w:lang w:val="en-GB"/>
        </w:rPr>
        <w:t>// ???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 xml:space="preserve"> }  </w:t>
      </w:r>
      <w:proofErr w:type="spellStart"/>
      <w:proofErr w:type="gramStart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log.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apply</w:t>
      </w:r>
      <w:proofErr w:type="spellEnd"/>
      <w:proofErr w:type="gramEnd"/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(</w:t>
      </w:r>
      <w:r w:rsidRPr="00D14D60">
        <w:rPr>
          <w:rFonts w:ascii="Consolas" w:hAnsi="Consolas" w:cs="Courier"/>
          <w:color w:val="0086B3"/>
          <w:sz w:val="20"/>
          <w:szCs w:val="20"/>
          <w:lang w:val="en-GB"/>
        </w:rPr>
        <w:t>null</w:t>
      </w:r>
      <w:r w:rsidRPr="00D14D60">
        <w:rPr>
          <w:rFonts w:ascii="Consolas" w:hAnsi="Consolas" w:cs="Courier"/>
          <w:color w:val="333333"/>
          <w:sz w:val="20"/>
          <w:szCs w:val="20"/>
          <w:lang w:val="en-GB"/>
        </w:rPr>
        <w:t>);</w:t>
      </w:r>
    </w:p>
    <w:p w:rsidR="00F2190D" w:rsidRDefault="00F2190D">
      <w:bookmarkStart w:id="0" w:name="_GoBack"/>
      <w:bookmarkEnd w:id="0"/>
    </w:p>
    <w:sectPr w:rsidR="00F2190D" w:rsidSect="00E80A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60"/>
    <w:rsid w:val="00D14D60"/>
    <w:rsid w:val="00E80A53"/>
    <w:rsid w:val="00F2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D8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D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D60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14D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14D60"/>
  </w:style>
  <w:style w:type="character" w:styleId="Strong">
    <w:name w:val="Strong"/>
    <w:basedOn w:val="DefaultParagraphFont"/>
    <w:uiPriority w:val="22"/>
    <w:qFormat/>
    <w:rsid w:val="00D14D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60"/>
    <w:rPr>
      <w:rFonts w:ascii="Courier" w:hAnsi="Courier" w:cs="Courier"/>
      <w:sz w:val="20"/>
      <w:szCs w:val="20"/>
      <w:lang w:val="en-GB"/>
    </w:rPr>
  </w:style>
  <w:style w:type="character" w:customStyle="1" w:styleId="pl-c1">
    <w:name w:val="pl-c1"/>
    <w:basedOn w:val="DefaultParagraphFont"/>
    <w:rsid w:val="00D14D60"/>
  </w:style>
  <w:style w:type="character" w:customStyle="1" w:styleId="pl-en">
    <w:name w:val="pl-en"/>
    <w:basedOn w:val="DefaultParagraphFont"/>
    <w:rsid w:val="00D14D60"/>
  </w:style>
  <w:style w:type="character" w:customStyle="1" w:styleId="pl-k">
    <w:name w:val="pl-k"/>
    <w:basedOn w:val="DefaultParagraphFont"/>
    <w:rsid w:val="00D14D60"/>
  </w:style>
  <w:style w:type="character" w:customStyle="1" w:styleId="pl-smi">
    <w:name w:val="pl-smi"/>
    <w:basedOn w:val="DefaultParagraphFont"/>
    <w:rsid w:val="00D14D60"/>
  </w:style>
  <w:style w:type="character" w:customStyle="1" w:styleId="pl-v">
    <w:name w:val="pl-v"/>
    <w:basedOn w:val="DefaultParagraphFont"/>
    <w:rsid w:val="00D14D60"/>
  </w:style>
  <w:style w:type="character" w:customStyle="1" w:styleId="pl-s">
    <w:name w:val="pl-s"/>
    <w:basedOn w:val="DefaultParagraphFont"/>
    <w:rsid w:val="00D14D60"/>
  </w:style>
  <w:style w:type="character" w:customStyle="1" w:styleId="pl-pds">
    <w:name w:val="pl-pds"/>
    <w:basedOn w:val="DefaultParagraphFont"/>
    <w:rsid w:val="00D14D60"/>
  </w:style>
  <w:style w:type="character" w:customStyle="1" w:styleId="pl-c">
    <w:name w:val="pl-c"/>
    <w:basedOn w:val="DefaultParagraphFont"/>
    <w:rsid w:val="00D14D60"/>
  </w:style>
  <w:style w:type="character" w:styleId="HTMLCode">
    <w:name w:val="HTML Code"/>
    <w:basedOn w:val="DefaultParagraphFont"/>
    <w:uiPriority w:val="99"/>
    <w:semiHidden/>
    <w:unhideWhenUsed/>
    <w:rsid w:val="00D14D60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4D6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D60"/>
    <w:rPr>
      <w:rFonts w:ascii="Times" w:hAnsi="Times"/>
      <w:b/>
      <w:bCs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D14D6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D14D60"/>
  </w:style>
  <w:style w:type="character" w:styleId="Strong">
    <w:name w:val="Strong"/>
    <w:basedOn w:val="DefaultParagraphFont"/>
    <w:uiPriority w:val="22"/>
    <w:qFormat/>
    <w:rsid w:val="00D14D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D60"/>
    <w:rPr>
      <w:rFonts w:ascii="Courier" w:hAnsi="Courier" w:cs="Courier"/>
      <w:sz w:val="20"/>
      <w:szCs w:val="20"/>
      <w:lang w:val="en-GB"/>
    </w:rPr>
  </w:style>
  <w:style w:type="character" w:customStyle="1" w:styleId="pl-c1">
    <w:name w:val="pl-c1"/>
    <w:basedOn w:val="DefaultParagraphFont"/>
    <w:rsid w:val="00D14D60"/>
  </w:style>
  <w:style w:type="character" w:customStyle="1" w:styleId="pl-en">
    <w:name w:val="pl-en"/>
    <w:basedOn w:val="DefaultParagraphFont"/>
    <w:rsid w:val="00D14D60"/>
  </w:style>
  <w:style w:type="character" w:customStyle="1" w:styleId="pl-k">
    <w:name w:val="pl-k"/>
    <w:basedOn w:val="DefaultParagraphFont"/>
    <w:rsid w:val="00D14D60"/>
  </w:style>
  <w:style w:type="character" w:customStyle="1" w:styleId="pl-smi">
    <w:name w:val="pl-smi"/>
    <w:basedOn w:val="DefaultParagraphFont"/>
    <w:rsid w:val="00D14D60"/>
  </w:style>
  <w:style w:type="character" w:customStyle="1" w:styleId="pl-v">
    <w:name w:val="pl-v"/>
    <w:basedOn w:val="DefaultParagraphFont"/>
    <w:rsid w:val="00D14D60"/>
  </w:style>
  <w:style w:type="character" w:customStyle="1" w:styleId="pl-s">
    <w:name w:val="pl-s"/>
    <w:basedOn w:val="DefaultParagraphFont"/>
    <w:rsid w:val="00D14D60"/>
  </w:style>
  <w:style w:type="character" w:customStyle="1" w:styleId="pl-pds">
    <w:name w:val="pl-pds"/>
    <w:basedOn w:val="DefaultParagraphFont"/>
    <w:rsid w:val="00D14D60"/>
  </w:style>
  <w:style w:type="character" w:customStyle="1" w:styleId="pl-c">
    <w:name w:val="pl-c"/>
    <w:basedOn w:val="DefaultParagraphFont"/>
    <w:rsid w:val="00D14D60"/>
  </w:style>
  <w:style w:type="character" w:styleId="HTMLCode">
    <w:name w:val="HTML Code"/>
    <w:basedOn w:val="DefaultParagraphFont"/>
    <w:uiPriority w:val="99"/>
    <w:semiHidden/>
    <w:unhideWhenUsed/>
    <w:rsid w:val="00D14D60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4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1024</Characters>
  <Application>Microsoft Macintosh Word</Application>
  <DocSecurity>0</DocSecurity>
  <Lines>8</Lines>
  <Paragraphs>2</Paragraphs>
  <ScaleCrop>false</ScaleCrop>
  <Company>31/185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Musson</dc:creator>
  <cp:keywords/>
  <dc:description/>
  <cp:lastModifiedBy>Karen Musson</cp:lastModifiedBy>
  <cp:revision>1</cp:revision>
  <dcterms:created xsi:type="dcterms:W3CDTF">2015-11-20T09:44:00Z</dcterms:created>
  <dcterms:modified xsi:type="dcterms:W3CDTF">2015-11-20T09:45:00Z</dcterms:modified>
</cp:coreProperties>
</file>