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CBC" w:rsidRDefault="0058037E" w:rsidP="008B1CBC">
      <w:pPr>
        <w:jc w:val="center"/>
        <w:rPr>
          <w:rStyle w:val="Strong"/>
          <w:rFonts w:ascii="Segoe UI" w:hAnsi="Segoe UI" w:cs="Segoe UI"/>
          <w:color w:val="000000" w:themeColor="text1"/>
          <w:sz w:val="48"/>
          <w:szCs w:val="48"/>
          <w:bdr w:val="single" w:sz="2" w:space="0" w:color="D9D9E3" w:frame="1"/>
          <w:shd w:val="clear" w:color="auto" w:fill="343541"/>
        </w:rPr>
      </w:pPr>
      <w:r w:rsidRPr="0058037E">
        <w:rPr>
          <w:rStyle w:val="Strong"/>
          <w:rFonts w:ascii="Segoe UI" w:hAnsi="Segoe UI" w:cs="Segoe UI"/>
          <w:color w:val="000000" w:themeColor="text1"/>
          <w:sz w:val="48"/>
          <w:szCs w:val="48"/>
          <w:highlight w:val="yellow"/>
          <w:bdr w:val="single" w:sz="2" w:space="0" w:color="D9D9E3" w:frame="1"/>
          <w:shd w:val="clear" w:color="auto" w:fill="343541"/>
        </w:rPr>
        <w:t>Secure File Encryption System</w:t>
      </w:r>
    </w:p>
    <w:p w:rsidR="0058037E" w:rsidRDefault="0058037E" w:rsidP="008B1CBC">
      <w:pPr>
        <w:jc w:val="center"/>
        <w:rPr>
          <w:rStyle w:val="Strong"/>
          <w:rFonts w:ascii="Segoe UI" w:hAnsi="Segoe UI" w:cs="Segoe UI"/>
          <w:color w:val="000000" w:themeColor="text1"/>
          <w:sz w:val="48"/>
          <w:szCs w:val="48"/>
          <w:bdr w:val="single" w:sz="2" w:space="0" w:color="D9D9E3" w:frame="1"/>
          <w:shd w:val="clear" w:color="auto" w:fill="343541"/>
        </w:rPr>
      </w:pPr>
    </w:p>
    <w:p w:rsidR="008B1CBC" w:rsidRDefault="008B1CBC" w:rsidP="008B1CBC">
      <w:pPr>
        <w:jc w:val="center"/>
        <w:rPr>
          <w:b/>
          <w:bCs/>
          <w:sz w:val="56"/>
          <w:szCs w:val="56"/>
        </w:rPr>
      </w:pPr>
      <w:r w:rsidRPr="008B1CBC">
        <w:rPr>
          <w:b/>
          <w:bCs/>
          <w:sz w:val="56"/>
          <w:szCs w:val="56"/>
        </w:rPr>
        <w:t>Project Proposal</w:t>
      </w:r>
    </w:p>
    <w:p w:rsidR="008B1CBC" w:rsidRPr="008B1CBC" w:rsidRDefault="008B1CBC" w:rsidP="008B1CBC">
      <w:pPr>
        <w:jc w:val="center"/>
        <w:rPr>
          <w:b/>
          <w:bCs/>
          <w:color w:val="000000" w:themeColor="text1"/>
          <w:sz w:val="56"/>
          <w:szCs w:val="56"/>
        </w:rPr>
      </w:pPr>
    </w:p>
    <w:p w:rsidR="008B1CBC" w:rsidRDefault="008B1CBC" w:rsidP="008B1CBC">
      <w:pPr>
        <w:jc w:val="center"/>
        <w:rPr>
          <w:sz w:val="56"/>
          <w:szCs w:val="56"/>
        </w:rPr>
      </w:pPr>
      <w:r>
        <w:rPr>
          <w:noProof/>
          <w:sz w:val="56"/>
          <w:szCs w:val="56"/>
        </w:rPr>
        <w:drawing>
          <wp:inline distT="0" distB="0" distL="0" distR="0">
            <wp:extent cx="2857500" cy="2800350"/>
            <wp:effectExtent l="0" t="0" r="0" b="0"/>
            <wp:docPr id="1" name="Picture 1" descr="C:\Users\M.HammadAli\New folder\government-college-university-faisalabad-logo-5D9C68DF8A-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ammadAli\New folder\government-college-university-faisalabad-logo-5D9C68DF8A-seeklogo.c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p>
    <w:p w:rsidR="008B1CBC" w:rsidRPr="008B1CBC" w:rsidRDefault="00306A78" w:rsidP="008B1CBC">
      <w:pPr>
        <w:jc w:val="center"/>
        <w:rPr>
          <w:b/>
          <w:bCs/>
          <w:sz w:val="40"/>
          <w:szCs w:val="40"/>
        </w:rPr>
      </w:pPr>
      <w:r>
        <w:rPr>
          <w:b/>
          <w:bCs/>
          <w:sz w:val="40"/>
          <w:szCs w:val="40"/>
        </w:rPr>
        <w:t>Submitted by Salman</w:t>
      </w:r>
    </w:p>
    <w:p w:rsidR="008B1CBC" w:rsidRPr="008B1CBC" w:rsidRDefault="00306A78" w:rsidP="008B1CBC">
      <w:pPr>
        <w:jc w:val="center"/>
        <w:rPr>
          <w:b/>
          <w:bCs/>
          <w:sz w:val="40"/>
          <w:szCs w:val="40"/>
        </w:rPr>
      </w:pPr>
      <w:r>
        <w:rPr>
          <w:b/>
          <w:bCs/>
          <w:sz w:val="40"/>
          <w:szCs w:val="40"/>
        </w:rPr>
        <w:t>(200952/ 200955</w:t>
      </w:r>
      <w:r w:rsidR="008B1CBC" w:rsidRPr="008B1CBC">
        <w:rPr>
          <w:b/>
          <w:bCs/>
          <w:sz w:val="40"/>
          <w:szCs w:val="40"/>
        </w:rPr>
        <w:t>)</w:t>
      </w:r>
    </w:p>
    <w:p w:rsidR="008B1CBC" w:rsidRDefault="008B1CBC" w:rsidP="008B1CBC">
      <w:pPr>
        <w:jc w:val="right"/>
      </w:pPr>
    </w:p>
    <w:p w:rsidR="008B1CBC" w:rsidRDefault="008B1CBC" w:rsidP="008B1CBC">
      <w:pPr>
        <w:jc w:val="right"/>
      </w:pPr>
    </w:p>
    <w:p w:rsidR="008B1CBC" w:rsidRPr="008B1CBC" w:rsidRDefault="008B1CBC" w:rsidP="008B1CBC">
      <w:pPr>
        <w:jc w:val="center"/>
        <w:rPr>
          <w:b/>
          <w:bCs/>
          <w:sz w:val="40"/>
          <w:szCs w:val="40"/>
        </w:rPr>
      </w:pPr>
      <w:r w:rsidRPr="008B1CBC">
        <w:rPr>
          <w:b/>
          <w:bCs/>
          <w:sz w:val="40"/>
          <w:szCs w:val="40"/>
        </w:rPr>
        <w:t xml:space="preserve">Department of </w:t>
      </w:r>
      <w:r>
        <w:rPr>
          <w:b/>
          <w:bCs/>
          <w:sz w:val="40"/>
          <w:szCs w:val="40"/>
        </w:rPr>
        <w:t>information T</w:t>
      </w:r>
      <w:r w:rsidRPr="008B1CBC">
        <w:rPr>
          <w:b/>
          <w:bCs/>
          <w:sz w:val="40"/>
          <w:szCs w:val="40"/>
        </w:rPr>
        <w:t>echnology</w:t>
      </w:r>
    </w:p>
    <w:p w:rsidR="008B1CBC" w:rsidRDefault="008B1CBC" w:rsidP="008B1CBC">
      <w:pPr>
        <w:jc w:val="center"/>
        <w:rPr>
          <w:b/>
          <w:bCs/>
          <w:sz w:val="40"/>
          <w:szCs w:val="40"/>
        </w:rPr>
      </w:pPr>
      <w:r w:rsidRPr="008B1CBC">
        <w:rPr>
          <w:b/>
          <w:bCs/>
          <w:sz w:val="40"/>
          <w:szCs w:val="40"/>
        </w:rPr>
        <w:t>Government College University, Faisalabad.</w:t>
      </w:r>
    </w:p>
    <w:p w:rsidR="0058037E" w:rsidRDefault="0058037E" w:rsidP="008B1CBC">
      <w:pPr>
        <w:jc w:val="center"/>
        <w:rPr>
          <w:b/>
          <w:bCs/>
          <w:sz w:val="40"/>
          <w:szCs w:val="40"/>
        </w:rPr>
      </w:pPr>
    </w:p>
    <w:p w:rsidR="00CD7F5D" w:rsidRPr="002B1622" w:rsidRDefault="00CD7F5D" w:rsidP="002B1622">
      <w:pPr>
        <w:jc w:val="center"/>
        <w:rPr>
          <w:b/>
          <w:bCs/>
          <w:sz w:val="72"/>
          <w:szCs w:val="72"/>
        </w:rPr>
      </w:pPr>
      <w:r w:rsidRPr="002B1622">
        <w:rPr>
          <w:b/>
          <w:bCs/>
          <w:sz w:val="72"/>
          <w:szCs w:val="72"/>
          <w:highlight w:val="yellow"/>
        </w:rPr>
        <w:lastRenderedPageBreak/>
        <w:t>Introduction</w:t>
      </w:r>
    </w:p>
    <w:p w:rsidR="002B1622" w:rsidRPr="002B1622" w:rsidRDefault="002B1622" w:rsidP="0058037E">
      <w:pPr>
        <w:jc w:val="both"/>
        <w:rPr>
          <w:b/>
          <w:bCs/>
          <w:sz w:val="16"/>
          <w:szCs w:val="16"/>
        </w:rPr>
      </w:pPr>
    </w:p>
    <w:p w:rsidR="00EA7A66" w:rsidRPr="0058037E" w:rsidRDefault="0058037E" w:rsidP="0058037E">
      <w:pPr>
        <w:jc w:val="both"/>
        <w:rPr>
          <w:color w:val="000000" w:themeColor="text1"/>
          <w:sz w:val="36"/>
          <w:szCs w:val="36"/>
        </w:rPr>
      </w:pPr>
      <w:r w:rsidRPr="0058037E">
        <w:rPr>
          <w:color w:val="000000" w:themeColor="text1"/>
          <w:sz w:val="36"/>
          <w:szCs w:val="36"/>
        </w:rPr>
        <w:t>With the exponential growth in digital data storage, there is a significant risk of unauthorized access to sensitive information. Individuals and organizations often store confidential data on their computers and external storage devices without adequate security measures. Existing solutions for file encryption are either too complex for non-technical users or do not provide robust security features. This situation necessitates a simple, yet highly secure file encryption system that can protect data from breaches and unauthorized access.</w:t>
      </w:r>
    </w:p>
    <w:p w:rsidR="0058037E" w:rsidRDefault="0058037E" w:rsidP="0058037E">
      <w:pPr>
        <w:jc w:val="both"/>
        <w:rPr>
          <w:color w:val="000000" w:themeColor="text1"/>
          <w:sz w:val="36"/>
          <w:szCs w:val="36"/>
        </w:rPr>
      </w:pPr>
    </w:p>
    <w:p w:rsidR="0058037E" w:rsidRPr="002B1622" w:rsidRDefault="0058037E" w:rsidP="002B1622">
      <w:pPr>
        <w:jc w:val="center"/>
        <w:rPr>
          <w:color w:val="000000" w:themeColor="text1"/>
          <w:sz w:val="36"/>
          <w:szCs w:val="36"/>
          <w:highlight w:val="yellow"/>
        </w:rPr>
      </w:pPr>
    </w:p>
    <w:p w:rsidR="00AE0759" w:rsidRPr="000C232F" w:rsidRDefault="002B1622" w:rsidP="002B1622">
      <w:pPr>
        <w:jc w:val="center"/>
        <w:rPr>
          <w:b/>
          <w:bCs/>
          <w:sz w:val="52"/>
          <w:szCs w:val="52"/>
        </w:rPr>
      </w:pPr>
      <w:r w:rsidRPr="000C232F">
        <w:rPr>
          <w:b/>
          <w:bCs/>
          <w:sz w:val="52"/>
          <w:szCs w:val="52"/>
          <w:highlight w:val="yellow"/>
        </w:rPr>
        <w:t>Benefits of File Encryption</w:t>
      </w:r>
    </w:p>
    <w:p w:rsidR="002B1622" w:rsidRPr="002B1622" w:rsidRDefault="002B1622" w:rsidP="002B1622">
      <w:pPr>
        <w:jc w:val="center"/>
        <w:rPr>
          <w:b/>
          <w:bCs/>
          <w:sz w:val="44"/>
          <w:szCs w:val="44"/>
        </w:rPr>
      </w:pPr>
    </w:p>
    <w:p w:rsidR="002B1622" w:rsidRDefault="002B1622" w:rsidP="000C232F">
      <w:pPr>
        <w:jc w:val="both"/>
        <w:rPr>
          <w:b/>
          <w:bCs/>
          <w:sz w:val="36"/>
          <w:szCs w:val="36"/>
        </w:rPr>
      </w:pPr>
      <w:r w:rsidRPr="002B1622">
        <w:rPr>
          <w:b/>
          <w:bCs/>
          <w:sz w:val="36"/>
          <w:szCs w:val="36"/>
          <w:highlight w:val="green"/>
        </w:rPr>
        <w:t>1. Enhanced Data Security:</w:t>
      </w:r>
      <w:r w:rsidRPr="002B1622">
        <w:rPr>
          <w:b/>
          <w:bCs/>
          <w:sz w:val="36"/>
          <w:szCs w:val="36"/>
        </w:rPr>
        <w:t xml:space="preserve"> </w:t>
      </w:r>
      <w:r w:rsidRPr="002B1622">
        <w:rPr>
          <w:sz w:val="36"/>
          <w:szCs w:val="36"/>
        </w:rPr>
        <w:t>Encryption ensures that sensitive data remains confidential and protected from unauthorized access. By converting plain text data into an unreadable format, encryption safeguards information from cyber threats, data breaches, and malicious attacks.</w:t>
      </w:r>
    </w:p>
    <w:p w:rsidR="002B1622" w:rsidRDefault="002B1622" w:rsidP="002B1622">
      <w:pPr>
        <w:rPr>
          <w:b/>
          <w:bCs/>
          <w:sz w:val="36"/>
          <w:szCs w:val="36"/>
        </w:rPr>
      </w:pPr>
      <w:r w:rsidRPr="002B1622">
        <w:rPr>
          <w:b/>
          <w:bCs/>
          <w:sz w:val="36"/>
          <w:szCs w:val="36"/>
        </w:rPr>
        <w:t xml:space="preserve"> </w:t>
      </w:r>
    </w:p>
    <w:p w:rsidR="000C232F" w:rsidRDefault="000C232F" w:rsidP="000C232F">
      <w:pPr>
        <w:jc w:val="both"/>
        <w:rPr>
          <w:b/>
          <w:bCs/>
          <w:sz w:val="36"/>
          <w:szCs w:val="36"/>
          <w:highlight w:val="green"/>
        </w:rPr>
      </w:pPr>
    </w:p>
    <w:p w:rsidR="002B1622" w:rsidRDefault="002B1622" w:rsidP="000C232F">
      <w:pPr>
        <w:jc w:val="both"/>
        <w:rPr>
          <w:sz w:val="36"/>
          <w:szCs w:val="36"/>
        </w:rPr>
      </w:pPr>
      <w:r>
        <w:rPr>
          <w:b/>
          <w:bCs/>
          <w:sz w:val="36"/>
          <w:szCs w:val="36"/>
          <w:highlight w:val="green"/>
        </w:rPr>
        <w:lastRenderedPageBreak/>
        <w:t>2</w:t>
      </w:r>
      <w:r w:rsidRPr="002B1622">
        <w:rPr>
          <w:b/>
          <w:bCs/>
          <w:sz w:val="36"/>
          <w:szCs w:val="36"/>
          <w:highlight w:val="green"/>
        </w:rPr>
        <w:t>. Regulatory Compliance:</w:t>
      </w:r>
      <w:r w:rsidRPr="002B1622">
        <w:rPr>
          <w:b/>
          <w:bCs/>
          <w:sz w:val="36"/>
          <w:szCs w:val="36"/>
        </w:rPr>
        <w:t xml:space="preserve"> </w:t>
      </w:r>
      <w:r w:rsidRPr="002B1622">
        <w:rPr>
          <w:sz w:val="36"/>
          <w:szCs w:val="36"/>
        </w:rPr>
        <w:t>Many industries and regions have strict data protection regulations that require the encryption of sensitive data. Implementing encryption helps organizations comply with these regulations, avoiding legal penalties and building trust with clients and stakeholders.</w:t>
      </w:r>
    </w:p>
    <w:p w:rsidR="000C232F" w:rsidRDefault="000C232F" w:rsidP="000C232F">
      <w:pPr>
        <w:jc w:val="both"/>
        <w:rPr>
          <w:b/>
          <w:bCs/>
          <w:sz w:val="36"/>
          <w:szCs w:val="36"/>
        </w:rPr>
      </w:pPr>
    </w:p>
    <w:p w:rsidR="002B1622" w:rsidRDefault="002B1622" w:rsidP="000C232F">
      <w:pPr>
        <w:jc w:val="both"/>
        <w:rPr>
          <w:b/>
          <w:bCs/>
          <w:sz w:val="36"/>
          <w:szCs w:val="36"/>
        </w:rPr>
      </w:pPr>
      <w:r>
        <w:rPr>
          <w:b/>
          <w:bCs/>
          <w:sz w:val="36"/>
          <w:szCs w:val="36"/>
        </w:rPr>
        <w:t xml:space="preserve"> </w:t>
      </w:r>
      <w:r w:rsidRPr="000C232F">
        <w:rPr>
          <w:b/>
          <w:bCs/>
          <w:sz w:val="36"/>
          <w:szCs w:val="36"/>
          <w:highlight w:val="green"/>
        </w:rPr>
        <w:t xml:space="preserve">3. Protection </w:t>
      </w:r>
      <w:proofErr w:type="gramStart"/>
      <w:r w:rsidRPr="000C232F">
        <w:rPr>
          <w:b/>
          <w:bCs/>
          <w:sz w:val="36"/>
          <w:szCs w:val="36"/>
          <w:highlight w:val="green"/>
        </w:rPr>
        <w:t>Across</w:t>
      </w:r>
      <w:proofErr w:type="gramEnd"/>
      <w:r w:rsidRPr="000C232F">
        <w:rPr>
          <w:b/>
          <w:bCs/>
          <w:sz w:val="36"/>
          <w:szCs w:val="36"/>
          <w:highlight w:val="green"/>
        </w:rPr>
        <w:t xml:space="preserve"> Various Platforms:</w:t>
      </w:r>
      <w:r w:rsidRPr="002B1622">
        <w:rPr>
          <w:sz w:val="36"/>
          <w:szCs w:val="36"/>
        </w:rPr>
        <w:t xml:space="preserve"> Encryption protects data regardless of where it is stored or how it is transmitted. Whether data is on a local hard drive, a cloud server, or being sent over the internet, encryption ensures its security across all platforms.</w:t>
      </w:r>
      <w:r w:rsidRPr="002B1622">
        <w:rPr>
          <w:b/>
          <w:bCs/>
          <w:sz w:val="36"/>
          <w:szCs w:val="36"/>
        </w:rPr>
        <w:t xml:space="preserve"> </w:t>
      </w:r>
    </w:p>
    <w:p w:rsidR="000C232F" w:rsidRDefault="000C232F" w:rsidP="000C232F">
      <w:pPr>
        <w:jc w:val="both"/>
        <w:rPr>
          <w:b/>
          <w:bCs/>
          <w:sz w:val="36"/>
          <w:szCs w:val="36"/>
        </w:rPr>
      </w:pPr>
    </w:p>
    <w:p w:rsidR="002B1622" w:rsidRDefault="000C232F" w:rsidP="000C232F">
      <w:pPr>
        <w:jc w:val="both"/>
        <w:rPr>
          <w:sz w:val="36"/>
          <w:szCs w:val="36"/>
        </w:rPr>
      </w:pPr>
      <w:r>
        <w:rPr>
          <w:b/>
          <w:bCs/>
          <w:sz w:val="36"/>
          <w:szCs w:val="36"/>
          <w:highlight w:val="green"/>
        </w:rPr>
        <w:t>4</w:t>
      </w:r>
      <w:r w:rsidR="002B1622" w:rsidRPr="000C232F">
        <w:rPr>
          <w:b/>
          <w:bCs/>
          <w:sz w:val="36"/>
          <w:szCs w:val="36"/>
          <w:highlight w:val="green"/>
        </w:rPr>
        <w:t>. Enhanced Privacy:</w:t>
      </w:r>
      <w:r w:rsidR="002B1622" w:rsidRPr="002B1622">
        <w:rPr>
          <w:b/>
          <w:bCs/>
          <w:sz w:val="36"/>
          <w:szCs w:val="36"/>
        </w:rPr>
        <w:t xml:space="preserve"> </w:t>
      </w:r>
      <w:r w:rsidR="002B1622" w:rsidRPr="000C232F">
        <w:rPr>
          <w:sz w:val="36"/>
          <w:szCs w:val="36"/>
        </w:rPr>
        <w:t>Encryption protects personal information, ensuring that sensitive data such as financial records, health information, and personal communications remain private and secure from eavesdroppers and unauthorized entities.</w:t>
      </w:r>
    </w:p>
    <w:p w:rsidR="000C232F" w:rsidRPr="000C232F" w:rsidRDefault="000C232F" w:rsidP="000C232F">
      <w:pPr>
        <w:jc w:val="both"/>
        <w:rPr>
          <w:sz w:val="36"/>
          <w:szCs w:val="36"/>
        </w:rPr>
      </w:pPr>
    </w:p>
    <w:p w:rsidR="002B1622" w:rsidRDefault="000C232F" w:rsidP="000C232F">
      <w:pPr>
        <w:jc w:val="both"/>
        <w:rPr>
          <w:b/>
          <w:bCs/>
          <w:sz w:val="36"/>
          <w:szCs w:val="36"/>
        </w:rPr>
      </w:pPr>
      <w:r>
        <w:rPr>
          <w:b/>
          <w:bCs/>
          <w:sz w:val="36"/>
          <w:szCs w:val="36"/>
        </w:rPr>
        <w:t xml:space="preserve"> </w:t>
      </w:r>
      <w:r>
        <w:rPr>
          <w:b/>
          <w:bCs/>
          <w:sz w:val="36"/>
          <w:szCs w:val="36"/>
          <w:highlight w:val="green"/>
        </w:rPr>
        <w:t>5</w:t>
      </w:r>
      <w:r w:rsidR="002B1622" w:rsidRPr="000C232F">
        <w:rPr>
          <w:b/>
          <w:bCs/>
          <w:sz w:val="36"/>
          <w:szCs w:val="36"/>
          <w:highlight w:val="green"/>
        </w:rPr>
        <w:t>. Increased Trust:</w:t>
      </w:r>
      <w:r w:rsidR="002B1622" w:rsidRPr="002B1622">
        <w:rPr>
          <w:b/>
          <w:bCs/>
          <w:sz w:val="36"/>
          <w:szCs w:val="36"/>
        </w:rPr>
        <w:t xml:space="preserve"> </w:t>
      </w:r>
      <w:r w:rsidR="002B1622" w:rsidRPr="000C232F">
        <w:rPr>
          <w:sz w:val="36"/>
          <w:szCs w:val="36"/>
        </w:rPr>
        <w:t>For businesses, employing robust encryption methods increases customer and partner trust. Clients feel more secure knowing that their data is protected, which can enhance the company's reputation and competitive advantage.</w:t>
      </w:r>
      <w:r w:rsidR="002B1622" w:rsidRPr="002B1622">
        <w:rPr>
          <w:b/>
          <w:bCs/>
          <w:sz w:val="36"/>
          <w:szCs w:val="36"/>
        </w:rPr>
        <w:t xml:space="preserve"> </w:t>
      </w:r>
    </w:p>
    <w:p w:rsidR="000C232F" w:rsidRDefault="000C232F" w:rsidP="000C232F">
      <w:pPr>
        <w:jc w:val="both"/>
        <w:rPr>
          <w:b/>
          <w:bCs/>
          <w:sz w:val="36"/>
          <w:szCs w:val="36"/>
        </w:rPr>
      </w:pPr>
    </w:p>
    <w:p w:rsidR="000C232F" w:rsidRDefault="000C232F" w:rsidP="000C232F">
      <w:pPr>
        <w:jc w:val="both"/>
        <w:rPr>
          <w:b/>
          <w:bCs/>
          <w:sz w:val="36"/>
          <w:szCs w:val="36"/>
          <w:highlight w:val="green"/>
        </w:rPr>
      </w:pPr>
    </w:p>
    <w:p w:rsidR="002B1622" w:rsidRDefault="000C232F" w:rsidP="000C232F">
      <w:pPr>
        <w:jc w:val="both"/>
        <w:rPr>
          <w:sz w:val="36"/>
          <w:szCs w:val="36"/>
        </w:rPr>
      </w:pPr>
      <w:r>
        <w:rPr>
          <w:b/>
          <w:bCs/>
          <w:sz w:val="36"/>
          <w:szCs w:val="36"/>
          <w:highlight w:val="green"/>
        </w:rPr>
        <w:lastRenderedPageBreak/>
        <w:t>6</w:t>
      </w:r>
      <w:r w:rsidR="002B1622" w:rsidRPr="000C232F">
        <w:rPr>
          <w:b/>
          <w:bCs/>
          <w:sz w:val="36"/>
          <w:szCs w:val="36"/>
          <w:highlight w:val="green"/>
        </w:rPr>
        <w:t>. Mitigation of Risks:</w:t>
      </w:r>
      <w:r w:rsidR="002B1622" w:rsidRPr="002B1622">
        <w:rPr>
          <w:b/>
          <w:bCs/>
          <w:sz w:val="36"/>
          <w:szCs w:val="36"/>
        </w:rPr>
        <w:t xml:space="preserve"> </w:t>
      </w:r>
      <w:r w:rsidR="002B1622" w:rsidRPr="000C232F">
        <w:rPr>
          <w:sz w:val="36"/>
          <w:szCs w:val="36"/>
        </w:rPr>
        <w:t>By encrypting data, the potential damage from data breaches and leaks is significantly reduced. Even if encrypted data is intercepted or stolen, it remains unreadable without the decryption key, mitigating the risk of sensitive information exposure.</w:t>
      </w:r>
    </w:p>
    <w:p w:rsidR="000C232F" w:rsidRDefault="000C232F" w:rsidP="000C232F">
      <w:pPr>
        <w:rPr>
          <w:sz w:val="36"/>
          <w:szCs w:val="36"/>
        </w:rPr>
      </w:pPr>
    </w:p>
    <w:p w:rsidR="000C232F" w:rsidRPr="000C232F" w:rsidRDefault="000C232F" w:rsidP="000C232F">
      <w:pPr>
        <w:rPr>
          <w:b/>
          <w:bCs/>
          <w:sz w:val="36"/>
          <w:szCs w:val="36"/>
          <w:highlight w:val="green"/>
        </w:rPr>
      </w:pPr>
    </w:p>
    <w:p w:rsidR="00AE0759" w:rsidRPr="000C232F" w:rsidRDefault="000C232F" w:rsidP="000C232F">
      <w:pPr>
        <w:jc w:val="both"/>
        <w:rPr>
          <w:sz w:val="36"/>
          <w:szCs w:val="36"/>
        </w:rPr>
      </w:pPr>
      <w:r>
        <w:rPr>
          <w:b/>
          <w:bCs/>
          <w:sz w:val="36"/>
          <w:szCs w:val="36"/>
          <w:highlight w:val="green"/>
        </w:rPr>
        <w:t>7</w:t>
      </w:r>
      <w:r w:rsidR="002B1622" w:rsidRPr="000C232F">
        <w:rPr>
          <w:b/>
          <w:bCs/>
          <w:sz w:val="36"/>
          <w:szCs w:val="36"/>
          <w:highlight w:val="green"/>
        </w:rPr>
        <w:t>. Cost-Effective Security Measure:</w:t>
      </w:r>
      <w:r w:rsidR="002B1622" w:rsidRPr="002B1622">
        <w:rPr>
          <w:b/>
          <w:bCs/>
          <w:sz w:val="36"/>
          <w:szCs w:val="36"/>
        </w:rPr>
        <w:t xml:space="preserve"> </w:t>
      </w:r>
      <w:r w:rsidR="002B1622" w:rsidRPr="000C232F">
        <w:rPr>
          <w:sz w:val="36"/>
          <w:szCs w:val="36"/>
        </w:rPr>
        <w:t>Implementing encryption is a cost-effective way to enhance security. Compared to other security measures, encryption provides a high level of protection at a relatively low cost, making it an efficient choice for organizations of all sizes.</w:t>
      </w:r>
    </w:p>
    <w:p w:rsidR="00AE0759" w:rsidRDefault="00AE0759" w:rsidP="00CD7F5D">
      <w:pPr>
        <w:rPr>
          <w:b/>
          <w:bCs/>
          <w:sz w:val="36"/>
          <w:szCs w:val="36"/>
        </w:rPr>
      </w:pPr>
      <w:r w:rsidRPr="00AE0759">
        <w:rPr>
          <w:b/>
          <w:bCs/>
          <w:sz w:val="36"/>
          <w:szCs w:val="36"/>
        </w:rPr>
        <w:t xml:space="preserve"> </w:t>
      </w:r>
    </w:p>
    <w:p w:rsidR="0058037E" w:rsidRPr="0058037E" w:rsidRDefault="0058037E" w:rsidP="0058037E">
      <w:pPr>
        <w:jc w:val="center"/>
        <w:rPr>
          <w:b/>
          <w:bCs/>
          <w:sz w:val="44"/>
          <w:szCs w:val="44"/>
        </w:rPr>
      </w:pPr>
      <w:r w:rsidRPr="002B1622">
        <w:rPr>
          <w:b/>
          <w:bCs/>
          <w:sz w:val="44"/>
          <w:szCs w:val="44"/>
          <w:highlight w:val="yellow"/>
        </w:rPr>
        <w:t>Technologies Used:</w:t>
      </w:r>
    </w:p>
    <w:p w:rsidR="0058037E" w:rsidRDefault="0058037E" w:rsidP="00875B52">
      <w:pPr>
        <w:rPr>
          <w:sz w:val="28"/>
          <w:szCs w:val="28"/>
        </w:rPr>
      </w:pPr>
    </w:p>
    <w:p w:rsidR="0058037E" w:rsidRPr="0058037E" w:rsidRDefault="0058037E" w:rsidP="0058037E">
      <w:pPr>
        <w:jc w:val="both"/>
        <w:rPr>
          <w:sz w:val="36"/>
          <w:szCs w:val="36"/>
        </w:rPr>
      </w:pPr>
      <w:r w:rsidRPr="002B1622">
        <w:rPr>
          <w:sz w:val="36"/>
          <w:szCs w:val="36"/>
          <w:highlight w:val="green"/>
        </w:rPr>
        <w:t>Python Programming Language:</w:t>
      </w:r>
      <w:r w:rsidRPr="0058037E">
        <w:rPr>
          <w:sz w:val="36"/>
          <w:szCs w:val="36"/>
        </w:rPr>
        <w:t xml:space="preserve"> Chosen for its simplicity, readability, and extensive library support. </w:t>
      </w:r>
    </w:p>
    <w:p w:rsidR="0058037E" w:rsidRPr="0058037E" w:rsidRDefault="0058037E" w:rsidP="0058037E">
      <w:pPr>
        <w:jc w:val="both"/>
        <w:rPr>
          <w:sz w:val="36"/>
          <w:szCs w:val="36"/>
        </w:rPr>
      </w:pPr>
      <w:proofErr w:type="spellStart"/>
      <w:r w:rsidRPr="002B1622">
        <w:rPr>
          <w:sz w:val="36"/>
          <w:szCs w:val="36"/>
          <w:highlight w:val="green"/>
        </w:rPr>
        <w:t>cryptography.fernet</w:t>
      </w:r>
      <w:proofErr w:type="spellEnd"/>
      <w:r w:rsidRPr="002B1622">
        <w:rPr>
          <w:sz w:val="36"/>
          <w:szCs w:val="36"/>
          <w:highlight w:val="green"/>
        </w:rPr>
        <w:t>:</w:t>
      </w:r>
      <w:r w:rsidRPr="0058037E">
        <w:rPr>
          <w:sz w:val="36"/>
          <w:szCs w:val="36"/>
        </w:rPr>
        <w:t xml:space="preserve"> A module from the cryptography library that provides easy-to-use symmetric encryption, ensuring the security of the data.</w:t>
      </w:r>
    </w:p>
    <w:p w:rsidR="000C232F" w:rsidRDefault="0058037E" w:rsidP="000C232F">
      <w:pPr>
        <w:jc w:val="both"/>
        <w:rPr>
          <w:sz w:val="36"/>
          <w:szCs w:val="36"/>
        </w:rPr>
      </w:pPr>
      <w:r w:rsidRPr="0058037E">
        <w:rPr>
          <w:sz w:val="36"/>
          <w:szCs w:val="36"/>
        </w:rPr>
        <w:t xml:space="preserve"> </w:t>
      </w:r>
      <w:proofErr w:type="spellStart"/>
      <w:proofErr w:type="gramStart"/>
      <w:r w:rsidRPr="002B1622">
        <w:rPr>
          <w:sz w:val="36"/>
          <w:szCs w:val="36"/>
          <w:highlight w:val="green"/>
        </w:rPr>
        <w:t>pyfiglet</w:t>
      </w:r>
      <w:proofErr w:type="spellEnd"/>
      <w:proofErr w:type="gramEnd"/>
      <w:r w:rsidRPr="002B1622">
        <w:rPr>
          <w:sz w:val="36"/>
          <w:szCs w:val="36"/>
          <w:highlight w:val="green"/>
        </w:rPr>
        <w:t>:</w:t>
      </w:r>
      <w:r w:rsidRPr="0058037E">
        <w:rPr>
          <w:sz w:val="36"/>
          <w:szCs w:val="36"/>
        </w:rPr>
        <w:t xml:space="preserve"> A Python library used to create ASCII art from text, which will be used to enhance the command-line interface with stylized banners. </w:t>
      </w:r>
    </w:p>
    <w:p w:rsidR="0058037E" w:rsidRPr="0058037E" w:rsidRDefault="0058037E" w:rsidP="000C232F">
      <w:pPr>
        <w:jc w:val="both"/>
        <w:rPr>
          <w:sz w:val="36"/>
          <w:szCs w:val="36"/>
        </w:rPr>
      </w:pPr>
      <w:bookmarkStart w:id="0" w:name="_GoBack"/>
      <w:bookmarkEnd w:id="0"/>
      <w:proofErr w:type="spellStart"/>
      <w:proofErr w:type="gramStart"/>
      <w:r w:rsidRPr="002B1622">
        <w:rPr>
          <w:sz w:val="36"/>
          <w:szCs w:val="36"/>
          <w:highlight w:val="green"/>
        </w:rPr>
        <w:lastRenderedPageBreak/>
        <w:t>termcolor</w:t>
      </w:r>
      <w:proofErr w:type="spellEnd"/>
      <w:proofErr w:type="gramEnd"/>
      <w:r w:rsidRPr="002B1622">
        <w:rPr>
          <w:sz w:val="36"/>
          <w:szCs w:val="36"/>
          <w:highlight w:val="green"/>
        </w:rPr>
        <w:t>:</w:t>
      </w:r>
      <w:r w:rsidRPr="0058037E">
        <w:rPr>
          <w:sz w:val="36"/>
          <w:szCs w:val="36"/>
        </w:rPr>
        <w:t xml:space="preserve"> A library for ANSI color formatting for output in the terminal, which will be used to colorize the text in the command-line interface, making it more user-friendly. </w:t>
      </w:r>
    </w:p>
    <w:p w:rsidR="0058037E" w:rsidRPr="0058037E" w:rsidRDefault="0058037E" w:rsidP="0058037E">
      <w:pPr>
        <w:jc w:val="both"/>
        <w:rPr>
          <w:sz w:val="36"/>
          <w:szCs w:val="36"/>
        </w:rPr>
      </w:pPr>
      <w:proofErr w:type="spellStart"/>
      <w:proofErr w:type="gramStart"/>
      <w:r w:rsidRPr="002B1622">
        <w:rPr>
          <w:sz w:val="36"/>
          <w:szCs w:val="36"/>
          <w:highlight w:val="green"/>
        </w:rPr>
        <w:t>os</w:t>
      </w:r>
      <w:proofErr w:type="spellEnd"/>
      <w:proofErr w:type="gramEnd"/>
      <w:r w:rsidRPr="002B1622">
        <w:rPr>
          <w:sz w:val="36"/>
          <w:szCs w:val="36"/>
          <w:highlight w:val="green"/>
        </w:rPr>
        <w:t>:</w:t>
      </w:r>
      <w:r w:rsidRPr="0058037E">
        <w:rPr>
          <w:sz w:val="36"/>
          <w:szCs w:val="36"/>
        </w:rPr>
        <w:t xml:space="preserve"> A standard Python library used for interacting with the operating system, including file handling operations. </w:t>
      </w:r>
    </w:p>
    <w:p w:rsidR="00003268" w:rsidRPr="0058037E" w:rsidRDefault="0058037E" w:rsidP="0058037E">
      <w:pPr>
        <w:jc w:val="both"/>
        <w:rPr>
          <w:sz w:val="36"/>
          <w:szCs w:val="36"/>
        </w:rPr>
      </w:pPr>
      <w:proofErr w:type="spellStart"/>
      <w:proofErr w:type="gramStart"/>
      <w:r w:rsidRPr="002B1622">
        <w:rPr>
          <w:sz w:val="36"/>
          <w:szCs w:val="36"/>
          <w:highlight w:val="green"/>
        </w:rPr>
        <w:t>tqdm</w:t>
      </w:r>
      <w:proofErr w:type="spellEnd"/>
      <w:proofErr w:type="gramEnd"/>
      <w:r w:rsidRPr="002B1622">
        <w:rPr>
          <w:sz w:val="36"/>
          <w:szCs w:val="36"/>
          <w:highlight w:val="green"/>
        </w:rPr>
        <w:t>:</w:t>
      </w:r>
      <w:r w:rsidRPr="0058037E">
        <w:rPr>
          <w:sz w:val="36"/>
          <w:szCs w:val="36"/>
        </w:rPr>
        <w:t xml:space="preserve"> A library for progress bar generation, which will be used to provide visual feedback during file encryption and decryption processes.</w:t>
      </w:r>
    </w:p>
    <w:sectPr w:rsidR="00003268" w:rsidRPr="0058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57C82"/>
    <w:multiLevelType w:val="hybridMultilevel"/>
    <w:tmpl w:val="8B40AB56"/>
    <w:lvl w:ilvl="0" w:tplc="61FC5D5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A6"/>
    <w:rsid w:val="00003268"/>
    <w:rsid w:val="000C232F"/>
    <w:rsid w:val="000F30A6"/>
    <w:rsid w:val="002B1622"/>
    <w:rsid w:val="00306A78"/>
    <w:rsid w:val="0055378C"/>
    <w:rsid w:val="0058037E"/>
    <w:rsid w:val="00875B52"/>
    <w:rsid w:val="008B1CBC"/>
    <w:rsid w:val="00A913D7"/>
    <w:rsid w:val="00AE0759"/>
    <w:rsid w:val="00B223C2"/>
    <w:rsid w:val="00CD7F5D"/>
    <w:rsid w:val="00EA7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57D65-0EF9-40B5-8990-0463CA52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1CBC"/>
    <w:rPr>
      <w:b/>
      <w:bCs/>
    </w:rPr>
  </w:style>
  <w:style w:type="paragraph" w:styleId="ListParagraph">
    <w:name w:val="List Paragraph"/>
    <w:basedOn w:val="Normal"/>
    <w:uiPriority w:val="34"/>
    <w:qFormat/>
    <w:rsid w:val="00CD7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353137">
      <w:bodyDiv w:val="1"/>
      <w:marLeft w:val="0"/>
      <w:marRight w:val="0"/>
      <w:marTop w:val="0"/>
      <w:marBottom w:val="0"/>
      <w:divBdr>
        <w:top w:val="none" w:sz="0" w:space="0" w:color="auto"/>
        <w:left w:val="none" w:sz="0" w:space="0" w:color="auto"/>
        <w:bottom w:val="none" w:sz="0" w:space="0" w:color="auto"/>
        <w:right w:val="none" w:sz="0" w:space="0" w:color="auto"/>
      </w:divBdr>
    </w:div>
    <w:div w:id="1111704679">
      <w:bodyDiv w:val="1"/>
      <w:marLeft w:val="0"/>
      <w:marRight w:val="0"/>
      <w:marTop w:val="0"/>
      <w:marBottom w:val="0"/>
      <w:divBdr>
        <w:top w:val="none" w:sz="0" w:space="0" w:color="auto"/>
        <w:left w:val="none" w:sz="0" w:space="0" w:color="auto"/>
        <w:bottom w:val="none" w:sz="0" w:space="0" w:color="auto"/>
        <w:right w:val="none" w:sz="0" w:space="0" w:color="auto"/>
      </w:divBdr>
    </w:div>
    <w:div w:id="1706365132">
      <w:bodyDiv w:val="1"/>
      <w:marLeft w:val="0"/>
      <w:marRight w:val="0"/>
      <w:marTop w:val="0"/>
      <w:marBottom w:val="0"/>
      <w:divBdr>
        <w:top w:val="none" w:sz="0" w:space="0" w:color="auto"/>
        <w:left w:val="none" w:sz="0" w:space="0" w:color="auto"/>
        <w:bottom w:val="none" w:sz="0" w:space="0" w:color="auto"/>
        <w:right w:val="none" w:sz="0" w:space="0" w:color="auto"/>
      </w:divBdr>
    </w:div>
    <w:div w:id="1797141087">
      <w:bodyDiv w:val="1"/>
      <w:marLeft w:val="0"/>
      <w:marRight w:val="0"/>
      <w:marTop w:val="0"/>
      <w:marBottom w:val="0"/>
      <w:divBdr>
        <w:top w:val="none" w:sz="0" w:space="0" w:color="auto"/>
        <w:left w:val="none" w:sz="0" w:space="0" w:color="auto"/>
        <w:bottom w:val="none" w:sz="0" w:space="0" w:color="auto"/>
        <w:right w:val="none" w:sz="0" w:space="0" w:color="auto"/>
      </w:divBdr>
    </w:div>
    <w:div w:id="1895577809">
      <w:bodyDiv w:val="1"/>
      <w:marLeft w:val="0"/>
      <w:marRight w:val="0"/>
      <w:marTop w:val="0"/>
      <w:marBottom w:val="0"/>
      <w:divBdr>
        <w:top w:val="none" w:sz="0" w:space="0" w:color="auto"/>
        <w:left w:val="none" w:sz="0" w:space="0" w:color="auto"/>
        <w:bottom w:val="none" w:sz="0" w:space="0" w:color="auto"/>
        <w:right w:val="none" w:sz="0" w:space="0" w:color="auto"/>
      </w:divBdr>
    </w:div>
    <w:div w:id="189642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8</cp:revision>
  <dcterms:created xsi:type="dcterms:W3CDTF">2023-12-31T08:19:00Z</dcterms:created>
  <dcterms:modified xsi:type="dcterms:W3CDTF">2024-05-26T04:40:00Z</dcterms:modified>
</cp:coreProperties>
</file>