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766A87" w14:textId="77777777" w:rsidR="00E2758E" w:rsidRPr="00E2758E" w:rsidRDefault="00E2758E" w:rsidP="00E2758E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:lang w:eastAsia="en-BE"/>
          <w14:ligatures w14:val="none"/>
        </w:rPr>
        <w:t>Create a Lakehouse</w:t>
      </w:r>
    </w:p>
    <w:p w14:paraId="3AE19250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Large-scale data analytics solutions have traditionally been built around a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data warehouse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in which data is stored in relational tables and queried using SQL. The growth in “big data” (characterized by high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volumes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variety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and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velocity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of new data assets) together with the availability of low-cost storage and cloud-scale distributed compute technologies has led to an alternative approach to analytical data </w:t>
      </w:r>
      <w:proofErr w:type="gram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storage;</w:t>
      </w:r>
      <w:proofErr w:type="gram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the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data lake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. In a data lake, data is stored as files without imposing a fixed schema for storage. Increasingly, data engineers and analysts seek to benefit from the best features of </w:t>
      </w:r>
      <w:proofErr w:type="gram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both of these</w:t>
      </w:r>
      <w:proofErr w:type="gram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approaches by combining them in a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 xml:space="preserve">data </w:t>
      </w:r>
      <w:proofErr w:type="spellStart"/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; in which data is stored in files in a data lake and a relational schema is applied to them as a metadata layer so that they can be queried using traditional SQL semantics.</w:t>
      </w:r>
    </w:p>
    <w:p w14:paraId="7AB6D5A9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In Microsoft Fabric, a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provides highly scalable file storage in a </w:t>
      </w:r>
      <w:proofErr w:type="spellStart"/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OneLake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store (built on Azure Data Lake Store Gen2) with a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metastore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for relational objects such as tables and views based on the </w:t>
      </w:r>
      <w:proofErr w:type="gram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open source</w:t>
      </w:r>
      <w:proofErr w:type="gram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Delta Lake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table format. Delta Lake enables you to define a schema of tables in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that you can query using SQL.</w:t>
      </w:r>
    </w:p>
    <w:p w14:paraId="532FA2FD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This lab takes approximately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30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minutes to complete.</w:t>
      </w:r>
    </w:p>
    <w:p w14:paraId="658CA1A5" w14:textId="77777777" w:rsidR="00E2758E" w:rsidRPr="00E2758E" w:rsidRDefault="00E2758E" w:rsidP="00E2758E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Note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: You need a </w:t>
      </w:r>
      <w:hyperlink r:id="rId5" w:history="1">
        <w:r w:rsidRPr="00E2758E">
          <w:rPr>
            <w:rFonts w:ascii="Segoe UI" w:eastAsia="Times New Roman" w:hAnsi="Segoe UI" w:cs="Segoe UI"/>
            <w:color w:val="0050C5"/>
            <w:kern w:val="0"/>
            <w:sz w:val="20"/>
            <w:szCs w:val="20"/>
            <w:lang w:eastAsia="en-BE"/>
            <w14:ligatures w14:val="none"/>
          </w:rPr>
          <w:t>Microsoft Fabric trial</w:t>
        </w:r>
      </w:hyperlink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to complete this exercise.</w:t>
      </w:r>
    </w:p>
    <w:p w14:paraId="5F2219B2" w14:textId="77777777" w:rsidR="00E2758E" w:rsidRPr="00E2758E" w:rsidRDefault="00E2758E" w:rsidP="00E2758E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Create a workspace</w:t>
      </w:r>
    </w:p>
    <w:p w14:paraId="3A40AAF0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Before working with data in Fabric, create a workspace with the Fabric trial enabled.</w:t>
      </w:r>
    </w:p>
    <w:p w14:paraId="5DEA9AE4" w14:textId="77777777" w:rsidR="00E2758E" w:rsidRPr="00E2758E" w:rsidRDefault="00E2758E" w:rsidP="00E275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 the </w:t>
      </w:r>
      <w:hyperlink r:id="rId6" w:history="1">
        <w:r w:rsidRPr="00E2758E">
          <w:rPr>
            <w:rFonts w:ascii="Segoe UI" w:eastAsia="Times New Roman" w:hAnsi="Segoe UI" w:cs="Segoe UI"/>
            <w:color w:val="0050C5"/>
            <w:kern w:val="0"/>
            <w:lang w:eastAsia="en-BE"/>
            <w14:ligatures w14:val="none"/>
          </w:rPr>
          <w:t>Microsoft Fabric home page</w:t>
        </w:r>
      </w:hyperlink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at </w:t>
      </w:r>
      <w:r w:rsidRPr="00E2758E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https://app.fabric.microsoft.com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Synapse Data Engineering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0C4517A4" w14:textId="77777777" w:rsidR="00E2758E" w:rsidRPr="00E2758E" w:rsidRDefault="00E2758E" w:rsidP="00E275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 menu bar on the left,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Workspaces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(the icon looks </w:t>
      </w:r>
      <w:proofErr w:type="gram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similar to</w:t>
      </w:r>
      <w:proofErr w:type="gram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</w:t>
      </w:r>
      <w:r w:rsidRPr="00E2758E">
        <w:rPr>
          <w:rFonts w:ascii="Segoe UI Symbol" w:eastAsia="Times New Roman" w:hAnsi="Segoe UI Symbol" w:cs="Segoe UI Symbol"/>
          <w:color w:val="222222"/>
          <w:kern w:val="0"/>
          <w:lang w:eastAsia="en-BE"/>
          <w14:ligatures w14:val="none"/>
        </w:rPr>
        <w:t>🗇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).</w:t>
      </w:r>
    </w:p>
    <w:p w14:paraId="51A896E4" w14:textId="77777777" w:rsidR="00E2758E" w:rsidRPr="00E2758E" w:rsidRDefault="00E2758E" w:rsidP="00E275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Create a new workspace with a name of your choice, selecting a licensing mode 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Advanced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section that includes Fabric capacity (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Trial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Premium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or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Fabric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).</w:t>
      </w:r>
    </w:p>
    <w:p w14:paraId="4BB17807" w14:textId="77777777" w:rsidR="00E2758E" w:rsidRPr="00E2758E" w:rsidRDefault="00E2758E" w:rsidP="00E2758E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When your new workspace opens, it should be empty.</w:t>
      </w:r>
    </w:p>
    <w:p w14:paraId="72567E28" w14:textId="079B2020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16EF470D" wp14:editId="6A5986F4">
            <wp:extent cx="5731510" cy="3839845"/>
            <wp:effectExtent l="0" t="0" r="2540" b="8255"/>
            <wp:docPr id="20650445" name="Picture 13" descr="Screenshot of an empty workspace in Fabric.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an empty workspace in Fabric.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A7A8" w14:textId="77777777" w:rsidR="00E2758E" w:rsidRPr="00E2758E" w:rsidRDefault="00E2758E" w:rsidP="00E2758E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 xml:space="preserve">Create a </w:t>
      </w:r>
      <w:proofErr w:type="spellStart"/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lakehouse</w:t>
      </w:r>
      <w:proofErr w:type="spellEnd"/>
    </w:p>
    <w:p w14:paraId="6156E438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Now that you have a workspace, it’s time to create a data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for your data files.</w:t>
      </w:r>
    </w:p>
    <w:p w14:paraId="5D7E32DA" w14:textId="77777777" w:rsidR="00E2758E" w:rsidRPr="00E2758E" w:rsidRDefault="00E2758E" w:rsidP="00E2758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Synapse Data Engineering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home page, create a new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Lakehouse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with a name of your choice.</w:t>
      </w:r>
    </w:p>
    <w:p w14:paraId="4D71AE5C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After a minute or so, a new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will be created:</w:t>
      </w:r>
    </w:p>
    <w:p w14:paraId="1D3ADF1C" w14:textId="73202FCA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748583EE" wp14:editId="041C24B4">
            <wp:extent cx="5731510" cy="3077210"/>
            <wp:effectExtent l="0" t="0" r="2540" b="8890"/>
            <wp:docPr id="750786788" name="Picture 12" descr="Screenshot of a new lakehouse.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a new lakehouse.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E6EC" w14:textId="77777777" w:rsidR="00E2758E" w:rsidRPr="00E2758E" w:rsidRDefault="00E2758E" w:rsidP="00E2758E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View the new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and note that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Lakehouse explorer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pane on the left enables you to browse tables and files in the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:</w:t>
      </w:r>
    </w:p>
    <w:p w14:paraId="3CE0DCF4" w14:textId="77777777" w:rsidR="00E2758E" w:rsidRPr="00E2758E" w:rsidRDefault="00E2758E" w:rsidP="00E2758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Tables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folder contains tables that you can query using SQL semantics. Tables in a Microsoft Fabric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are based on the </w:t>
      </w:r>
      <w:proofErr w:type="gram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open source</w:t>
      </w:r>
      <w:proofErr w:type="gram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Delta Lake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file format, commonly used in Apache Spark.</w:t>
      </w:r>
    </w:p>
    <w:p w14:paraId="198941CD" w14:textId="77777777" w:rsidR="00E2758E" w:rsidRPr="00E2758E" w:rsidRDefault="00E2758E" w:rsidP="00E2758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Files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 folder contains data files in the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OneLake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storage for the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that aren’t associated with managed delta tables. You can also create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shortcuts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in this folder to reference data that is stored externally.</w:t>
      </w:r>
    </w:p>
    <w:p w14:paraId="41AE220D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Currently, there are no tables or files in the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505D18A0" w14:textId="77777777" w:rsidR="00E2758E" w:rsidRPr="00E2758E" w:rsidRDefault="00E2758E" w:rsidP="00E2758E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Upload a file</w:t>
      </w:r>
    </w:p>
    <w:p w14:paraId="1E868C0B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Fabric provides multiple ways to load data into the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, including built-in support for pipelines that copy data from external sources and data flows (Gen 2) that you can define using visual tools based on Power Query. </w:t>
      </w:r>
      <w:proofErr w:type="gram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However</w:t>
      </w:r>
      <w:proofErr w:type="gram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one of the simplest ways to ingest small amounts of data is to upload files or folders from your local computer (or lab VM if applicable).</w:t>
      </w:r>
    </w:p>
    <w:p w14:paraId="2AB73446" w14:textId="77777777" w:rsidR="00E2758E" w:rsidRPr="00E2758E" w:rsidRDefault="00E2758E" w:rsidP="00E2758E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Download the </w:t>
      </w:r>
      <w:hyperlink r:id="rId11" w:history="1">
        <w:r w:rsidRPr="00E2758E">
          <w:rPr>
            <w:rFonts w:ascii="Segoe UI" w:eastAsia="Times New Roman" w:hAnsi="Segoe UI" w:cs="Segoe UI"/>
            <w:color w:val="0050C5"/>
            <w:kern w:val="0"/>
            <w:lang w:eastAsia="en-BE"/>
            <w14:ligatures w14:val="none"/>
          </w:rPr>
          <w:t>sales.csv</w:t>
        </w:r>
      </w:hyperlink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file from </w:t>
      </w:r>
      <w:r w:rsidRPr="00E2758E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https://raw.githubusercontent.com/MicrosoftLearning/dp-data/main/sales.csv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saving it as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sales.csv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on your local computer (or lab VM if applicable).</w:t>
      </w:r>
    </w:p>
    <w:p w14:paraId="515D36B3" w14:textId="77777777" w:rsidR="00E2758E" w:rsidRPr="00E2758E" w:rsidRDefault="00E2758E" w:rsidP="00E2758E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Note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: To download the file, open a new tab in the browser and paste in the URL. Right click anywhere on the page containing the data and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Save as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to save the page as a CSV file.</w:t>
      </w:r>
    </w:p>
    <w:p w14:paraId="00083FA2" w14:textId="77777777" w:rsidR="00E2758E" w:rsidRPr="00E2758E" w:rsidRDefault="00E2758E" w:rsidP="00E2758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lastRenderedPageBreak/>
        <w:t xml:space="preserve">Return to the web browser tab containing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and 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…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 for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Files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folder 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Lakehouse explorer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pane, select </w:t>
      </w:r>
      <w:proofErr w:type="gramStart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New</w:t>
      </w:r>
      <w:proofErr w:type="gramEnd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 xml:space="preserve"> subfolder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and create a subfolder named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577DCBB8" w14:textId="77777777" w:rsidR="00E2758E" w:rsidRPr="00E2758E" w:rsidRDefault="00E2758E" w:rsidP="00E2758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…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 for the new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folder,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Upload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Upload file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and then upload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sales.csv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file from your local computer (or lab VM if applicable).</w:t>
      </w:r>
    </w:p>
    <w:p w14:paraId="0FFD2F95" w14:textId="77777777" w:rsidR="00E2758E" w:rsidRPr="00E2758E" w:rsidRDefault="00E2758E" w:rsidP="00E2758E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After the file has been uploaded, select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Files/data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folder and verify that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sales.csv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file has been uploaded, as shown here:</w:t>
      </w:r>
    </w:p>
    <w:p w14:paraId="7F173128" w14:textId="06966E2D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412339DF" wp14:editId="5903DC02">
            <wp:extent cx="5731510" cy="1473835"/>
            <wp:effectExtent l="0" t="0" r="2540" b="0"/>
            <wp:docPr id="794887183" name="Picture 11" descr="Screenshot of uploaded sales.csv file in a lakehouse.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uploaded sales.csv file in a lakehouse.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B70E" w14:textId="77777777" w:rsidR="00E2758E" w:rsidRPr="00E2758E" w:rsidRDefault="00E2758E" w:rsidP="00E2758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Select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sales.csv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file to see a preview of its contents.</w:t>
      </w:r>
    </w:p>
    <w:p w14:paraId="370C60BD" w14:textId="77777777" w:rsidR="00E2758E" w:rsidRPr="00E2758E" w:rsidRDefault="00E2758E" w:rsidP="00E2758E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Explore shortcuts</w:t>
      </w:r>
    </w:p>
    <w:p w14:paraId="70E80587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In many scenarios, the data you need to work with in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may be stored in some other location. While there are many ways to ingest data into the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OneLake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storage for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another option is to instead create a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shortcut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 Shortcuts enable you to include externally sourced data in your analytics solution without the overhead and risk of data inconsistency associated with copying it.</w:t>
      </w:r>
    </w:p>
    <w:p w14:paraId="10290834" w14:textId="77777777" w:rsidR="00E2758E" w:rsidRPr="00E2758E" w:rsidRDefault="00E2758E" w:rsidP="00E2758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…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 for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Files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folder, select </w:t>
      </w:r>
      <w:proofErr w:type="gramStart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New</w:t>
      </w:r>
      <w:proofErr w:type="gramEnd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 xml:space="preserve"> shortcut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112C659F" w14:textId="77777777" w:rsidR="00E2758E" w:rsidRPr="00E2758E" w:rsidRDefault="00E2758E" w:rsidP="00E2758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View the available data source types for shortcuts. Then close the </w:t>
      </w:r>
      <w:proofErr w:type="gramStart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New</w:t>
      </w:r>
      <w:proofErr w:type="gramEnd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 xml:space="preserve"> shortcut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dialog box without creating a shortcut.</w:t>
      </w:r>
    </w:p>
    <w:p w14:paraId="6F43371C" w14:textId="77777777" w:rsidR="00E2758E" w:rsidRPr="00E2758E" w:rsidRDefault="00E2758E" w:rsidP="00E2758E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Load file data into a table</w:t>
      </w:r>
    </w:p>
    <w:p w14:paraId="00A62FC7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The sales data you uploaded is in a file, which data analysts and engineers can work with directly by using Apache Spark code. However, in many scenarios you may want to load the data from the file into a table so that you can query it using SQL.</w:t>
      </w:r>
    </w:p>
    <w:p w14:paraId="0283897D" w14:textId="77777777" w:rsidR="00E2758E" w:rsidRPr="00E2758E" w:rsidRDefault="00E2758E" w:rsidP="00E275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Home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page, select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Files/Data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folder so you can see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sales.csv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file it contains.</w:t>
      </w:r>
    </w:p>
    <w:p w14:paraId="0B3E29A0" w14:textId="77777777" w:rsidR="00E2758E" w:rsidRPr="00E2758E" w:rsidRDefault="00E2758E" w:rsidP="00E2758E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…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 for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sales.csv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file,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Load to Tables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6ACF9A5A" w14:textId="77777777" w:rsidR="00E2758E" w:rsidRPr="00E2758E" w:rsidRDefault="00E2758E" w:rsidP="00E2758E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Load to table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dialog box, set the table name to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 confirm the load operation. Then wait for the table to be created and loaded.</w:t>
      </w:r>
    </w:p>
    <w:p w14:paraId="39615B3D" w14:textId="77777777" w:rsidR="00E2758E" w:rsidRPr="00E2758E" w:rsidRDefault="00E2758E" w:rsidP="00E2758E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lastRenderedPageBreak/>
        <w:t>Tip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: If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sales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table does not automatically appear, 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…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menu for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Tables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folder,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Refresh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.</w:t>
      </w:r>
    </w:p>
    <w:p w14:paraId="66F60D4C" w14:textId="77777777" w:rsidR="00E2758E" w:rsidRPr="00E2758E" w:rsidRDefault="00E2758E" w:rsidP="00E2758E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Lakehouse explorer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pane, select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table that has been created to view the data.</w:t>
      </w:r>
    </w:p>
    <w:p w14:paraId="08690A29" w14:textId="7F454292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7F6FF5F3" wp14:editId="199089D1">
            <wp:extent cx="5731510" cy="1444625"/>
            <wp:effectExtent l="0" t="0" r="2540" b="3175"/>
            <wp:docPr id="1398420746" name="Picture 10" descr="Screenshot of a table preview.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a table preview.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6970" w14:textId="77777777" w:rsidR="00E2758E" w:rsidRPr="00E2758E" w:rsidRDefault="00E2758E" w:rsidP="00E2758E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…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 for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table,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View files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to see the underlying files for this table</w:t>
      </w:r>
    </w:p>
    <w:p w14:paraId="5754BD69" w14:textId="6A678C2B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053B7899" wp14:editId="68261F6D">
            <wp:extent cx="5731510" cy="2808605"/>
            <wp:effectExtent l="0" t="0" r="2540" b="0"/>
            <wp:docPr id="224943653" name="Picture 9" descr="Screenshot of a table preview.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of a table preview.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92C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Files for a delta table are stored in </w:t>
      </w:r>
      <w:r w:rsidRPr="00E2758E">
        <w:rPr>
          <w:rFonts w:ascii="Segoe UI" w:eastAsia="Times New Roman" w:hAnsi="Segoe UI" w:cs="Segoe UI"/>
          <w:i/>
          <w:iCs/>
          <w:color w:val="222222"/>
          <w:kern w:val="0"/>
          <w:lang w:eastAsia="en-BE"/>
          <w14:ligatures w14:val="none"/>
        </w:rPr>
        <w:t>Parquet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format, and include a subfolder named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_</w:t>
      </w:r>
      <w:proofErr w:type="spellStart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delta_log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in which details of transactions applied to the table are logged.</w:t>
      </w:r>
    </w:p>
    <w:p w14:paraId="584B09A1" w14:textId="77777777" w:rsidR="00E2758E" w:rsidRPr="00E2758E" w:rsidRDefault="00E2758E" w:rsidP="00E2758E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Use SQL to query tables</w:t>
      </w:r>
    </w:p>
    <w:p w14:paraId="51BD4DDD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When you create a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and define tables in it, a SQL endpoint is automatically created through which the tables can be queried using SQL </w:t>
      </w:r>
      <w:r w:rsidRPr="00E2758E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SELECT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statements.</w:t>
      </w:r>
    </w:p>
    <w:p w14:paraId="6660F219" w14:textId="77777777" w:rsidR="00E2758E" w:rsidRPr="00E2758E" w:rsidRDefault="00E2758E" w:rsidP="00E2758E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At the top-right of the Lakehouse page, switch from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Lakehouse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to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SQL analytics endpoint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. Then wait a short time until the SQL analytics endpoint 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lastRenderedPageBreak/>
        <w:t xml:space="preserve">for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opens in a visual interface from which you can query its tables.</w:t>
      </w:r>
    </w:p>
    <w:p w14:paraId="3034889E" w14:textId="77777777" w:rsidR="00E2758E" w:rsidRPr="00E2758E" w:rsidRDefault="00E2758E" w:rsidP="00E2758E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Use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New SQL query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button to open a new query editor, and enter the following SQL query:</w:t>
      </w:r>
    </w:p>
    <w:p w14:paraId="6A69DF93" w14:textId="77777777" w:rsidR="00E2758E" w:rsidRPr="00E2758E" w:rsidRDefault="00E2758E" w:rsidP="00E2758E">
      <w:pPr>
        <w:shd w:val="clear" w:color="auto" w:fill="F8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proofErr w:type="spellStart"/>
      <w:r w:rsidRPr="00E2758E">
        <w:rPr>
          <w:rFonts w:ascii="Segoe UI" w:eastAsia="Times New Roman" w:hAnsi="Segoe UI" w:cs="Segoe UI"/>
          <w:color w:val="6C757D"/>
          <w:kern w:val="0"/>
          <w:lang w:eastAsia="en-BE"/>
          <w14:ligatures w14:val="none"/>
        </w:rPr>
        <w:t>Sql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Copy</w:t>
      </w:r>
      <w:proofErr w:type="spellEnd"/>
    </w:p>
    <w:p w14:paraId="7AB303DC" w14:textId="77777777" w:rsidR="00E2758E" w:rsidRPr="00E2758E" w:rsidRDefault="00E2758E" w:rsidP="00E2758E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</w:pPr>
      <w:r w:rsidRPr="00E2758E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SELECT</w:t>
      </w:r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 xml:space="preserve"> Item, </w:t>
      </w:r>
      <w:proofErr w:type="gramStart"/>
      <w:r w:rsidRPr="00E2758E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SUM</w:t>
      </w:r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(</w:t>
      </w:r>
      <w:proofErr w:type="gramEnd"/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 xml:space="preserve">Quantity * </w:t>
      </w:r>
      <w:proofErr w:type="spellStart"/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UnitPrice</w:t>
      </w:r>
      <w:proofErr w:type="spellEnd"/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 xml:space="preserve">) </w:t>
      </w:r>
      <w:r w:rsidRPr="00E2758E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AS</w:t>
      </w:r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 xml:space="preserve"> Revenue</w:t>
      </w:r>
    </w:p>
    <w:p w14:paraId="40A7F99F" w14:textId="77777777" w:rsidR="00E2758E" w:rsidRPr="00E2758E" w:rsidRDefault="00E2758E" w:rsidP="00E2758E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</w:pPr>
      <w:r w:rsidRPr="00E2758E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FROM</w:t>
      </w:r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 xml:space="preserve"> sales</w:t>
      </w:r>
    </w:p>
    <w:p w14:paraId="0720156B" w14:textId="77777777" w:rsidR="00E2758E" w:rsidRPr="00E2758E" w:rsidRDefault="00E2758E" w:rsidP="00E2758E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</w:pPr>
      <w:r w:rsidRPr="00E2758E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GROUP</w:t>
      </w:r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 xml:space="preserve"> </w:t>
      </w:r>
      <w:r w:rsidRPr="00E2758E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BY</w:t>
      </w:r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 xml:space="preserve"> Item</w:t>
      </w:r>
    </w:p>
    <w:p w14:paraId="74E25660" w14:textId="77777777" w:rsidR="00E2758E" w:rsidRPr="00E2758E" w:rsidRDefault="00E2758E" w:rsidP="00E2758E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</w:pPr>
      <w:r w:rsidRPr="00E2758E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ORDER</w:t>
      </w:r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 xml:space="preserve"> </w:t>
      </w:r>
      <w:r w:rsidRPr="00E2758E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BY</w:t>
      </w:r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 xml:space="preserve"> Revenue </w:t>
      </w:r>
      <w:proofErr w:type="gramStart"/>
      <w:r w:rsidRPr="00E2758E">
        <w:rPr>
          <w:rFonts w:ascii="Consolas" w:eastAsia="Times New Roman" w:hAnsi="Consolas" w:cs="Courier New"/>
          <w:color w:val="0000FF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DESC</w:t>
      </w:r>
      <w:r w:rsidRPr="00E2758E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:lang w:eastAsia="en-BE"/>
          <w14:ligatures w14:val="none"/>
        </w:rPr>
        <w:t>;</w:t>
      </w:r>
      <w:proofErr w:type="gramEnd"/>
    </w:p>
    <w:p w14:paraId="2A189D08" w14:textId="77777777" w:rsidR="00E2758E" w:rsidRPr="00E2758E" w:rsidRDefault="00E2758E" w:rsidP="00E2758E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Note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: If you are in a lab VM and have any problems entering the SQL query, you can download the </w:t>
      </w:r>
      <w:hyperlink r:id="rId18" w:history="1">
        <w:r w:rsidRPr="00E2758E">
          <w:rPr>
            <w:rFonts w:ascii="Segoe UI" w:eastAsia="Times New Roman" w:hAnsi="Segoe UI" w:cs="Segoe UI"/>
            <w:color w:val="0050C5"/>
            <w:kern w:val="0"/>
            <w:sz w:val="20"/>
            <w:szCs w:val="20"/>
            <w:lang w:eastAsia="en-BE"/>
            <w14:ligatures w14:val="none"/>
          </w:rPr>
          <w:t>01-Snippets.txt</w:t>
        </w:r>
      </w:hyperlink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file from </w:t>
      </w:r>
      <w:r w:rsidRPr="00E2758E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https://github.com/MicrosoftLearning/mslearn-fabric/raw/main/Allfiles/Labs/01/Assets/01-Snippets.txt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, saving it on the VM. You can then copy the query from the text file.</w:t>
      </w:r>
    </w:p>
    <w:p w14:paraId="0D4D1500" w14:textId="77777777" w:rsidR="00E2758E" w:rsidRPr="00E2758E" w:rsidRDefault="00E2758E" w:rsidP="00E2758E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Use the </w:t>
      </w:r>
      <w:r w:rsidRPr="00E2758E">
        <w:rPr>
          <w:rFonts w:ascii="Cambria Math" w:eastAsia="Times New Roman" w:hAnsi="Cambria Math" w:cs="Cambria Math"/>
          <w:b/>
          <w:bCs/>
          <w:color w:val="222222"/>
          <w:kern w:val="0"/>
          <w:lang w:eastAsia="en-BE"/>
          <w14:ligatures w14:val="none"/>
        </w:rPr>
        <w:t>▷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 xml:space="preserve"> Run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button to run the query and view the results, which should show the total revenue for each product.</w:t>
      </w:r>
    </w:p>
    <w:p w14:paraId="612B535A" w14:textId="03E75241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558E28DF" wp14:editId="7DE2E139">
            <wp:extent cx="5731510" cy="4124325"/>
            <wp:effectExtent l="0" t="0" r="2540" b="9525"/>
            <wp:docPr id="1406233055" name="Picture 8" descr="Screenshot of a SQL query with results.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of a SQL query with results.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7FEE" w14:textId="77777777" w:rsidR="00E2758E" w:rsidRPr="00E2758E" w:rsidRDefault="00E2758E" w:rsidP="00E2758E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Create a visual query</w:t>
      </w:r>
    </w:p>
    <w:p w14:paraId="111DBE4E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lastRenderedPageBreak/>
        <w:t>While many data professionals are familiar with SQL, data analysts with Power BI experience can apply their Power Query skills to create visual queries.</w:t>
      </w:r>
    </w:p>
    <w:p w14:paraId="3D1A7EF1" w14:textId="77777777" w:rsidR="00E2758E" w:rsidRPr="00E2758E" w:rsidRDefault="00E2758E" w:rsidP="00E2758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 the toolbar,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New visual query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3C84BDC4" w14:textId="77777777" w:rsidR="00E2758E" w:rsidRPr="00E2758E" w:rsidRDefault="00E2758E" w:rsidP="00E2758E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Drag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table to the new visual query editor pane that opens to create a Power Query as shown here:</w:t>
      </w:r>
    </w:p>
    <w:p w14:paraId="4B70D65A" w14:textId="295F5A90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drawing>
          <wp:inline distT="0" distB="0" distL="0" distR="0" wp14:anchorId="49C2E20E" wp14:editId="335D9D11">
            <wp:extent cx="5731510" cy="4137660"/>
            <wp:effectExtent l="0" t="0" r="2540" b="0"/>
            <wp:docPr id="490805861" name="Picture 7" descr="Screenshot of a Visual query.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of a Visual query.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25D8" w14:textId="77777777" w:rsidR="00E2758E" w:rsidRPr="00E2758E" w:rsidRDefault="00E2758E" w:rsidP="00E2758E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Manage columns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Choose columns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 Then select only the </w:t>
      </w:r>
      <w:proofErr w:type="spellStart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SalesOrderNumber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 </w:t>
      </w:r>
      <w:proofErr w:type="spellStart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SalesOrderLineNumber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columns.</w:t>
      </w:r>
    </w:p>
    <w:p w14:paraId="12A49F92" w14:textId="70573B1A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54671444" wp14:editId="3654DAB6">
            <wp:extent cx="5731510" cy="4119245"/>
            <wp:effectExtent l="0" t="0" r="2540" b="0"/>
            <wp:docPr id="1476840647" name="Picture 6" descr="Screenshot of a Choose columns dialog box.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of a Choose columns dialog box.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5E2F" w14:textId="77777777" w:rsidR="00E2758E" w:rsidRPr="00E2758E" w:rsidRDefault="00E2758E" w:rsidP="00E2758E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Transform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Group by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 Then group the data by using the following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Basic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settings:</w:t>
      </w:r>
    </w:p>
    <w:p w14:paraId="674C091D" w14:textId="77777777" w:rsidR="00E2758E" w:rsidRPr="00E2758E" w:rsidRDefault="00E2758E" w:rsidP="00E2758E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Group by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: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SalesOrderNumber</w:t>
      </w:r>
      <w:proofErr w:type="spellEnd"/>
    </w:p>
    <w:p w14:paraId="6B0687C8" w14:textId="77777777" w:rsidR="00E2758E" w:rsidRPr="00E2758E" w:rsidRDefault="00E2758E" w:rsidP="00E2758E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New column name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: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LineItems</w:t>
      </w:r>
      <w:proofErr w:type="spellEnd"/>
    </w:p>
    <w:p w14:paraId="7493F339" w14:textId="77777777" w:rsidR="00E2758E" w:rsidRPr="00E2758E" w:rsidRDefault="00E2758E" w:rsidP="00E2758E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Operation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: Count distinct values</w:t>
      </w:r>
    </w:p>
    <w:p w14:paraId="6AE6BD60" w14:textId="77777777" w:rsidR="00E2758E" w:rsidRPr="00E2758E" w:rsidRDefault="00E2758E" w:rsidP="00E2758E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Column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: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SalesOrderLineNumber</w:t>
      </w:r>
      <w:proofErr w:type="spellEnd"/>
    </w:p>
    <w:p w14:paraId="30FC0CD4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When you’re done, the results pane under the visual query shows the number of line items for each sales order.</w:t>
      </w:r>
    </w:p>
    <w:p w14:paraId="5084EBB8" w14:textId="2D33F88C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11816519" wp14:editId="40663CB6">
            <wp:extent cx="5731510" cy="4107180"/>
            <wp:effectExtent l="0" t="0" r="2540" b="7620"/>
            <wp:docPr id="2056255415" name="Picture 5" descr="Screenshot of a Visual query with results.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of a Visual query with results.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CF5B" w14:textId="77777777" w:rsidR="00E2758E" w:rsidRPr="00E2758E" w:rsidRDefault="00E2758E" w:rsidP="00E2758E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Create a report</w:t>
      </w:r>
    </w:p>
    <w:p w14:paraId="2846A3E9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The tables in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are automatically added to a default semantic model for reporting with Power BI.</w:t>
      </w:r>
    </w:p>
    <w:p w14:paraId="390AF0EB" w14:textId="77777777" w:rsidR="00E2758E" w:rsidRPr="00E2758E" w:rsidRDefault="00E2758E" w:rsidP="00E2758E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At the bottom of the SQL Endpoint page, select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Model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tab. The data model schema for the semantic model is shown.</w:t>
      </w:r>
    </w:p>
    <w:p w14:paraId="73C947F3" w14:textId="39F94B0D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2C10353E" wp14:editId="39114F90">
            <wp:extent cx="5731510" cy="2802890"/>
            <wp:effectExtent l="0" t="0" r="2540" b="0"/>
            <wp:docPr id="2072854716" name="Picture 4" descr="Screenshot 2024-04-29 155248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 2024-04-29 155248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A3AA7" w14:textId="77777777" w:rsidR="00E2758E" w:rsidRPr="00E2758E" w:rsidRDefault="00E2758E" w:rsidP="00E2758E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Note 1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 xml:space="preserve">: In this exercise, the semantic model consists of a single table. In a real-world scenario, you would likely create multiple tables in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, each of which would be included in the model. You could then define relationships between these tables in the model.</w:t>
      </w:r>
    </w:p>
    <w:p w14:paraId="4E08D86E" w14:textId="77777777" w:rsidR="00E2758E" w:rsidRPr="00E2758E" w:rsidRDefault="00E2758E" w:rsidP="00E2758E">
      <w:pPr>
        <w:shd w:val="clear" w:color="auto" w:fill="D9F6FF"/>
        <w:spacing w:after="100" w:line="240" w:lineRule="auto"/>
        <w:ind w:left="1440"/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:lang w:eastAsia="en-BE"/>
          <w14:ligatures w14:val="none"/>
        </w:rPr>
        <w:t>Note 2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: The views </w:t>
      </w:r>
      <w:r w:rsidRPr="00E2758E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frequently_run_queries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, </w:t>
      </w:r>
      <w:r w:rsidRPr="00E2758E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long_running_queries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, </w:t>
      </w:r>
      <w:r w:rsidRPr="00E2758E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exec_sessions_history</w:t>
      </w:r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, and </w:t>
      </w:r>
      <w:proofErr w:type="spellStart"/>
      <w:r w:rsidRPr="00E2758E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exec_requests_history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</w:t>
      </w:r>
      <w:proofErr w:type="gramStart"/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are</w:t>
      </w:r>
      <w:proofErr w:type="gramEnd"/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 xml:space="preserve"> part of the </w:t>
      </w:r>
      <w:proofErr w:type="spellStart"/>
      <w:r w:rsidRPr="00E2758E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:lang w:eastAsia="en-BE"/>
          <w14:ligatures w14:val="none"/>
        </w:rPr>
        <w:t>queryinsights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sz w:val="20"/>
          <w:szCs w:val="20"/>
          <w:lang w:eastAsia="en-BE"/>
          <w14:ligatures w14:val="none"/>
        </w:rPr>
        <w:t> schema automatically created by Fabric. It is a feature that provides a holistic view of historical query activity on the SQL analytics endpoint. Since this feature is out of the scope of this exercise, those views should be ignored for now.</w:t>
      </w:r>
    </w:p>
    <w:p w14:paraId="4463E3E7" w14:textId="77777777" w:rsidR="00E2758E" w:rsidRPr="00E2758E" w:rsidRDefault="00E2758E" w:rsidP="00E2758E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 menu ribbon, select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Reporting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tab. Then select </w:t>
      </w:r>
      <w:proofErr w:type="gramStart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New</w:t>
      </w:r>
      <w:proofErr w:type="gramEnd"/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 xml:space="preserve"> report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 A new browser tab opens in which you can design your report.</w:t>
      </w:r>
    </w:p>
    <w:p w14:paraId="472AFCFE" w14:textId="4B6C57A2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04D7581B" wp14:editId="3A50DE49">
            <wp:extent cx="5731510" cy="3869055"/>
            <wp:effectExtent l="0" t="0" r="2540" b="0"/>
            <wp:docPr id="1480497415" name="Picture 3" descr="Screenshot of the report designer.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of the report designer.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8193" w14:textId="77777777" w:rsidR="00E2758E" w:rsidRPr="00E2758E" w:rsidRDefault="00E2758E" w:rsidP="00E2758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pane on the right, expand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sales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table. Then select the following fields:</w:t>
      </w:r>
    </w:p>
    <w:p w14:paraId="2DCFD46C" w14:textId="77777777" w:rsidR="00E2758E" w:rsidRPr="00E2758E" w:rsidRDefault="00E2758E" w:rsidP="00E2758E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Item</w:t>
      </w:r>
    </w:p>
    <w:p w14:paraId="1914FBEB" w14:textId="77777777" w:rsidR="00E2758E" w:rsidRPr="00E2758E" w:rsidRDefault="00E2758E" w:rsidP="00E2758E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Quantity</w:t>
      </w:r>
    </w:p>
    <w:p w14:paraId="55112130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A table visualization is added to the report:</w:t>
      </w:r>
    </w:p>
    <w:p w14:paraId="0D331ED5" w14:textId="32BE8138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545BA959" wp14:editId="172648AB">
            <wp:extent cx="5731510" cy="4535170"/>
            <wp:effectExtent l="0" t="0" r="2540" b="0"/>
            <wp:docPr id="315290514" name="Picture 2" descr="Screenshot of a report containing a table.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shot of a report containing a table.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9689" w14:textId="77777777" w:rsidR="00E2758E" w:rsidRPr="00E2758E" w:rsidRDefault="00E2758E" w:rsidP="00E2758E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Hide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Data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Filters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panes to create more space. Then ensure the table visualization is selected and 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Visualizations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pane, change the visualization to a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Clustered bar chart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and resize it as shown here.</w:t>
      </w:r>
    </w:p>
    <w:p w14:paraId="18C5F8B6" w14:textId="773ACEFC" w:rsidR="00E2758E" w:rsidRPr="00E2758E" w:rsidRDefault="00E2758E" w:rsidP="00E2758E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noProof/>
          <w:color w:val="0050C5"/>
          <w:kern w:val="0"/>
          <w:lang w:eastAsia="en-BE"/>
          <w14:ligatures w14:val="none"/>
        </w:rPr>
        <w:lastRenderedPageBreak/>
        <w:drawing>
          <wp:inline distT="0" distB="0" distL="0" distR="0" wp14:anchorId="5B7C953F" wp14:editId="03127C65">
            <wp:extent cx="5731510" cy="4535170"/>
            <wp:effectExtent l="0" t="0" r="2540" b="0"/>
            <wp:docPr id="1493250028" name="Picture 1" descr="Screenshot of a report containing a clustered bar chart.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shot of a report containing a clustered bar chart.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2A2A" w14:textId="77777777" w:rsidR="00E2758E" w:rsidRPr="00E2758E" w:rsidRDefault="00E2758E" w:rsidP="00E2758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File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Save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 Then save the report as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Item Sales Report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in the workspace you created previously.</w:t>
      </w:r>
    </w:p>
    <w:p w14:paraId="0ED59B7A" w14:textId="77777777" w:rsidR="00E2758E" w:rsidRPr="00E2758E" w:rsidRDefault="00E2758E" w:rsidP="00E2758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Close the browser tab containing the report to return to the SQL endpoint for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 Then, in the hub menu bar on the left, select your workspace to verify that it contains the following items:</w:t>
      </w:r>
    </w:p>
    <w:p w14:paraId="33BA4182" w14:textId="77777777" w:rsidR="00E2758E" w:rsidRPr="00E2758E" w:rsidRDefault="00E2758E" w:rsidP="00E2758E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0B6FD5D2" w14:textId="77777777" w:rsidR="00E2758E" w:rsidRPr="00E2758E" w:rsidRDefault="00E2758E" w:rsidP="00E2758E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The SQL analytics endpoint for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5C6A989A" w14:textId="77777777" w:rsidR="00E2758E" w:rsidRPr="00E2758E" w:rsidRDefault="00E2758E" w:rsidP="00E2758E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A default semantic model for the tables in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006D3872" w14:textId="77777777" w:rsidR="00E2758E" w:rsidRPr="00E2758E" w:rsidRDefault="00E2758E" w:rsidP="00E2758E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Item Sales Report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report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791B217C" w14:textId="77777777" w:rsidR="00E2758E" w:rsidRPr="00E2758E" w:rsidRDefault="00E2758E" w:rsidP="00E2758E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</w:pPr>
      <w:r w:rsidRPr="00E2758E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:lang w:eastAsia="en-BE"/>
          <w14:ligatures w14:val="none"/>
        </w:rPr>
        <w:t>Clean up resources</w:t>
      </w:r>
    </w:p>
    <w:p w14:paraId="20E09B78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In this exercise, you have created a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and imported data into it. You’ve seen how a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consists of files and tables stored in a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OneLake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data store. The managed tables can be queried using </w:t>
      </w:r>
      <w:proofErr w:type="gram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SQL, and</w:t>
      </w:r>
      <w:proofErr w:type="gram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are included in a default semantic model to support data visualizations.</w:t>
      </w:r>
    </w:p>
    <w:p w14:paraId="63B90E8D" w14:textId="77777777" w:rsidR="00E2758E" w:rsidRPr="00E2758E" w:rsidRDefault="00E2758E" w:rsidP="00E2758E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If you’ve finished exploring your </w:t>
      </w:r>
      <w:proofErr w:type="spell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lakehouse</w:t>
      </w:r>
      <w:proofErr w:type="spell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, you can delete the workspace you created for this exercise.</w:t>
      </w:r>
    </w:p>
    <w:p w14:paraId="4D702DC2" w14:textId="77777777" w:rsidR="00E2758E" w:rsidRPr="00E2758E" w:rsidRDefault="00E2758E" w:rsidP="00E2758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lastRenderedPageBreak/>
        <w:t xml:space="preserve">In the bar on the left, select the icon for your workspace to view </w:t>
      </w:r>
      <w:proofErr w:type="gramStart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all of</w:t>
      </w:r>
      <w:proofErr w:type="gramEnd"/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 xml:space="preserve"> the items it contains.</w:t>
      </w:r>
    </w:p>
    <w:p w14:paraId="639852F3" w14:textId="77777777" w:rsidR="00E2758E" w:rsidRPr="00E2758E" w:rsidRDefault="00E2758E" w:rsidP="00E2758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…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menu on the toolbar,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Workspace settings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65B32E8F" w14:textId="77777777" w:rsidR="00E2758E" w:rsidRPr="00E2758E" w:rsidRDefault="00E2758E" w:rsidP="00E2758E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</w:pP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In the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General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 section, select </w:t>
      </w:r>
      <w:r w:rsidRPr="00E2758E">
        <w:rPr>
          <w:rFonts w:ascii="Segoe UI" w:eastAsia="Times New Roman" w:hAnsi="Segoe UI" w:cs="Segoe UI"/>
          <w:b/>
          <w:bCs/>
          <w:color w:val="222222"/>
          <w:kern w:val="0"/>
          <w:lang w:eastAsia="en-BE"/>
          <w14:ligatures w14:val="none"/>
        </w:rPr>
        <w:t>Remove this workspace</w:t>
      </w:r>
      <w:r w:rsidRPr="00E2758E">
        <w:rPr>
          <w:rFonts w:ascii="Segoe UI" w:eastAsia="Times New Roman" w:hAnsi="Segoe UI" w:cs="Segoe UI"/>
          <w:color w:val="222222"/>
          <w:kern w:val="0"/>
          <w:lang w:eastAsia="en-BE"/>
          <w14:ligatures w14:val="none"/>
        </w:rPr>
        <w:t>.</w:t>
      </w:r>
    </w:p>
    <w:p w14:paraId="54BB7859" w14:textId="77777777" w:rsidR="00E2758E" w:rsidRDefault="00E2758E"/>
    <w:sectPr w:rsidR="00E275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64700"/>
    <w:multiLevelType w:val="multilevel"/>
    <w:tmpl w:val="0954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2A0917"/>
    <w:multiLevelType w:val="multilevel"/>
    <w:tmpl w:val="ADF88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E94D54"/>
    <w:multiLevelType w:val="multilevel"/>
    <w:tmpl w:val="8F4E0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1459ED"/>
    <w:multiLevelType w:val="multilevel"/>
    <w:tmpl w:val="60261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B61863"/>
    <w:multiLevelType w:val="multilevel"/>
    <w:tmpl w:val="8A5ED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6B3305"/>
    <w:multiLevelType w:val="multilevel"/>
    <w:tmpl w:val="29F61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AB5E77"/>
    <w:multiLevelType w:val="multilevel"/>
    <w:tmpl w:val="7380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BA2596"/>
    <w:multiLevelType w:val="multilevel"/>
    <w:tmpl w:val="44A83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733453"/>
    <w:multiLevelType w:val="multilevel"/>
    <w:tmpl w:val="23C6D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0485786">
    <w:abstractNumId w:val="1"/>
  </w:num>
  <w:num w:numId="2" w16cid:durableId="356589229">
    <w:abstractNumId w:val="3"/>
  </w:num>
  <w:num w:numId="3" w16cid:durableId="1806123094">
    <w:abstractNumId w:val="0"/>
  </w:num>
  <w:num w:numId="4" w16cid:durableId="1655136818">
    <w:abstractNumId w:val="2"/>
  </w:num>
  <w:num w:numId="5" w16cid:durableId="2107800228">
    <w:abstractNumId w:val="8"/>
  </w:num>
  <w:num w:numId="6" w16cid:durableId="1657878111">
    <w:abstractNumId w:val="5"/>
  </w:num>
  <w:num w:numId="7" w16cid:durableId="651953594">
    <w:abstractNumId w:val="4"/>
  </w:num>
  <w:num w:numId="8" w16cid:durableId="1392386159">
    <w:abstractNumId w:val="6"/>
  </w:num>
  <w:num w:numId="9" w16cid:durableId="14949519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58E"/>
    <w:rsid w:val="0014395D"/>
    <w:rsid w:val="00E2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1C5D3F"/>
  <w15:chartTrackingRefBased/>
  <w15:docId w15:val="{3CFD07D4-1093-4C29-83F1-1F1D08784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5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5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5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5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5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5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5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5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5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5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75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5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5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5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5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5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5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5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5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5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5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5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5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5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5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5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5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5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58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275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BE"/>
      <w14:ligatures w14:val="none"/>
    </w:rPr>
  </w:style>
  <w:style w:type="character" w:styleId="Emphasis">
    <w:name w:val="Emphasis"/>
    <w:basedOn w:val="DefaultParagraphFont"/>
    <w:uiPriority w:val="20"/>
    <w:qFormat/>
    <w:rsid w:val="00E2758E"/>
    <w:rPr>
      <w:i/>
      <w:iCs/>
    </w:rPr>
  </w:style>
  <w:style w:type="character" w:styleId="Strong">
    <w:name w:val="Strong"/>
    <w:basedOn w:val="DefaultParagraphFont"/>
    <w:uiPriority w:val="22"/>
    <w:qFormat/>
    <w:rsid w:val="00E2758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58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E2758E"/>
    <w:rPr>
      <w:rFonts w:ascii="Courier New" w:eastAsia="Times New Roman" w:hAnsi="Courier New" w:cs="Courier New"/>
      <w:sz w:val="20"/>
      <w:szCs w:val="20"/>
    </w:rPr>
  </w:style>
  <w:style w:type="character" w:customStyle="1" w:styleId="mx-2">
    <w:name w:val="mx-2"/>
    <w:basedOn w:val="DefaultParagraphFont"/>
    <w:rsid w:val="00E2758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75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B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758E"/>
    <w:rPr>
      <w:rFonts w:ascii="Courier New" w:eastAsia="Times New Roman" w:hAnsi="Courier New" w:cs="Courier New"/>
      <w:kern w:val="0"/>
      <w:sz w:val="20"/>
      <w:szCs w:val="20"/>
      <w:lang w:eastAsia="en-BE"/>
      <w14:ligatures w14:val="none"/>
    </w:rPr>
  </w:style>
  <w:style w:type="character" w:customStyle="1" w:styleId="hljs-keyword">
    <w:name w:val="hljs-keyword"/>
    <w:basedOn w:val="DefaultParagraphFont"/>
    <w:rsid w:val="00E27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14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698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75986151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3047541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42850802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99176033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8208914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59104133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MicrosoftLearning/mslearn-fabric/raw/main/Allfiles/Labs/01/Assets/01-Snippets.txt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microsoftlearning.github.io/mslearn-fabric/Instructions/Labs/Images/visual-query.png" TargetMode="External"/><Relationship Id="rId34" Type="http://schemas.openxmlformats.org/officeDocument/2006/relationships/image" Target="media/image13.png"/><Relationship Id="rId7" Type="http://schemas.openxmlformats.org/officeDocument/2006/relationships/hyperlink" Target="https://microsoftlearning.github.io/mslearn-fabric/Instructions/Labs/Images/new-workspace.png" TargetMode="External"/><Relationship Id="rId12" Type="http://schemas.openxmlformats.org/officeDocument/2006/relationships/hyperlink" Target="https://microsoftlearning.github.io/mslearn-fabric/Instructions/Labs/Images/uploaded-sales-file.png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microsoftlearning.github.io/mslearn-fabric/Instructions/Labs/Images/visual-query-results.png" TargetMode="External"/><Relationship Id="rId33" Type="http://schemas.openxmlformats.org/officeDocument/2006/relationships/hyperlink" Target="https://microsoftlearning.github.io/mslearn-fabric/Instructions/Labs/Images/clustered-bar-chart.png" TargetMode="External"/><Relationship Id="rId2" Type="http://schemas.openxmlformats.org/officeDocument/2006/relationships/styles" Target="styles.xml"/><Relationship Id="rId16" Type="http://schemas.openxmlformats.org/officeDocument/2006/relationships/hyperlink" Target="https://microsoftlearning.github.io/mslearn-fabric/Instructions/Labs/Images/delta-table-files.png" TargetMode="External"/><Relationship Id="rId20" Type="http://schemas.openxmlformats.org/officeDocument/2006/relationships/image" Target="media/image6.png"/><Relationship Id="rId29" Type="http://schemas.openxmlformats.org/officeDocument/2006/relationships/hyperlink" Target="https://microsoftlearning.github.io/mslearn-fabric/Instructions/Labs/Images/report-designer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pp.fabric.microsoft.com/" TargetMode="External"/><Relationship Id="rId11" Type="http://schemas.openxmlformats.org/officeDocument/2006/relationships/hyperlink" Target="https://raw.githubusercontent.com/MicrosoftLearning/dp-data/main/sales.csv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5" Type="http://schemas.openxmlformats.org/officeDocument/2006/relationships/hyperlink" Target="https://learn.microsoft.com/fabric/get-started/fabric-trial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microsoftlearning.github.io/mslearn-fabric/Instructions/Labs/Images/choose-columns.png" TargetMode="Externa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microsoftlearning.github.io/mslearn-fabric/Instructions/Labs/Images/sql-query.png" TargetMode="External"/><Relationship Id="rId31" Type="http://schemas.openxmlformats.org/officeDocument/2006/relationships/hyperlink" Target="https://microsoftlearning.github.io/mslearn-fabric/Instructions/Labs/Images/table-visualization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crosoftlearning.github.io/mslearn-fabric/Instructions/Labs/Images/new-lakehouse.png" TargetMode="External"/><Relationship Id="rId14" Type="http://schemas.openxmlformats.org/officeDocument/2006/relationships/hyperlink" Target="https://microsoftlearning.github.io/mslearn-fabric/Instructions/Labs/Images/table-preview.png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github.com/afelix-95/mslearn-fabric/assets/148110824/ba9bd67d-8968-4c46-ac7a-f96a9f697f4c" TargetMode="External"/><Relationship Id="rId30" Type="http://schemas.openxmlformats.org/officeDocument/2006/relationships/image" Target="media/image1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1527</Words>
  <Characters>8706</Characters>
  <Application>Microsoft Office Word</Application>
  <DocSecurity>0</DocSecurity>
  <Lines>72</Lines>
  <Paragraphs>20</Paragraphs>
  <ScaleCrop>false</ScaleCrop>
  <Company/>
  <LinksUpToDate>false</LinksUpToDate>
  <CharactersWithSpaces>10213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De Lausnay</dc:creator>
  <cp:keywords/>
  <dc:description/>
  <cp:lastModifiedBy>Steven De Lausnay</cp:lastModifiedBy>
  <cp:revision>1</cp:revision>
  <dcterms:created xsi:type="dcterms:W3CDTF">2024-07-17T07:58:00Z</dcterms:created>
  <dcterms:modified xsi:type="dcterms:W3CDTF">2024-07-17T08:00:00Z</dcterms:modified>
</cp:coreProperties>
</file>