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0C53B0" w14:textId="153A6052" w:rsidR="00B3741A" w:rsidRPr="00B3741A" w:rsidRDefault="00B3741A" w:rsidP="00B3741A">
      <w:pPr>
        <w:shd w:val="clear" w:color="auto" w:fill="FFFFFF"/>
        <w:spacing w:before="150" w:after="0" w:line="240" w:lineRule="auto"/>
        <w:outlineLvl w:val="0"/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:lang w:eastAsia="en-BE"/>
          <w14:ligatures w14:val="none"/>
        </w:rPr>
      </w:pPr>
      <w:r w:rsidRPr="00B3741A"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:lang w:eastAsia="en-BE"/>
          <w14:ligatures w14:val="none"/>
        </w:rPr>
        <w:t>Create a Dataflow (Gen2) in Microsoft Fabric</w:t>
      </w:r>
    </w:p>
    <w:p w14:paraId="2798BB8F" w14:textId="3C9AD5E4" w:rsidR="00B3741A" w:rsidRPr="00B3741A" w:rsidRDefault="00B3741A" w:rsidP="00B3741A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In Microsoft Fabric, Dataflows (Gen2) connect to various data sources and perform transformations in Power Query Online. They can then be used in Data Pipelines to ingest data into a </w:t>
      </w:r>
      <w:proofErr w:type="spellStart"/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lakehouse</w:t>
      </w:r>
      <w:proofErr w:type="spellEnd"/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 or other analytical store, or to define a dataset for a Power BI report.</w:t>
      </w:r>
    </w:p>
    <w:p w14:paraId="296014EC" w14:textId="77777777" w:rsidR="00B3741A" w:rsidRPr="00B3741A" w:rsidRDefault="00B3741A" w:rsidP="00B3741A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This lab is designed to introduce the different elements of Dataflows (Gen2), and not create a complex solution that may exist in an enterprise. This lab takes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approximately 30 minutes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to complete.</w:t>
      </w:r>
    </w:p>
    <w:p w14:paraId="660F6F82" w14:textId="77777777" w:rsidR="00B3741A" w:rsidRPr="00B3741A" w:rsidRDefault="00B3741A" w:rsidP="00B3741A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b/>
          <w:bCs/>
          <w:color w:val="222222"/>
          <w:kern w:val="0"/>
          <w:sz w:val="20"/>
          <w:szCs w:val="20"/>
          <w:lang w:eastAsia="en-BE"/>
          <w14:ligatures w14:val="none"/>
        </w:rPr>
        <w:t>Note</w:t>
      </w:r>
      <w:r w:rsidRPr="00B3741A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: You need a </w:t>
      </w:r>
      <w:hyperlink r:id="rId5" w:history="1">
        <w:r w:rsidRPr="00B3741A">
          <w:rPr>
            <w:rFonts w:ascii="Segoe UI" w:eastAsia="Times New Roman" w:hAnsi="Segoe UI" w:cs="Segoe UI"/>
            <w:color w:val="0050C5"/>
            <w:kern w:val="0"/>
            <w:sz w:val="20"/>
            <w:szCs w:val="20"/>
            <w:lang w:eastAsia="en-BE"/>
            <w14:ligatures w14:val="none"/>
          </w:rPr>
          <w:t>Microsoft Fabric trial</w:t>
        </w:r>
      </w:hyperlink>
      <w:r w:rsidRPr="00B3741A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 to complete this exercise.</w:t>
      </w:r>
    </w:p>
    <w:p w14:paraId="7935BCE4" w14:textId="77777777" w:rsidR="00B3741A" w:rsidRPr="00B3741A" w:rsidRDefault="00B3741A" w:rsidP="00B3741A">
      <w:pPr>
        <w:shd w:val="clear" w:color="auto" w:fill="FFFFFF"/>
        <w:spacing w:before="480" w:after="0" w:line="240" w:lineRule="auto"/>
        <w:outlineLvl w:val="1"/>
        <w:rPr>
          <w:rFonts w:ascii="Segoe UI Light" w:eastAsia="Times New Roman" w:hAnsi="Segoe UI Light" w:cs="Segoe UI Light"/>
          <w:color w:val="222222"/>
          <w:kern w:val="0"/>
          <w:sz w:val="36"/>
          <w:szCs w:val="36"/>
          <w:lang w:eastAsia="en-BE"/>
          <w14:ligatures w14:val="none"/>
        </w:rPr>
      </w:pPr>
      <w:r w:rsidRPr="00B3741A">
        <w:rPr>
          <w:rFonts w:ascii="Segoe UI Light" w:eastAsia="Times New Roman" w:hAnsi="Segoe UI Light" w:cs="Segoe UI Light"/>
          <w:color w:val="222222"/>
          <w:kern w:val="0"/>
          <w:sz w:val="36"/>
          <w:szCs w:val="36"/>
          <w:lang w:eastAsia="en-BE"/>
          <w14:ligatures w14:val="none"/>
        </w:rPr>
        <w:t>Create a workspace</w:t>
      </w:r>
    </w:p>
    <w:p w14:paraId="1D9C81E6" w14:textId="77777777" w:rsidR="00B3741A" w:rsidRPr="00B3741A" w:rsidRDefault="00B3741A" w:rsidP="00B3741A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Before working with data in Fabric, create a workspace with the Fabric trial enabled.</w:t>
      </w:r>
    </w:p>
    <w:p w14:paraId="18300CD4" w14:textId="77777777" w:rsidR="00B3741A" w:rsidRPr="00B3741A" w:rsidRDefault="00B3741A" w:rsidP="00B3741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On the </w:t>
      </w:r>
      <w:hyperlink r:id="rId6" w:history="1">
        <w:r w:rsidRPr="00B3741A">
          <w:rPr>
            <w:rFonts w:ascii="Segoe UI" w:eastAsia="Times New Roman" w:hAnsi="Segoe UI" w:cs="Segoe UI"/>
            <w:color w:val="0050C5"/>
            <w:kern w:val="0"/>
            <w:lang w:eastAsia="en-BE"/>
            <w14:ligatures w14:val="none"/>
          </w:rPr>
          <w:t>Microsoft Fabric home page</w:t>
        </w:r>
      </w:hyperlink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, select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Synapse Data Engineering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.</w:t>
      </w:r>
    </w:p>
    <w:p w14:paraId="0668E44E" w14:textId="77777777" w:rsidR="00B3741A" w:rsidRPr="00B3741A" w:rsidRDefault="00B3741A" w:rsidP="00B3741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In the menu bar on the left, select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Workspaces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 (the icon looks </w:t>
      </w:r>
      <w:proofErr w:type="gramStart"/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similar to</w:t>
      </w:r>
      <w:proofErr w:type="gramEnd"/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 </w:t>
      </w:r>
      <w:r w:rsidRPr="00B3741A">
        <w:rPr>
          <w:rFonts w:ascii="Segoe UI Symbol" w:eastAsia="Times New Roman" w:hAnsi="Segoe UI Symbol" w:cs="Segoe UI Symbol"/>
          <w:color w:val="222222"/>
          <w:kern w:val="0"/>
          <w:lang w:eastAsia="en-BE"/>
          <w14:ligatures w14:val="none"/>
        </w:rPr>
        <w:t>🗇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).</w:t>
      </w:r>
    </w:p>
    <w:p w14:paraId="010B3C29" w14:textId="77777777" w:rsidR="00B3741A" w:rsidRPr="00B3741A" w:rsidRDefault="00B3741A" w:rsidP="00B3741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Create a new workspace with a name of your choice, selecting a licensing mode that includes Fabric capacity (</w:t>
      </w:r>
      <w:r w:rsidRPr="00B3741A">
        <w:rPr>
          <w:rFonts w:ascii="Segoe UI" w:eastAsia="Times New Roman" w:hAnsi="Segoe UI" w:cs="Segoe UI"/>
          <w:i/>
          <w:iCs/>
          <w:color w:val="222222"/>
          <w:kern w:val="0"/>
          <w:lang w:eastAsia="en-BE"/>
          <w14:ligatures w14:val="none"/>
        </w:rPr>
        <w:t>Trial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, </w:t>
      </w:r>
      <w:r w:rsidRPr="00B3741A">
        <w:rPr>
          <w:rFonts w:ascii="Segoe UI" w:eastAsia="Times New Roman" w:hAnsi="Segoe UI" w:cs="Segoe UI"/>
          <w:i/>
          <w:iCs/>
          <w:color w:val="222222"/>
          <w:kern w:val="0"/>
          <w:lang w:eastAsia="en-BE"/>
          <w14:ligatures w14:val="none"/>
        </w:rPr>
        <w:t>Premium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, or </w:t>
      </w:r>
      <w:r w:rsidRPr="00B3741A">
        <w:rPr>
          <w:rFonts w:ascii="Segoe UI" w:eastAsia="Times New Roman" w:hAnsi="Segoe UI" w:cs="Segoe UI"/>
          <w:i/>
          <w:iCs/>
          <w:color w:val="222222"/>
          <w:kern w:val="0"/>
          <w:lang w:eastAsia="en-BE"/>
          <w14:ligatures w14:val="none"/>
        </w:rPr>
        <w:t>Fabric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).</w:t>
      </w:r>
    </w:p>
    <w:p w14:paraId="270FB0BC" w14:textId="77777777" w:rsidR="00B3741A" w:rsidRPr="00B3741A" w:rsidRDefault="00B3741A" w:rsidP="00B3741A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When your new workspace opens, it should be empty.</w:t>
      </w:r>
    </w:p>
    <w:p w14:paraId="1FFBECD9" w14:textId="5D246112" w:rsidR="00B3741A" w:rsidRPr="00B3741A" w:rsidRDefault="00B3741A" w:rsidP="00B3741A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noProof/>
          <w:color w:val="0050C5"/>
          <w:kern w:val="0"/>
          <w:lang w:eastAsia="en-BE"/>
          <w14:ligatures w14:val="none"/>
        </w:rPr>
        <w:drawing>
          <wp:inline distT="0" distB="0" distL="0" distR="0" wp14:anchorId="3ED17964" wp14:editId="53862ACA">
            <wp:extent cx="5731510" cy="3839845"/>
            <wp:effectExtent l="0" t="0" r="2540" b="8255"/>
            <wp:docPr id="1107874177" name="Picture 15" descr="Screenshot of an empty workspace in Fabric.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an empty workspace in Fabric.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A09ED" w14:textId="77777777" w:rsidR="00B3741A" w:rsidRPr="00B3741A" w:rsidRDefault="00B3741A" w:rsidP="00B3741A">
      <w:pPr>
        <w:shd w:val="clear" w:color="auto" w:fill="FFFFFF"/>
        <w:spacing w:before="480" w:after="0" w:line="240" w:lineRule="auto"/>
        <w:outlineLvl w:val="1"/>
        <w:rPr>
          <w:rFonts w:ascii="Segoe UI Light" w:eastAsia="Times New Roman" w:hAnsi="Segoe UI Light" w:cs="Segoe UI Light"/>
          <w:color w:val="222222"/>
          <w:kern w:val="0"/>
          <w:sz w:val="36"/>
          <w:szCs w:val="36"/>
          <w:lang w:eastAsia="en-BE"/>
          <w14:ligatures w14:val="none"/>
        </w:rPr>
      </w:pPr>
      <w:r w:rsidRPr="00B3741A">
        <w:rPr>
          <w:rFonts w:ascii="Segoe UI Light" w:eastAsia="Times New Roman" w:hAnsi="Segoe UI Light" w:cs="Segoe UI Light"/>
          <w:color w:val="222222"/>
          <w:kern w:val="0"/>
          <w:sz w:val="36"/>
          <w:szCs w:val="36"/>
          <w:lang w:eastAsia="en-BE"/>
          <w14:ligatures w14:val="none"/>
        </w:rPr>
        <w:lastRenderedPageBreak/>
        <w:t xml:space="preserve">Create a </w:t>
      </w:r>
      <w:proofErr w:type="spellStart"/>
      <w:r w:rsidRPr="00B3741A">
        <w:rPr>
          <w:rFonts w:ascii="Segoe UI Light" w:eastAsia="Times New Roman" w:hAnsi="Segoe UI Light" w:cs="Segoe UI Light"/>
          <w:color w:val="222222"/>
          <w:kern w:val="0"/>
          <w:sz w:val="36"/>
          <w:szCs w:val="36"/>
          <w:lang w:eastAsia="en-BE"/>
          <w14:ligatures w14:val="none"/>
        </w:rPr>
        <w:t>lakehouse</w:t>
      </w:r>
      <w:proofErr w:type="spellEnd"/>
    </w:p>
    <w:p w14:paraId="621B970F" w14:textId="77777777" w:rsidR="00B3741A" w:rsidRPr="00B3741A" w:rsidRDefault="00B3741A" w:rsidP="00B3741A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Now that you have a workspace, it’s time to create a data </w:t>
      </w:r>
      <w:proofErr w:type="spellStart"/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lakehouse</w:t>
      </w:r>
      <w:proofErr w:type="spellEnd"/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 into which you’ll ingest data.</w:t>
      </w:r>
    </w:p>
    <w:p w14:paraId="577F075B" w14:textId="77777777" w:rsidR="00B3741A" w:rsidRPr="00B3741A" w:rsidRDefault="00B3741A" w:rsidP="00B3741A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In the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Synapse Data Engineering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home page, create a new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Lakehouse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with a name of your choice.</w:t>
      </w:r>
    </w:p>
    <w:p w14:paraId="3F4A1B9B" w14:textId="77777777" w:rsidR="00B3741A" w:rsidRPr="00B3741A" w:rsidRDefault="00B3741A" w:rsidP="00B3741A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After a minute or so, a new empty </w:t>
      </w:r>
      <w:proofErr w:type="spellStart"/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lakehouse</w:t>
      </w:r>
      <w:proofErr w:type="spellEnd"/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 will be created.</w:t>
      </w:r>
    </w:p>
    <w:p w14:paraId="1911D237" w14:textId="4E5016EC" w:rsidR="00B3741A" w:rsidRPr="00B3741A" w:rsidRDefault="00B3741A" w:rsidP="00B3741A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noProof/>
          <w:color w:val="0050C5"/>
          <w:kern w:val="0"/>
          <w:lang w:eastAsia="en-BE"/>
          <w14:ligatures w14:val="none"/>
        </w:rPr>
        <w:drawing>
          <wp:inline distT="0" distB="0" distL="0" distR="0" wp14:anchorId="052AB54B" wp14:editId="682798F3">
            <wp:extent cx="5731510" cy="3077210"/>
            <wp:effectExtent l="0" t="0" r="2540" b="8890"/>
            <wp:docPr id="515928584" name="Picture 14" descr="New lakehouse.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ew lakehouse.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A57B4" w14:textId="77777777" w:rsidR="00B3741A" w:rsidRPr="00B3741A" w:rsidRDefault="00B3741A" w:rsidP="00B3741A">
      <w:pPr>
        <w:shd w:val="clear" w:color="auto" w:fill="FFFFFF"/>
        <w:spacing w:before="480" w:after="0" w:line="240" w:lineRule="auto"/>
        <w:outlineLvl w:val="1"/>
        <w:rPr>
          <w:rFonts w:ascii="Segoe UI Light" w:eastAsia="Times New Roman" w:hAnsi="Segoe UI Light" w:cs="Segoe UI Light"/>
          <w:color w:val="222222"/>
          <w:kern w:val="0"/>
          <w:sz w:val="36"/>
          <w:szCs w:val="36"/>
          <w:lang w:eastAsia="en-BE"/>
          <w14:ligatures w14:val="none"/>
        </w:rPr>
      </w:pPr>
      <w:r w:rsidRPr="00B3741A">
        <w:rPr>
          <w:rFonts w:ascii="Segoe UI Light" w:eastAsia="Times New Roman" w:hAnsi="Segoe UI Light" w:cs="Segoe UI Light"/>
          <w:color w:val="222222"/>
          <w:kern w:val="0"/>
          <w:sz w:val="36"/>
          <w:szCs w:val="36"/>
          <w:lang w:eastAsia="en-BE"/>
          <w14:ligatures w14:val="none"/>
        </w:rPr>
        <w:t>Create a Dataflow (Gen2) to ingest data</w:t>
      </w:r>
    </w:p>
    <w:p w14:paraId="16C3786C" w14:textId="77777777" w:rsidR="00B3741A" w:rsidRPr="00B3741A" w:rsidRDefault="00B3741A" w:rsidP="00B3741A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Now that you have a </w:t>
      </w:r>
      <w:proofErr w:type="spellStart"/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lakehouse</w:t>
      </w:r>
      <w:proofErr w:type="spellEnd"/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, you need to ingest some data into it. One way to do this is to define a dataflow that encapsulates an </w:t>
      </w:r>
      <w:r w:rsidRPr="00B3741A">
        <w:rPr>
          <w:rFonts w:ascii="Segoe UI" w:eastAsia="Times New Roman" w:hAnsi="Segoe UI" w:cs="Segoe UI"/>
          <w:i/>
          <w:iCs/>
          <w:color w:val="222222"/>
          <w:kern w:val="0"/>
          <w:lang w:eastAsia="en-BE"/>
          <w14:ligatures w14:val="none"/>
        </w:rPr>
        <w:t>extract, transform, and load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(ETL) process.</w:t>
      </w:r>
    </w:p>
    <w:p w14:paraId="63EF8D84" w14:textId="77777777" w:rsidR="00B3741A" w:rsidRPr="00B3741A" w:rsidRDefault="00B3741A" w:rsidP="00B3741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In the home page for your workspace, select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New Dataflow Gen2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. After a few seconds, the Power Query editor for your new dataflow opens as shown here.</w:t>
      </w:r>
    </w:p>
    <w:p w14:paraId="7814E953" w14:textId="4716A25F" w:rsidR="00B3741A" w:rsidRPr="00B3741A" w:rsidRDefault="00B3741A" w:rsidP="00B3741A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noProof/>
          <w:color w:val="0050C5"/>
          <w:kern w:val="0"/>
          <w:lang w:eastAsia="en-BE"/>
          <w14:ligatures w14:val="none"/>
        </w:rPr>
        <w:lastRenderedPageBreak/>
        <w:drawing>
          <wp:inline distT="0" distB="0" distL="0" distR="0" wp14:anchorId="5279A80E" wp14:editId="1AABACF3">
            <wp:extent cx="5731510" cy="4028440"/>
            <wp:effectExtent l="0" t="0" r="2540" b="0"/>
            <wp:docPr id="356245761" name="Picture 13" descr="New dataflow.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w dataflow.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81654" w14:textId="77777777" w:rsidR="00B3741A" w:rsidRPr="00B3741A" w:rsidRDefault="00B3741A" w:rsidP="00B3741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Select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Import from a Text/CSV file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, and create a new data source with the following settings:</w:t>
      </w:r>
    </w:p>
    <w:p w14:paraId="498D740D" w14:textId="77777777" w:rsidR="00B3741A" w:rsidRPr="00B3741A" w:rsidRDefault="00B3741A" w:rsidP="00B3741A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Link to file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: </w:t>
      </w:r>
      <w:r w:rsidRPr="00B3741A">
        <w:rPr>
          <w:rFonts w:ascii="Segoe UI" w:eastAsia="Times New Roman" w:hAnsi="Segoe UI" w:cs="Segoe UI"/>
          <w:i/>
          <w:iCs/>
          <w:color w:val="222222"/>
          <w:kern w:val="0"/>
          <w:lang w:eastAsia="en-BE"/>
          <w14:ligatures w14:val="none"/>
        </w:rPr>
        <w:t>Selected</w:t>
      </w:r>
    </w:p>
    <w:p w14:paraId="52A9E0E7" w14:textId="77777777" w:rsidR="00B3741A" w:rsidRPr="00B3741A" w:rsidRDefault="00B3741A" w:rsidP="00B3741A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File path or URL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: </w:t>
      </w:r>
      <w:r w:rsidRPr="00B3741A">
        <w:rPr>
          <w:rFonts w:ascii="Consolas" w:eastAsia="Times New Roman" w:hAnsi="Consolas" w:cs="Courier New"/>
          <w:color w:val="E83E8C"/>
          <w:kern w:val="0"/>
          <w:sz w:val="20"/>
          <w:szCs w:val="20"/>
          <w:bdr w:val="single" w:sz="6" w:space="0" w:color="D3D6DB" w:frame="1"/>
          <w:shd w:val="clear" w:color="auto" w:fill="F9F9F9"/>
          <w:lang w:eastAsia="en-BE"/>
          <w14:ligatures w14:val="none"/>
        </w:rPr>
        <w:t>https://raw.githubusercontent.com/MicrosoftLearning/dp-data/main/orders.csv</w:t>
      </w:r>
    </w:p>
    <w:p w14:paraId="5A25D103" w14:textId="77777777" w:rsidR="00B3741A" w:rsidRPr="00B3741A" w:rsidRDefault="00B3741A" w:rsidP="00B3741A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Connection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: Create new connection</w:t>
      </w:r>
    </w:p>
    <w:p w14:paraId="77D04AC9" w14:textId="77777777" w:rsidR="00B3741A" w:rsidRPr="00B3741A" w:rsidRDefault="00B3741A" w:rsidP="00B3741A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data gateway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: (none)</w:t>
      </w:r>
    </w:p>
    <w:p w14:paraId="0CD1F40A" w14:textId="77777777" w:rsidR="00B3741A" w:rsidRPr="00B3741A" w:rsidRDefault="00B3741A" w:rsidP="00B3741A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Authentication kind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: Anonymous</w:t>
      </w:r>
    </w:p>
    <w:p w14:paraId="6D8BD036" w14:textId="77777777" w:rsidR="00B3741A" w:rsidRPr="00B3741A" w:rsidRDefault="00B3741A" w:rsidP="00B3741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Select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Next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to preview the file data, and then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Create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the data source. The Power Query editor shows the data source and an initial set of query steps to format the data, as shown here:</w:t>
      </w:r>
    </w:p>
    <w:p w14:paraId="27BFAABE" w14:textId="6CB5F9B2" w:rsidR="00B3741A" w:rsidRPr="00B3741A" w:rsidRDefault="00B3741A" w:rsidP="00B3741A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noProof/>
          <w:color w:val="0050C5"/>
          <w:kern w:val="0"/>
          <w:lang w:eastAsia="en-BE"/>
          <w14:ligatures w14:val="none"/>
        </w:rPr>
        <w:lastRenderedPageBreak/>
        <w:drawing>
          <wp:inline distT="0" distB="0" distL="0" distR="0" wp14:anchorId="20310890" wp14:editId="2A4679A8">
            <wp:extent cx="5731510" cy="3448050"/>
            <wp:effectExtent l="0" t="0" r="2540" b="0"/>
            <wp:docPr id="746558051" name="Picture 12" descr="Query in the Power Query editor.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Query in the Power Query editor.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1010" w14:textId="77777777" w:rsidR="00B3741A" w:rsidRPr="00B3741A" w:rsidRDefault="00B3741A" w:rsidP="00B3741A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On the toolbar ribbon, select the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Add column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tab. Then select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Custom column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and create a new column.</w:t>
      </w:r>
    </w:p>
    <w:p w14:paraId="26A33C3C" w14:textId="77777777" w:rsidR="00B3741A" w:rsidRPr="00B3741A" w:rsidRDefault="00B3741A" w:rsidP="00B3741A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Set the </w:t>
      </w:r>
      <w:r w:rsidRPr="00B3741A">
        <w:rPr>
          <w:rFonts w:ascii="Segoe UI" w:eastAsia="Times New Roman" w:hAnsi="Segoe UI" w:cs="Segoe UI"/>
          <w:i/>
          <w:iCs/>
          <w:color w:val="222222"/>
          <w:kern w:val="0"/>
          <w:lang w:eastAsia="en-BE"/>
          <w14:ligatures w14:val="none"/>
        </w:rPr>
        <w:t>New column name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to </w:t>
      </w:r>
      <w:proofErr w:type="spellStart"/>
      <w:proofErr w:type="gramStart"/>
      <w:r w:rsidRPr="00B3741A">
        <w:rPr>
          <w:rFonts w:ascii="Consolas" w:eastAsia="Times New Roman" w:hAnsi="Consolas" w:cs="Courier New"/>
          <w:color w:val="E83E8C"/>
          <w:kern w:val="0"/>
          <w:sz w:val="20"/>
          <w:szCs w:val="20"/>
          <w:bdr w:val="single" w:sz="6" w:space="0" w:color="D3D6DB" w:frame="1"/>
          <w:shd w:val="clear" w:color="auto" w:fill="F9F9F9"/>
          <w:lang w:eastAsia="en-BE"/>
          <w14:ligatures w14:val="none"/>
        </w:rPr>
        <w:t>MonthNo</w:t>
      </w:r>
      <w:proofErr w:type="spellEnd"/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,</w:t>
      </w:r>
      <w:proofErr w:type="gramEnd"/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 set the </w:t>
      </w:r>
      <w:r w:rsidRPr="00B3741A">
        <w:rPr>
          <w:rFonts w:ascii="Segoe UI" w:eastAsia="Times New Roman" w:hAnsi="Segoe UI" w:cs="Segoe UI"/>
          <w:i/>
          <w:iCs/>
          <w:color w:val="222222"/>
          <w:kern w:val="0"/>
          <w:lang w:eastAsia="en-BE"/>
          <w14:ligatures w14:val="none"/>
        </w:rPr>
        <w:t>Data type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to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Whole Number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and then add the following formula: </w:t>
      </w:r>
      <w:proofErr w:type="spellStart"/>
      <w:r w:rsidRPr="00B3741A">
        <w:rPr>
          <w:rFonts w:ascii="Consolas" w:eastAsia="Times New Roman" w:hAnsi="Consolas" w:cs="Courier New"/>
          <w:color w:val="E83E8C"/>
          <w:kern w:val="0"/>
          <w:sz w:val="20"/>
          <w:szCs w:val="20"/>
          <w:bdr w:val="single" w:sz="6" w:space="0" w:color="D3D6DB" w:frame="1"/>
          <w:shd w:val="clear" w:color="auto" w:fill="F9F9F9"/>
          <w:lang w:eastAsia="en-BE"/>
          <w14:ligatures w14:val="none"/>
        </w:rPr>
        <w:t>Date.Month</w:t>
      </w:r>
      <w:proofErr w:type="spellEnd"/>
      <w:r w:rsidRPr="00B3741A">
        <w:rPr>
          <w:rFonts w:ascii="Consolas" w:eastAsia="Times New Roman" w:hAnsi="Consolas" w:cs="Courier New"/>
          <w:color w:val="E83E8C"/>
          <w:kern w:val="0"/>
          <w:sz w:val="20"/>
          <w:szCs w:val="20"/>
          <w:bdr w:val="single" w:sz="6" w:space="0" w:color="D3D6DB" w:frame="1"/>
          <w:shd w:val="clear" w:color="auto" w:fill="F9F9F9"/>
          <w:lang w:eastAsia="en-BE"/>
          <w14:ligatures w14:val="none"/>
        </w:rPr>
        <w:t>([</w:t>
      </w:r>
      <w:proofErr w:type="spellStart"/>
      <w:r w:rsidRPr="00B3741A">
        <w:rPr>
          <w:rFonts w:ascii="Consolas" w:eastAsia="Times New Roman" w:hAnsi="Consolas" w:cs="Courier New"/>
          <w:color w:val="E83E8C"/>
          <w:kern w:val="0"/>
          <w:sz w:val="20"/>
          <w:szCs w:val="20"/>
          <w:bdr w:val="single" w:sz="6" w:space="0" w:color="D3D6DB" w:frame="1"/>
          <w:shd w:val="clear" w:color="auto" w:fill="F9F9F9"/>
          <w:lang w:eastAsia="en-BE"/>
          <w14:ligatures w14:val="none"/>
        </w:rPr>
        <w:t>OrderDate</w:t>
      </w:r>
      <w:proofErr w:type="spellEnd"/>
      <w:r w:rsidRPr="00B3741A">
        <w:rPr>
          <w:rFonts w:ascii="Consolas" w:eastAsia="Times New Roman" w:hAnsi="Consolas" w:cs="Courier New"/>
          <w:color w:val="E83E8C"/>
          <w:kern w:val="0"/>
          <w:sz w:val="20"/>
          <w:szCs w:val="20"/>
          <w:bdr w:val="single" w:sz="6" w:space="0" w:color="D3D6DB" w:frame="1"/>
          <w:shd w:val="clear" w:color="auto" w:fill="F9F9F9"/>
          <w:lang w:eastAsia="en-BE"/>
          <w14:ligatures w14:val="none"/>
        </w:rPr>
        <w:t>])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- as shown here:</w:t>
      </w:r>
    </w:p>
    <w:p w14:paraId="5F4A9E8A" w14:textId="1B1FC0A2" w:rsidR="00B3741A" w:rsidRPr="00B3741A" w:rsidRDefault="00B3741A" w:rsidP="00B3741A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noProof/>
          <w:color w:val="0050C5"/>
          <w:kern w:val="0"/>
          <w:lang w:eastAsia="en-BE"/>
          <w14:ligatures w14:val="none"/>
        </w:rPr>
        <w:drawing>
          <wp:inline distT="0" distB="0" distL="0" distR="0" wp14:anchorId="1422503C" wp14:editId="1AD93DAC">
            <wp:extent cx="5731510" cy="3983355"/>
            <wp:effectExtent l="0" t="0" r="2540" b="0"/>
            <wp:docPr id="1490834543" name="Picture 11" descr="Custom column in Power Query editor.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ustom column in Power Query editor.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0FEAE" w14:textId="77777777" w:rsidR="00B3741A" w:rsidRPr="00B3741A" w:rsidRDefault="00B3741A" w:rsidP="00B3741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lastRenderedPageBreak/>
        <w:t>Select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OK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to create the column and notice how the step to add the custom column is added to the query. The resulting column is displayed in the data pane:</w:t>
      </w:r>
    </w:p>
    <w:p w14:paraId="3D273E4A" w14:textId="1B1BF772" w:rsidR="00B3741A" w:rsidRPr="00B3741A" w:rsidRDefault="00B3741A" w:rsidP="00B3741A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noProof/>
          <w:color w:val="0050C5"/>
          <w:kern w:val="0"/>
          <w:lang w:eastAsia="en-BE"/>
          <w14:ligatures w14:val="none"/>
        </w:rPr>
        <w:drawing>
          <wp:inline distT="0" distB="0" distL="0" distR="0" wp14:anchorId="036CD210" wp14:editId="601386CF">
            <wp:extent cx="5731510" cy="2656840"/>
            <wp:effectExtent l="0" t="0" r="2540" b="0"/>
            <wp:docPr id="1650306870" name="Picture 10" descr="Query with a custom column step.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Query with a custom column step.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D77FF" w14:textId="77777777" w:rsidR="00B3741A" w:rsidRPr="00B3741A" w:rsidRDefault="00B3741A" w:rsidP="00B3741A">
      <w:pPr>
        <w:shd w:val="clear" w:color="auto" w:fill="D9F6FF"/>
        <w:spacing w:after="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b/>
          <w:bCs/>
          <w:color w:val="222222"/>
          <w:kern w:val="0"/>
          <w:sz w:val="20"/>
          <w:szCs w:val="20"/>
          <w:lang w:eastAsia="en-BE"/>
          <w14:ligatures w14:val="none"/>
        </w:rPr>
        <w:t>Tip:</w:t>
      </w:r>
      <w:r w:rsidRPr="00B3741A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 In the Query Settings pane on the right side, notice the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sz w:val="20"/>
          <w:szCs w:val="20"/>
          <w:lang w:eastAsia="en-BE"/>
          <w14:ligatures w14:val="none"/>
        </w:rPr>
        <w:t>Applied Steps</w:t>
      </w:r>
      <w:r w:rsidRPr="00B3741A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 include each transformation step. At the bottom, you can also toggle the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sz w:val="20"/>
          <w:szCs w:val="20"/>
          <w:lang w:eastAsia="en-BE"/>
          <w14:ligatures w14:val="none"/>
        </w:rPr>
        <w:t>Diagram flow</w:t>
      </w:r>
      <w:r w:rsidRPr="00B3741A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 button to turn on the Visual Diagram of the steps.</w:t>
      </w:r>
    </w:p>
    <w:p w14:paraId="3F4146AE" w14:textId="77777777" w:rsidR="00B3741A" w:rsidRPr="00B3741A" w:rsidRDefault="00B3741A" w:rsidP="00B3741A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Steps can be moved up or down, edited by selecting the gear icon, and you can select each step to see the transformations apply in the preview pane.</w:t>
      </w:r>
    </w:p>
    <w:p w14:paraId="46416145" w14:textId="77777777" w:rsidR="00B3741A" w:rsidRPr="00B3741A" w:rsidRDefault="00B3741A" w:rsidP="00B3741A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Check and confirm that the data type for the </w:t>
      </w:r>
      <w:proofErr w:type="spellStart"/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OrderDate</w:t>
      </w:r>
      <w:proofErr w:type="spellEnd"/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column is set to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Date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and the data type for the newly created column </w:t>
      </w:r>
      <w:proofErr w:type="spellStart"/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MonthNo</w:t>
      </w:r>
      <w:proofErr w:type="spellEnd"/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is set to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Whole Number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.</w:t>
      </w:r>
    </w:p>
    <w:p w14:paraId="553D68A9" w14:textId="77777777" w:rsidR="00B3741A" w:rsidRPr="00B3741A" w:rsidRDefault="00B3741A" w:rsidP="00B3741A">
      <w:pPr>
        <w:shd w:val="clear" w:color="auto" w:fill="FFFFFF"/>
        <w:spacing w:before="480" w:after="0" w:line="240" w:lineRule="auto"/>
        <w:outlineLvl w:val="1"/>
        <w:rPr>
          <w:rFonts w:ascii="Segoe UI Light" w:eastAsia="Times New Roman" w:hAnsi="Segoe UI Light" w:cs="Segoe UI Light"/>
          <w:color w:val="222222"/>
          <w:kern w:val="0"/>
          <w:sz w:val="36"/>
          <w:szCs w:val="36"/>
          <w:lang w:eastAsia="en-BE"/>
          <w14:ligatures w14:val="none"/>
        </w:rPr>
      </w:pPr>
      <w:r w:rsidRPr="00B3741A">
        <w:rPr>
          <w:rFonts w:ascii="Segoe UI Light" w:eastAsia="Times New Roman" w:hAnsi="Segoe UI Light" w:cs="Segoe UI Light"/>
          <w:color w:val="222222"/>
          <w:kern w:val="0"/>
          <w:sz w:val="36"/>
          <w:szCs w:val="36"/>
          <w:lang w:eastAsia="en-BE"/>
          <w14:ligatures w14:val="none"/>
        </w:rPr>
        <w:t>Add data destination for Dataflow</w:t>
      </w:r>
    </w:p>
    <w:p w14:paraId="2FE4F802" w14:textId="77777777" w:rsidR="00B3741A" w:rsidRPr="00B3741A" w:rsidRDefault="00B3741A" w:rsidP="00B3741A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On the toolbar ribbon, select the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Home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tab. Then in the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Add data destination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drop-down menu, select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Lakehouse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.</w:t>
      </w:r>
    </w:p>
    <w:p w14:paraId="7E0B2BAE" w14:textId="77777777" w:rsidR="00B3741A" w:rsidRPr="00B3741A" w:rsidRDefault="00B3741A" w:rsidP="00B3741A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b/>
          <w:bCs/>
          <w:color w:val="222222"/>
          <w:kern w:val="0"/>
          <w:sz w:val="20"/>
          <w:szCs w:val="20"/>
          <w:lang w:eastAsia="en-BE"/>
          <w14:ligatures w14:val="none"/>
        </w:rPr>
        <w:t>Note:</w:t>
      </w:r>
      <w:r w:rsidRPr="00B3741A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 xml:space="preserve"> If this option is </w:t>
      </w:r>
      <w:proofErr w:type="spellStart"/>
      <w:r w:rsidRPr="00B3741A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grayed</w:t>
      </w:r>
      <w:proofErr w:type="spellEnd"/>
      <w:r w:rsidRPr="00B3741A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 xml:space="preserve"> out, you may already have a data destination set. Check the data destination at the bottom of the Query settings pane on the right side of the Power Query editor. If a destination is already set, you can change it using the gear.</w:t>
      </w:r>
    </w:p>
    <w:p w14:paraId="0D97B2F1" w14:textId="77777777" w:rsidR="00B3741A" w:rsidRPr="00B3741A" w:rsidRDefault="00B3741A" w:rsidP="00B3741A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In the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Connect to data destination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 dialog box, edit the connection and sign in using your Power BI organizational account to set the identity that the dataflow uses to access the </w:t>
      </w:r>
      <w:proofErr w:type="spellStart"/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lakehouse</w:t>
      </w:r>
      <w:proofErr w:type="spellEnd"/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.</w:t>
      </w:r>
    </w:p>
    <w:p w14:paraId="0FB87D6D" w14:textId="03530000" w:rsidR="00B3741A" w:rsidRPr="00B3741A" w:rsidRDefault="00B3741A" w:rsidP="00B3741A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noProof/>
          <w:color w:val="0050C5"/>
          <w:kern w:val="0"/>
          <w:lang w:eastAsia="en-BE"/>
          <w14:ligatures w14:val="none"/>
        </w:rPr>
        <w:lastRenderedPageBreak/>
        <w:drawing>
          <wp:inline distT="0" distB="0" distL="0" distR="0" wp14:anchorId="00C34F23" wp14:editId="3C50D047">
            <wp:extent cx="5731510" cy="3751580"/>
            <wp:effectExtent l="0" t="0" r="2540" b="1270"/>
            <wp:docPr id="1214547384" name="Picture 9" descr="Data destination configuration page.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ata destination configuration page.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08914" w14:textId="77777777" w:rsidR="00B3741A" w:rsidRPr="00B3741A" w:rsidRDefault="00B3741A" w:rsidP="00B3741A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Select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Next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 and in the list of available workspaces, find your workspace and select the </w:t>
      </w:r>
      <w:proofErr w:type="spellStart"/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lakehouse</w:t>
      </w:r>
      <w:proofErr w:type="spellEnd"/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 you created in it at the start of this exercise. Then specify a new table named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orders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:</w:t>
      </w:r>
    </w:p>
    <w:p w14:paraId="16878CE0" w14:textId="1E92264E" w:rsidR="00B3741A" w:rsidRPr="00B3741A" w:rsidRDefault="00B3741A" w:rsidP="00B3741A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noProof/>
          <w:color w:val="0050C5"/>
          <w:kern w:val="0"/>
          <w:lang w:eastAsia="en-BE"/>
          <w14:ligatures w14:val="none"/>
        </w:rPr>
        <w:drawing>
          <wp:inline distT="0" distB="0" distL="0" distR="0" wp14:anchorId="5FBFA257" wp14:editId="42505322">
            <wp:extent cx="5731510" cy="3760470"/>
            <wp:effectExtent l="0" t="0" r="2540" b="0"/>
            <wp:docPr id="1936654467" name="Picture 8" descr="Data destination configuration page.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ata destination configuration page.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42139" w14:textId="77777777" w:rsidR="00B3741A" w:rsidRPr="00B3741A" w:rsidRDefault="00B3741A" w:rsidP="00B3741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lastRenderedPageBreak/>
        <w:t>On the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Choose destination settings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page, select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Append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and then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Save settings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.</w:t>
      </w:r>
    </w:p>
    <w:p w14:paraId="0FEB7C39" w14:textId="77777777" w:rsidR="00B3741A" w:rsidRPr="00B3741A" w:rsidRDefault="00B3741A" w:rsidP="00B3741A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b/>
          <w:bCs/>
          <w:color w:val="222222"/>
          <w:kern w:val="0"/>
          <w:sz w:val="20"/>
          <w:szCs w:val="20"/>
          <w:lang w:eastAsia="en-BE"/>
          <w14:ligatures w14:val="none"/>
        </w:rPr>
        <w:t>Note:</w:t>
      </w:r>
      <w:r w:rsidRPr="00B3741A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 We suggest using the </w:t>
      </w:r>
      <w:r w:rsidRPr="00B3741A">
        <w:rPr>
          <w:rFonts w:ascii="Segoe UI" w:eastAsia="Times New Roman" w:hAnsi="Segoe UI" w:cs="Segoe UI"/>
          <w:i/>
          <w:iCs/>
          <w:color w:val="222222"/>
          <w:kern w:val="0"/>
          <w:sz w:val="20"/>
          <w:szCs w:val="20"/>
          <w:lang w:eastAsia="en-BE"/>
          <w14:ligatures w14:val="none"/>
        </w:rPr>
        <w:t>Power query</w:t>
      </w:r>
      <w:r w:rsidRPr="00B3741A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 editor for updating data types, but you can also do so from this page, if you prefer.</w:t>
      </w:r>
    </w:p>
    <w:p w14:paraId="58095B7D" w14:textId="53CB0B90" w:rsidR="00B3741A" w:rsidRPr="00B3741A" w:rsidRDefault="00B3741A" w:rsidP="00B3741A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noProof/>
          <w:color w:val="0050C5"/>
          <w:kern w:val="0"/>
          <w:lang w:eastAsia="en-BE"/>
          <w14:ligatures w14:val="none"/>
        </w:rPr>
        <w:drawing>
          <wp:inline distT="0" distB="0" distL="0" distR="0" wp14:anchorId="55C3DF63" wp14:editId="0E43A2D9">
            <wp:extent cx="5731510" cy="3480435"/>
            <wp:effectExtent l="0" t="0" r="2540" b="5715"/>
            <wp:docPr id="1819921559" name="Picture 7" descr="Data destination settings page.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ata destination settings page.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7C0DE" w14:textId="77777777" w:rsidR="00B3741A" w:rsidRPr="00B3741A" w:rsidRDefault="00B3741A" w:rsidP="00B3741A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On the Menu bar, open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View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and select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Diagram view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. Notice the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Lakehouse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destination is indicated as an icon in the query in the Power Query editor.</w:t>
      </w:r>
    </w:p>
    <w:p w14:paraId="167F0B86" w14:textId="298DEDA6" w:rsidR="00B3741A" w:rsidRPr="00B3741A" w:rsidRDefault="00B3741A" w:rsidP="00B3741A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noProof/>
          <w:color w:val="0050C5"/>
          <w:kern w:val="0"/>
          <w:lang w:eastAsia="en-BE"/>
          <w14:ligatures w14:val="none"/>
        </w:rPr>
        <w:lastRenderedPageBreak/>
        <w:drawing>
          <wp:inline distT="0" distB="0" distL="0" distR="0" wp14:anchorId="565DC0F7" wp14:editId="7D290411">
            <wp:extent cx="5731510" cy="4014470"/>
            <wp:effectExtent l="0" t="0" r="2540" b="5080"/>
            <wp:docPr id="837478865" name="Picture 6" descr="Query with a lakehouse destination.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Query with a lakehouse destination.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9C55C" w14:textId="77777777" w:rsidR="00B3741A" w:rsidRPr="00B3741A" w:rsidRDefault="00B3741A" w:rsidP="00B3741A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Select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Publish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to publish the dataflow. Then wait for the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Dataflow 1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dataflow to be created in your workspace.</w:t>
      </w:r>
    </w:p>
    <w:p w14:paraId="7D451E4E" w14:textId="77777777" w:rsidR="00B3741A" w:rsidRPr="00B3741A" w:rsidRDefault="00B3741A" w:rsidP="00B3741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Once published, you can click on the ellipsis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(…)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next to the dataflow in your workspace, select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Properties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, and rename your dataflow.</w:t>
      </w:r>
    </w:p>
    <w:p w14:paraId="5FA885E7" w14:textId="77777777" w:rsidR="00B3741A" w:rsidRPr="00B3741A" w:rsidRDefault="00B3741A" w:rsidP="00B3741A">
      <w:pPr>
        <w:shd w:val="clear" w:color="auto" w:fill="FFFFFF"/>
        <w:spacing w:before="480" w:after="0" w:line="240" w:lineRule="auto"/>
        <w:outlineLvl w:val="1"/>
        <w:rPr>
          <w:rFonts w:ascii="Segoe UI Light" w:eastAsia="Times New Roman" w:hAnsi="Segoe UI Light" w:cs="Segoe UI Light"/>
          <w:color w:val="222222"/>
          <w:kern w:val="0"/>
          <w:sz w:val="36"/>
          <w:szCs w:val="36"/>
          <w:lang w:eastAsia="en-BE"/>
          <w14:ligatures w14:val="none"/>
        </w:rPr>
      </w:pPr>
      <w:r w:rsidRPr="00B3741A">
        <w:rPr>
          <w:rFonts w:ascii="Segoe UI Light" w:eastAsia="Times New Roman" w:hAnsi="Segoe UI Light" w:cs="Segoe UI Light"/>
          <w:color w:val="222222"/>
          <w:kern w:val="0"/>
          <w:sz w:val="36"/>
          <w:szCs w:val="36"/>
          <w:lang w:eastAsia="en-BE"/>
          <w14:ligatures w14:val="none"/>
        </w:rPr>
        <w:t>Add a dataflow to a pipeline</w:t>
      </w:r>
    </w:p>
    <w:p w14:paraId="5F25DA97" w14:textId="77777777" w:rsidR="00B3741A" w:rsidRPr="00B3741A" w:rsidRDefault="00B3741A" w:rsidP="00B3741A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You can include a dataflow as an activity in a pipeline. Pipelines are used to orchestrate data ingestion and processing activities, enabling you to combine dataflows with other kinds of operation in a single, scheduled process. Pipelines can be created in a few different experiences, including Data Factory experience.</w:t>
      </w:r>
    </w:p>
    <w:p w14:paraId="4A3FAD5E" w14:textId="77777777" w:rsidR="00B3741A" w:rsidRPr="00B3741A" w:rsidRDefault="00B3741A" w:rsidP="00B3741A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From your Fabric-enabled workspace, make sure you’re still in the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Data Engineering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experience. Select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New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,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Data pipeline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, then when prompted, create a new pipeline named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Load data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.</w:t>
      </w:r>
    </w:p>
    <w:p w14:paraId="07EAD92D" w14:textId="77777777" w:rsidR="00B3741A" w:rsidRPr="00B3741A" w:rsidRDefault="00B3741A" w:rsidP="00B3741A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The pipeline editor opens.</w:t>
      </w:r>
    </w:p>
    <w:p w14:paraId="579A47A6" w14:textId="181558B8" w:rsidR="00B3741A" w:rsidRPr="00B3741A" w:rsidRDefault="00B3741A" w:rsidP="00B3741A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noProof/>
          <w:color w:val="0050C5"/>
          <w:kern w:val="0"/>
          <w:lang w:eastAsia="en-BE"/>
          <w14:ligatures w14:val="none"/>
        </w:rPr>
        <w:lastRenderedPageBreak/>
        <w:drawing>
          <wp:inline distT="0" distB="0" distL="0" distR="0" wp14:anchorId="65C0A210" wp14:editId="1095DB87">
            <wp:extent cx="5731510" cy="2589530"/>
            <wp:effectExtent l="0" t="0" r="2540" b="1270"/>
            <wp:docPr id="231944206" name="Picture 5" descr="Empty data pipeline.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mpty data pipeline.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B7CE7" w14:textId="77777777" w:rsidR="00B3741A" w:rsidRPr="00B3741A" w:rsidRDefault="00B3741A" w:rsidP="00B3741A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b/>
          <w:bCs/>
          <w:color w:val="222222"/>
          <w:kern w:val="0"/>
          <w:sz w:val="20"/>
          <w:szCs w:val="20"/>
          <w:lang w:eastAsia="en-BE"/>
          <w14:ligatures w14:val="none"/>
        </w:rPr>
        <w:t>Tip</w:t>
      </w:r>
      <w:r w:rsidRPr="00B3741A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: If the Copy Data wizard opens automatically, close it!</w:t>
      </w:r>
    </w:p>
    <w:p w14:paraId="37B37C57" w14:textId="77777777" w:rsidR="00B3741A" w:rsidRPr="00B3741A" w:rsidRDefault="00B3741A" w:rsidP="00B3741A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Select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 xml:space="preserve">Add pipeline </w:t>
      </w:r>
      <w:proofErr w:type="gramStart"/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activity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, and</w:t>
      </w:r>
      <w:proofErr w:type="gramEnd"/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 add a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Dataflow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activity to the pipeline.</w:t>
      </w:r>
    </w:p>
    <w:p w14:paraId="7BB5E7F3" w14:textId="77777777" w:rsidR="00B3741A" w:rsidRPr="00B3741A" w:rsidRDefault="00B3741A" w:rsidP="00B3741A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With the new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Dataflow1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activity selected, on the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Settings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tab, in the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Dataflow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drop-down list, select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Dataflow 1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(the data flow you created previously)</w:t>
      </w:r>
    </w:p>
    <w:p w14:paraId="0C904706" w14:textId="061A17E8" w:rsidR="00B3741A" w:rsidRPr="00B3741A" w:rsidRDefault="00B3741A" w:rsidP="00B3741A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noProof/>
          <w:color w:val="0050C5"/>
          <w:kern w:val="0"/>
          <w:lang w:eastAsia="en-BE"/>
          <w14:ligatures w14:val="none"/>
        </w:rPr>
        <w:drawing>
          <wp:inline distT="0" distB="0" distL="0" distR="0" wp14:anchorId="2A1633F4" wp14:editId="7B8DF8FC">
            <wp:extent cx="5731510" cy="2748915"/>
            <wp:effectExtent l="0" t="0" r="2540" b="0"/>
            <wp:docPr id="217387741" name="Picture 4" descr="Pipeline with a dataflow activity.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ipeline with a dataflow activity.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5A78" w14:textId="77777777" w:rsidR="00B3741A" w:rsidRPr="00B3741A" w:rsidRDefault="00B3741A" w:rsidP="00B3741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On the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Home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tab, save the pipeline using the </w:t>
      </w:r>
      <w:r w:rsidRPr="00B3741A">
        <w:rPr>
          <w:rFonts w:ascii="Segoe UI Symbol" w:eastAsia="Times New Roman" w:hAnsi="Segoe UI Symbol" w:cs="Segoe UI Symbol"/>
          <w:b/>
          <w:bCs/>
          <w:color w:val="222222"/>
          <w:kern w:val="0"/>
          <w:lang w:eastAsia="en-BE"/>
          <w14:ligatures w14:val="none"/>
        </w:rPr>
        <w:t>🖫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(</w:t>
      </w:r>
      <w:r w:rsidRPr="00B3741A">
        <w:rPr>
          <w:rFonts w:ascii="Segoe UI" w:eastAsia="Times New Roman" w:hAnsi="Segoe UI" w:cs="Segoe UI"/>
          <w:i/>
          <w:iCs/>
          <w:color w:val="222222"/>
          <w:kern w:val="0"/>
          <w:lang w:eastAsia="en-BE"/>
          <w14:ligatures w14:val="none"/>
        </w:rPr>
        <w:t>Save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) icon.</w:t>
      </w:r>
    </w:p>
    <w:p w14:paraId="4CF8644A" w14:textId="77777777" w:rsidR="00B3741A" w:rsidRPr="00B3741A" w:rsidRDefault="00B3741A" w:rsidP="00B3741A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Use the </w:t>
      </w:r>
      <w:r w:rsidRPr="00B3741A">
        <w:rPr>
          <w:rFonts w:ascii="Cambria Math" w:eastAsia="Times New Roman" w:hAnsi="Cambria Math" w:cs="Cambria Math"/>
          <w:b/>
          <w:bCs/>
          <w:color w:val="222222"/>
          <w:kern w:val="0"/>
          <w:lang w:eastAsia="en-BE"/>
          <w14:ligatures w14:val="none"/>
        </w:rPr>
        <w:t>▷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 xml:space="preserve"> Run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 button to run the </w:t>
      </w:r>
      <w:proofErr w:type="gramStart"/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pipeline, and</w:t>
      </w:r>
      <w:proofErr w:type="gramEnd"/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 wait for it to complete. It may take a few minutes.</w:t>
      </w:r>
    </w:p>
    <w:p w14:paraId="702C5BA6" w14:textId="04FC7707" w:rsidR="00B3741A" w:rsidRPr="00B3741A" w:rsidRDefault="00B3741A" w:rsidP="00B3741A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noProof/>
          <w:color w:val="0050C5"/>
          <w:kern w:val="0"/>
          <w:lang w:eastAsia="en-BE"/>
          <w14:ligatures w14:val="none"/>
        </w:rPr>
        <w:lastRenderedPageBreak/>
        <w:drawing>
          <wp:inline distT="0" distB="0" distL="0" distR="0" wp14:anchorId="30D3DFF3" wp14:editId="15053CDC">
            <wp:extent cx="5731510" cy="1836420"/>
            <wp:effectExtent l="0" t="0" r="2540" b="0"/>
            <wp:docPr id="1310094800" name="Picture 3" descr="Pipeline with a dataflow that has completed successfully.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ipeline with a dataflow that has completed successfully.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4D74D" w14:textId="77777777" w:rsidR="00B3741A" w:rsidRPr="00B3741A" w:rsidRDefault="00B3741A" w:rsidP="00B3741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In the menu bar on the left edge, select your </w:t>
      </w:r>
      <w:proofErr w:type="spellStart"/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lakehouse</w:t>
      </w:r>
      <w:proofErr w:type="spellEnd"/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.</w:t>
      </w:r>
    </w:p>
    <w:p w14:paraId="4A84A9AC" w14:textId="77777777" w:rsidR="00B3741A" w:rsidRPr="00B3741A" w:rsidRDefault="00B3741A" w:rsidP="00B3741A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In the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…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menu for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Tables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, select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refresh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. Then expand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Tables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and select the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orders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table, which has been created by your dataflow.</w:t>
      </w:r>
    </w:p>
    <w:p w14:paraId="5E6DF955" w14:textId="0E0B6834" w:rsidR="00B3741A" w:rsidRPr="00B3741A" w:rsidRDefault="00B3741A" w:rsidP="00B3741A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noProof/>
          <w:color w:val="0050C5"/>
          <w:kern w:val="0"/>
          <w:lang w:eastAsia="en-BE"/>
          <w14:ligatures w14:val="none"/>
        </w:rPr>
        <w:drawing>
          <wp:inline distT="0" distB="0" distL="0" distR="0" wp14:anchorId="4B432B9E" wp14:editId="3060D656">
            <wp:extent cx="5731510" cy="3587115"/>
            <wp:effectExtent l="0" t="0" r="2540" b="0"/>
            <wp:docPr id="2080636587" name="Picture 2" descr="Table loaded by a dataflow.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able loaded by a dataflow.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32784" w14:textId="77777777" w:rsidR="00B3741A" w:rsidRPr="00B3741A" w:rsidRDefault="00B3741A" w:rsidP="00B3741A">
      <w:pPr>
        <w:shd w:val="clear" w:color="auto" w:fill="D9F6FF"/>
        <w:spacing w:after="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b/>
          <w:bCs/>
          <w:color w:val="222222"/>
          <w:kern w:val="0"/>
          <w:sz w:val="20"/>
          <w:szCs w:val="20"/>
          <w:lang w:eastAsia="en-BE"/>
          <w14:ligatures w14:val="none"/>
        </w:rPr>
        <w:t>Tip</w:t>
      </w:r>
      <w:r w:rsidRPr="00B3741A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: Use the Power BI Desktop </w:t>
      </w:r>
      <w:r w:rsidRPr="00B3741A">
        <w:rPr>
          <w:rFonts w:ascii="Segoe UI" w:eastAsia="Times New Roman" w:hAnsi="Segoe UI" w:cs="Segoe UI"/>
          <w:i/>
          <w:iCs/>
          <w:color w:val="222222"/>
          <w:kern w:val="0"/>
          <w:sz w:val="20"/>
          <w:szCs w:val="20"/>
          <w:lang w:eastAsia="en-BE"/>
          <w14:ligatures w14:val="none"/>
        </w:rPr>
        <w:t>Dataflows connector</w:t>
      </w:r>
      <w:r w:rsidRPr="00B3741A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 to connect directly to the data transformations done with your dataflow.</w:t>
      </w:r>
    </w:p>
    <w:p w14:paraId="600FD389" w14:textId="77777777" w:rsidR="00B3741A" w:rsidRPr="00B3741A" w:rsidRDefault="00B3741A" w:rsidP="00B3741A">
      <w:pPr>
        <w:shd w:val="clear" w:color="auto" w:fill="D9F6FF"/>
        <w:spacing w:after="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You can also make additional transformations, publish as a new dataset, and distribute with intended audience for specialized datasets.</w:t>
      </w:r>
    </w:p>
    <w:p w14:paraId="5A330DC7" w14:textId="5D979A12" w:rsidR="00B3741A" w:rsidRPr="00B3741A" w:rsidRDefault="00B3741A" w:rsidP="00B3741A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:lang w:eastAsia="en-BE"/>
          <w14:ligatures w14:val="none"/>
        </w:rPr>
        <w:lastRenderedPageBreak/>
        <w:drawing>
          <wp:inline distT="0" distB="0" distL="0" distR="0" wp14:anchorId="6AED2B08" wp14:editId="0DD91F6F">
            <wp:extent cx="5731510" cy="4498975"/>
            <wp:effectExtent l="0" t="0" r="2540" b="0"/>
            <wp:docPr id="2139446505" name="Picture 1" descr="Power BI data source connectors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ower BI data source connectors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4716B" w14:textId="77777777" w:rsidR="00B3741A" w:rsidRPr="00B3741A" w:rsidRDefault="00B3741A" w:rsidP="00B3741A">
      <w:pPr>
        <w:shd w:val="clear" w:color="auto" w:fill="FFFFFF"/>
        <w:spacing w:before="480" w:after="0" w:line="240" w:lineRule="auto"/>
        <w:outlineLvl w:val="1"/>
        <w:rPr>
          <w:rFonts w:ascii="Segoe UI Light" w:eastAsia="Times New Roman" w:hAnsi="Segoe UI Light" w:cs="Segoe UI Light"/>
          <w:color w:val="222222"/>
          <w:kern w:val="0"/>
          <w:sz w:val="36"/>
          <w:szCs w:val="36"/>
          <w:lang w:eastAsia="en-BE"/>
          <w14:ligatures w14:val="none"/>
        </w:rPr>
      </w:pPr>
      <w:r w:rsidRPr="00B3741A">
        <w:rPr>
          <w:rFonts w:ascii="Segoe UI Light" w:eastAsia="Times New Roman" w:hAnsi="Segoe UI Light" w:cs="Segoe UI Light"/>
          <w:color w:val="222222"/>
          <w:kern w:val="0"/>
          <w:sz w:val="36"/>
          <w:szCs w:val="36"/>
          <w:lang w:eastAsia="en-BE"/>
          <w14:ligatures w14:val="none"/>
        </w:rPr>
        <w:t>Clean up resources</w:t>
      </w:r>
    </w:p>
    <w:p w14:paraId="06A005D1" w14:textId="77777777" w:rsidR="00B3741A" w:rsidRPr="00B3741A" w:rsidRDefault="00B3741A" w:rsidP="00B3741A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If you’ve finished exploring dataflows in Microsoft Fabric, you can delete the workspace you created for this exercise.</w:t>
      </w:r>
    </w:p>
    <w:p w14:paraId="440BE4CA" w14:textId="77777777" w:rsidR="00B3741A" w:rsidRPr="00B3741A" w:rsidRDefault="00B3741A" w:rsidP="00B3741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Navigate to Microsoft Fabric in your browser.</w:t>
      </w:r>
    </w:p>
    <w:p w14:paraId="1754E643" w14:textId="77777777" w:rsidR="00B3741A" w:rsidRPr="00B3741A" w:rsidRDefault="00B3741A" w:rsidP="00B3741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In the bar on the left, select the icon for your workspace to view </w:t>
      </w:r>
      <w:proofErr w:type="gramStart"/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all of</w:t>
      </w:r>
      <w:proofErr w:type="gramEnd"/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 the items it contains.</w:t>
      </w:r>
    </w:p>
    <w:p w14:paraId="2F1259C1" w14:textId="77777777" w:rsidR="00B3741A" w:rsidRPr="00B3741A" w:rsidRDefault="00B3741A" w:rsidP="00B3741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In the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…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menu on the toolbar, select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Workspace settings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.</w:t>
      </w:r>
    </w:p>
    <w:p w14:paraId="6E0A0A8A" w14:textId="77777777" w:rsidR="00B3741A" w:rsidRPr="00B3741A" w:rsidRDefault="00B3741A" w:rsidP="00B3741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In the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General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section, select </w:t>
      </w:r>
      <w:r w:rsidRPr="00B3741A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Remove this workspace</w:t>
      </w:r>
      <w:r w:rsidRPr="00B3741A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.</w:t>
      </w:r>
    </w:p>
    <w:p w14:paraId="5B10E23E" w14:textId="77777777" w:rsidR="00B3741A" w:rsidRDefault="00B3741A"/>
    <w:sectPr w:rsidR="00B374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D86DB3"/>
    <w:multiLevelType w:val="multilevel"/>
    <w:tmpl w:val="89180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E309AD"/>
    <w:multiLevelType w:val="multilevel"/>
    <w:tmpl w:val="CE88D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871AA7"/>
    <w:multiLevelType w:val="multilevel"/>
    <w:tmpl w:val="5AE0D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5F5A09"/>
    <w:multiLevelType w:val="multilevel"/>
    <w:tmpl w:val="8FB81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4A310F"/>
    <w:multiLevelType w:val="multilevel"/>
    <w:tmpl w:val="9D0C7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BD3E54"/>
    <w:multiLevelType w:val="multilevel"/>
    <w:tmpl w:val="95A69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EA7F9E"/>
    <w:multiLevelType w:val="multilevel"/>
    <w:tmpl w:val="62D01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67A7A2D"/>
    <w:multiLevelType w:val="multilevel"/>
    <w:tmpl w:val="E64C8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142139"/>
    <w:multiLevelType w:val="multilevel"/>
    <w:tmpl w:val="75AEE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0B70844"/>
    <w:multiLevelType w:val="multilevel"/>
    <w:tmpl w:val="AF445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3560755"/>
    <w:multiLevelType w:val="multilevel"/>
    <w:tmpl w:val="FFA29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223000">
    <w:abstractNumId w:val="6"/>
  </w:num>
  <w:num w:numId="2" w16cid:durableId="1562254525">
    <w:abstractNumId w:val="0"/>
  </w:num>
  <w:num w:numId="3" w16cid:durableId="1775857143">
    <w:abstractNumId w:val="7"/>
  </w:num>
  <w:num w:numId="4" w16cid:durableId="577596158">
    <w:abstractNumId w:val="9"/>
  </w:num>
  <w:num w:numId="5" w16cid:durableId="1918900813">
    <w:abstractNumId w:val="10"/>
  </w:num>
  <w:num w:numId="6" w16cid:durableId="2121559266">
    <w:abstractNumId w:val="5"/>
  </w:num>
  <w:num w:numId="7" w16cid:durableId="479269212">
    <w:abstractNumId w:val="1"/>
  </w:num>
  <w:num w:numId="8" w16cid:durableId="2106882193">
    <w:abstractNumId w:val="2"/>
  </w:num>
  <w:num w:numId="9" w16cid:durableId="763499352">
    <w:abstractNumId w:val="8"/>
  </w:num>
  <w:num w:numId="10" w16cid:durableId="160005667">
    <w:abstractNumId w:val="4"/>
  </w:num>
  <w:num w:numId="11" w16cid:durableId="6369114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41A"/>
    <w:rsid w:val="0014395D"/>
    <w:rsid w:val="00B37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D91595"/>
  <w15:chartTrackingRefBased/>
  <w15:docId w15:val="{7DF5ACCF-CB00-423B-B370-720F25386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74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74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74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74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74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74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74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74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74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74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374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74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74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74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74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74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74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74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74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74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74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74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74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74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74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74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74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74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741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374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BE"/>
      <w14:ligatures w14:val="none"/>
    </w:rPr>
  </w:style>
  <w:style w:type="character" w:styleId="Strong">
    <w:name w:val="Strong"/>
    <w:basedOn w:val="DefaultParagraphFont"/>
    <w:uiPriority w:val="22"/>
    <w:qFormat/>
    <w:rsid w:val="00B3741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3741A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B3741A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B374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169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19639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748843675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849174700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111825592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50662622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973826871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icrosoftlearning.github.io/mslearn-fabric/Instructions/Labs/Images/power-query.p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21" Type="http://schemas.openxmlformats.org/officeDocument/2006/relationships/hyperlink" Target="https://microsoftlearning.github.io/mslearn-fabric/Instructions/Labs/Images/data-destination-target.png" TargetMode="External"/><Relationship Id="rId34" Type="http://schemas.openxmlformats.org/officeDocument/2006/relationships/image" Target="media/image14.png"/><Relationship Id="rId7" Type="http://schemas.openxmlformats.org/officeDocument/2006/relationships/hyperlink" Target="https://microsoftlearning.github.io/mslearn-fabric/Instructions/Labs/Images/new-workspace.png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microsoftlearning.github.io/mslearn-fabric/Instructions/Labs/Images/custom-column-added.png" TargetMode="External"/><Relationship Id="rId25" Type="http://schemas.openxmlformats.org/officeDocument/2006/relationships/hyperlink" Target="https://microsoftlearning.github.io/mslearn-fabric/Instructions/Labs/Images/lakehouse-destination.png" TargetMode="External"/><Relationship Id="rId33" Type="http://schemas.openxmlformats.org/officeDocument/2006/relationships/hyperlink" Target="https://microsoftlearning.github.io/mslearn-fabric/Instructions/Labs/Images/loaded-table.png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s://microsoftlearning.github.io/mslearn-fabric/Instructions/Labs/Images/dataflow-activity.p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app.fabric.microsoft.com/" TargetMode="External"/><Relationship Id="rId11" Type="http://schemas.openxmlformats.org/officeDocument/2006/relationships/hyperlink" Target="https://microsoftlearning.github.io/mslearn-fabric/Instructions/Labs/Images/new-dataflow.png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hyperlink" Target="https://learn.microsoft.com/fabric/get-started/fabric-trial" TargetMode="External"/><Relationship Id="rId15" Type="http://schemas.openxmlformats.org/officeDocument/2006/relationships/hyperlink" Target="https://microsoftlearning.github.io/mslearn-fabric/Instructions/Labs/Images/custom-column.png" TargetMode="External"/><Relationship Id="rId23" Type="http://schemas.openxmlformats.org/officeDocument/2006/relationships/hyperlink" Target="https://microsoftlearning.github.io/mslearn-fabric/Instructions/Labs/Images/destination-settings.png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hyperlink" Target="https://microsoftlearning.github.io/mslearn-fabric/Instructions/Labs/Images/dataflow-connection.png" TargetMode="External"/><Relationship Id="rId31" Type="http://schemas.openxmlformats.org/officeDocument/2006/relationships/hyperlink" Target="https://microsoftlearning.github.io/mslearn-fabric/Instructions/Labs/Images/dataflow-pipeline-succeeded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icrosoftlearning.github.io/mslearn-fabric/Instructions/Labs/Images/new-lakehouse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microsoftlearning.github.io/mslearn-fabric/Instructions/Labs/Images/new-pipeline.png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s://microsoftlearning.github.io/mslearn-fabric/Instructions/Labs/Images/pbid-dataflow-connectors.png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961</Words>
  <Characters>5479</Characters>
  <Application>Microsoft Office Word</Application>
  <DocSecurity>0</DocSecurity>
  <Lines>45</Lines>
  <Paragraphs>12</Paragraphs>
  <ScaleCrop>false</ScaleCrop>
  <Company/>
  <LinksUpToDate>false</LinksUpToDate>
  <CharactersWithSpaces>6428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De Lausnay</dc:creator>
  <cp:keywords/>
  <dc:description/>
  <cp:lastModifiedBy>Steven De Lausnay</cp:lastModifiedBy>
  <cp:revision>1</cp:revision>
  <dcterms:created xsi:type="dcterms:W3CDTF">2024-07-18T08:09:00Z</dcterms:created>
  <dcterms:modified xsi:type="dcterms:W3CDTF">2024-07-18T08:10:00Z</dcterms:modified>
</cp:coreProperties>
</file>