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1EE19">
      <w:pPr>
        <w:pStyle w:val="33"/>
        <w:spacing w:before="3400"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《钢铁雄心·简化版 v7.1》完全指南</w:t>
      </w:r>
    </w:p>
    <w:p w14:paraId="1D4CD107">
      <w:pPr>
        <w:pStyle w:val="27"/>
        <w:spacing w:after="36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一个用 Python + Pygame 编写的六国大战略游戏，从 1937 年 1 月 1 日起步，横跨整个二战</w:t>
      </w:r>
    </w:p>
    <w:p w14:paraId="31F9AE63">
      <w:pPr>
        <w:pageBreakBefore/>
        <w:spacing w:before="240" w:after="24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 w14:paraId="68438E00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"_LarkToc00001" </w:instrText>
      </w:r>
      <w:r>
        <w:fldChar w:fldCharType="separate"/>
      </w:r>
      <w:r>
        <w:t>一、游戏表面 / 前置知识</w:t>
      </w:r>
      <w:r>
        <w:tab/>
      </w:r>
      <w:r>
        <w:fldChar w:fldCharType="begin"/>
      </w:r>
      <w:r>
        <w:instrText xml:space="preserve"> PAGEREF _LarkToc00001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B13D31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"_LarkToc00002" </w:instrText>
      </w:r>
      <w:r>
        <w:fldChar w:fldCharType="separate"/>
      </w:r>
      <w:r>
        <w:t>1.1 运行环境</w:t>
      </w:r>
      <w:r>
        <w:tab/>
      </w:r>
      <w:r>
        <w:fldChar w:fldCharType="begin"/>
      </w:r>
      <w:r>
        <w:instrText xml:space="preserve"> PAGEREF _LarkToc00002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30D5F4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"_LarkToc00003" </w:instrText>
      </w:r>
      <w:r>
        <w:fldChar w:fldCharType="separate"/>
      </w:r>
      <w:r>
        <w:t>1.2 地图</w:t>
      </w:r>
      <w:r>
        <w:tab/>
      </w:r>
      <w:r>
        <w:fldChar w:fldCharType="begin"/>
      </w:r>
      <w:r>
        <w:instrText xml:space="preserve"> PAGEREF _LarkToc00003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F1E9D9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"_LarkToc00004" </w:instrText>
      </w:r>
      <w:r>
        <w:fldChar w:fldCharType="separate"/>
      </w:r>
      <w:r>
        <w:t>1.3 六大国家</w:t>
      </w:r>
      <w:r>
        <w:tab/>
      </w:r>
      <w:r>
        <w:fldChar w:fldCharType="begin"/>
      </w:r>
      <w:r>
        <w:instrText xml:space="preserve"> PAGEREF _LarkToc00004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3C388B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"_LarkToc00005" </w:instrText>
      </w:r>
      <w:r>
        <w:fldChar w:fldCharType="separate"/>
      </w:r>
      <w:r>
        <w:t>1.4 开局态势</w:t>
      </w:r>
      <w:r>
        <w:tab/>
      </w:r>
      <w:r>
        <w:fldChar w:fldCharType="begin"/>
      </w:r>
      <w:r>
        <w:instrText xml:space="preserve"> PAGEREF _LarkToc00005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F2EB4FD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"_LarkToc00006" </w:instrText>
      </w:r>
      <w:r>
        <w:fldChar w:fldCharType="separate"/>
      </w:r>
      <w:r>
        <w:t>二、核心游戏机制</w:t>
      </w:r>
      <w:r>
        <w:tab/>
      </w:r>
      <w:r>
        <w:fldChar w:fldCharType="begin"/>
      </w:r>
      <w:r>
        <w:instrText xml:space="preserve"> PAGEREF _LarkToc00006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3E55C2A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"_LarkToc00007" </w:instrText>
      </w:r>
      <w:r>
        <w:fldChar w:fldCharType="separate"/>
      </w:r>
      <w:r>
        <w:t>2.1 时间与速度</w:t>
      </w:r>
      <w:r>
        <w:tab/>
      </w:r>
      <w:r>
        <w:fldChar w:fldCharType="begin"/>
      </w:r>
      <w:r>
        <w:instrText xml:space="preserve"> PAGEREF _LarkToc00007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DF630F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"_LarkToc00008" </w:instrText>
      </w:r>
      <w:r>
        <w:fldChar w:fldCharType="separate"/>
      </w:r>
      <w:r>
        <w:t>2.2 经济与资源（每“日”结算）</w:t>
      </w:r>
      <w:r>
        <w:tab/>
      </w:r>
      <w:r>
        <w:fldChar w:fldCharType="begin"/>
      </w:r>
      <w:r>
        <w:instrText xml:space="preserve"> PAGEREF _LarkToc00008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565423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"_LarkToc00009" </w:instrText>
      </w:r>
      <w:r>
        <w:fldChar w:fldCharType="separate"/>
      </w:r>
      <w:r>
        <w:t>2.3 兵种</w:t>
      </w:r>
      <w:r>
        <w:tab/>
      </w:r>
      <w:r>
        <w:fldChar w:fldCharType="begin"/>
      </w:r>
      <w:r>
        <w:instrText xml:space="preserve"> PAGEREF _LarkToc00009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6B8B1B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"_LarkToc00010" </w:instrText>
      </w:r>
      <w:r>
        <w:fldChar w:fldCharType="separate"/>
      </w:r>
      <w:r>
        <w:t>2.4 战斗系统</w:t>
      </w:r>
      <w:r>
        <w:tab/>
      </w:r>
      <w:r>
        <w:fldChar w:fldCharType="begin"/>
      </w:r>
      <w:r>
        <w:instrText xml:space="preserve"> PAGEREF _LarkToc00010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0572A9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"_LarkToc00011" </w:instrText>
      </w:r>
      <w:r>
        <w:fldChar w:fldCharType="separate"/>
      </w:r>
      <w:r>
        <w:t>2.5 组织度、补给与孤立</w:t>
      </w:r>
      <w:r>
        <w:tab/>
      </w:r>
      <w:r>
        <w:fldChar w:fldCharType="begin"/>
      </w:r>
      <w:r>
        <w:instrText xml:space="preserve"> PAGEREF _LarkToc00011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5321F7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"_LarkToc00012" </w:instrText>
      </w:r>
      <w:r>
        <w:fldChar w:fldCharType="separate"/>
      </w:r>
      <w:r>
        <w:t>2.6 天气系统</w:t>
      </w:r>
      <w:r>
        <w:tab/>
      </w:r>
      <w:r>
        <w:fldChar w:fldCharType="begin"/>
      </w:r>
      <w:r>
        <w:instrText xml:space="preserve"> PAGEREF _LarkToc00012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6CE260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"_LarkToc00013" </w:instrText>
      </w:r>
      <w:r>
        <w:fldChar w:fldCharType="separate"/>
      </w:r>
      <w:r>
        <w:t>2.7 科技树（14 项）</w:t>
      </w:r>
      <w:r>
        <w:tab/>
      </w:r>
      <w:r>
        <w:fldChar w:fldCharType="begin"/>
      </w:r>
      <w:r>
        <w:instrText xml:space="preserve"> PAGEREF _LarkToc00013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4A6C28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"_LarkToc00014" </w:instrText>
      </w:r>
      <w:r>
        <w:fldChar w:fldCharType="separate"/>
      </w:r>
      <w:r>
        <w:t>2.8 政策系统</w:t>
      </w:r>
      <w:r>
        <w:tab/>
      </w:r>
      <w:r>
        <w:fldChar w:fldCharType="begin"/>
      </w:r>
      <w:r>
        <w:instrText xml:space="preserve"> PAGEREF _LarkToc00014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DDCB00A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"_LarkToc00015" </w:instrText>
      </w:r>
      <w:r>
        <w:fldChar w:fldCharType="separate"/>
      </w:r>
      <w:r>
        <w:t>2.9 将领系统</w:t>
      </w:r>
      <w:r>
        <w:tab/>
      </w:r>
      <w:r>
        <w:fldChar w:fldCharType="begin"/>
      </w:r>
      <w:r>
        <w:instrText xml:space="preserve"> PAGEREF _LarkToc00015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465AA2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"_LarkToc00016" </w:instrText>
      </w:r>
      <w:r>
        <w:fldChar w:fldCharType="separate"/>
      </w:r>
      <w:r>
        <w:t>2.10 军队（Army）与流派</w:t>
      </w:r>
      <w:r>
        <w:tab/>
      </w:r>
      <w:r>
        <w:fldChar w:fldCharType="begin"/>
      </w:r>
      <w:r>
        <w:instrText xml:space="preserve"> PAGEREF _LarkToc00016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06497B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"_LarkToc00017" </w:instrText>
      </w:r>
      <w:r>
        <w:fldChar w:fldCharType="separate"/>
      </w:r>
      <w:r>
        <w:t>2.11 防御工事（v7.1 新增）</w:t>
      </w:r>
      <w:r>
        <w:tab/>
      </w:r>
      <w:r>
        <w:fldChar w:fldCharType="begin"/>
      </w:r>
      <w:r>
        <w:instrText xml:space="preserve"> PAGEREF _LarkToc00017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B5BC5A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"_LarkToc00018" </w:instrText>
      </w:r>
      <w:r>
        <w:fldChar w:fldCharType="separate"/>
      </w:r>
      <w:r>
        <w:t>2.12 战略轰炸（v7.1 强化）</w:t>
      </w:r>
      <w:r>
        <w:tab/>
      </w:r>
      <w:r>
        <w:fldChar w:fldCharType="begin"/>
      </w:r>
      <w:r>
        <w:instrText xml:space="preserve"> PAGEREF _LarkToc00018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3E698E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"_LarkToc00019" </w:instrText>
      </w:r>
      <w:r>
        <w:fldChar w:fldCharType="separate"/>
      </w:r>
      <w:r>
        <w:t>2.13 登陆作战</w:t>
      </w:r>
      <w:r>
        <w:tab/>
      </w:r>
      <w:r>
        <w:fldChar w:fldCharType="begin"/>
      </w:r>
      <w:r>
        <w:instrText xml:space="preserve"> PAGEREF _LarkToc00019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E14C1B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"_LarkToc00020" </w:instrText>
      </w:r>
      <w:r>
        <w:fldChar w:fldCharType="separate"/>
      </w:r>
      <w:r>
        <w:t>2.14 海军交锋</w:t>
      </w:r>
      <w:r>
        <w:tab/>
      </w:r>
      <w:r>
        <w:fldChar w:fldCharType="begin"/>
      </w:r>
      <w:r>
        <w:instrText xml:space="preserve"> PAGEREF _LarkToc00020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D06D4FA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"_LarkToc00021" </w:instrText>
      </w:r>
      <w:r>
        <w:fldChar w:fldCharType="separate"/>
      </w:r>
      <w:r>
        <w:t>2.15 历史事件链</w:t>
      </w:r>
      <w:r>
        <w:tab/>
      </w:r>
      <w:r>
        <w:fldChar w:fldCharType="begin"/>
      </w:r>
      <w:r>
        <w:instrText xml:space="preserve"> PAGEREF _LarkToc00021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135A86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"_LarkToc00022" </w:instrText>
      </w:r>
      <w:r>
        <w:fldChar w:fldCharType="separate"/>
      </w:r>
      <w:r>
        <w:t>2.16 随机国家事件</w:t>
      </w:r>
      <w:r>
        <w:tab/>
      </w:r>
      <w:r>
        <w:fldChar w:fldCharType="begin"/>
      </w:r>
      <w:r>
        <w:instrText xml:space="preserve"> PAGEREF _LarkToc00022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9F865B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"_LarkToc00023" </w:instrText>
      </w:r>
      <w:r>
        <w:fldChar w:fldCharType="separate"/>
      </w:r>
      <w:r>
        <w:t>2.17 投降与征服</w:t>
      </w:r>
      <w:r>
        <w:tab/>
      </w:r>
      <w:r>
        <w:fldChar w:fldCharType="begin"/>
      </w:r>
      <w:r>
        <w:instrText xml:space="preserve"> PAGEREF _LarkToc00023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195101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"_LarkToc00024" </w:instrText>
      </w:r>
      <w:r>
        <w:fldChar w:fldCharType="separate"/>
      </w:r>
      <w:r>
        <w:t>2.18 AI 行为</w:t>
      </w:r>
      <w:r>
        <w:tab/>
      </w:r>
      <w:r>
        <w:fldChar w:fldCharType="begin"/>
      </w:r>
      <w:r>
        <w:instrText xml:space="preserve"> PAGEREF _LarkToc00024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15C3090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"_LarkToc00025" </w:instrText>
      </w:r>
      <w:r>
        <w:fldChar w:fldCharType="separate"/>
      </w:r>
      <w:r>
        <w:t>三、玩法攻略</w:t>
      </w:r>
      <w:r>
        <w:tab/>
      </w:r>
      <w:r>
        <w:fldChar w:fldCharType="begin"/>
      </w:r>
      <w:r>
        <w:instrText xml:space="preserve"> PAGEREF _LarkToc00025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FD6148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"_LarkToc00026" </w:instrText>
      </w:r>
      <w:r>
        <w:fldChar w:fldCharType="separate"/>
      </w:r>
      <w:r>
        <w:t>3.1 开局三步曲（中国玩家）</w:t>
      </w:r>
      <w:r>
        <w:tab/>
      </w:r>
      <w:r>
        <w:fldChar w:fldCharType="begin"/>
      </w:r>
      <w:r>
        <w:instrText xml:space="preserve"> PAGEREF _LarkToc00026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F39921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"_LarkToc00027" </w:instrText>
      </w:r>
      <w:r>
        <w:fldChar w:fldCharType="separate"/>
      </w:r>
      <w:r>
        <w:t>3.2 中期发展</w:t>
      </w:r>
      <w:r>
        <w:tab/>
      </w:r>
      <w:r>
        <w:fldChar w:fldCharType="begin"/>
      </w:r>
      <w:r>
        <w:instrText xml:space="preserve"> PAGEREF _LarkToc00027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30CC49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"_LarkToc00028" </w:instrText>
      </w:r>
      <w:r>
        <w:fldChar w:fldCharType="separate"/>
      </w:r>
      <w:r>
        <w:t>3.3 后期决胜</w:t>
      </w:r>
      <w:r>
        <w:tab/>
      </w:r>
      <w:r>
        <w:fldChar w:fldCharType="begin"/>
      </w:r>
      <w:r>
        <w:instrText xml:space="preserve"> PAGEREF _LarkToc00028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4477BF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"_LarkToc00029" </w:instrText>
      </w:r>
      <w:r>
        <w:fldChar w:fldCharType="separate"/>
      </w:r>
      <w:r>
        <w:t>3.4 关键数值提示</w:t>
      </w:r>
      <w:r>
        <w:tab/>
      </w:r>
      <w:r>
        <w:fldChar w:fldCharType="begin"/>
      </w:r>
      <w:r>
        <w:instrText xml:space="preserve"> PAGEREF _LarkToc00029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6AE0A6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"_LarkToc00030" </w:instrText>
      </w:r>
      <w:r>
        <w:fldChar w:fldCharType="separate"/>
      </w:r>
      <w:r>
        <w:t>3.5 常见坑</w:t>
      </w:r>
      <w:r>
        <w:tab/>
      </w:r>
      <w:r>
        <w:fldChar w:fldCharType="begin"/>
      </w:r>
      <w:r>
        <w:instrText xml:space="preserve"> PAGEREF _LarkToc00030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AE6C06C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"_LarkToc00031" </w:instrText>
      </w:r>
      <w:r>
        <w:fldChar w:fldCharType="separate"/>
      </w:r>
      <w:r>
        <w:t>四、完整按键 / 操作对照表</w:t>
      </w:r>
      <w:r>
        <w:tab/>
      </w:r>
      <w:r>
        <w:fldChar w:fldCharType="begin"/>
      </w:r>
      <w:r>
        <w:instrText xml:space="preserve"> PAGEREF _LarkToc00031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D3BCB4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"_LarkToc00032" </w:instrText>
      </w:r>
      <w:r>
        <w:fldChar w:fldCharType="separate"/>
      </w:r>
      <w:r>
        <w:t>4.1 时间与全局按键</w:t>
      </w:r>
      <w:r>
        <w:tab/>
      </w:r>
      <w:r>
        <w:fldChar w:fldCharType="begin"/>
      </w:r>
      <w:r>
        <w:instrText xml:space="preserve"> PAGEREF _LarkToc00032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182E02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"_LarkToc00033" </w:instrText>
      </w:r>
      <w:r>
        <w:fldChar w:fldCharType="separate"/>
      </w:r>
      <w:r>
        <w:t>4.2 存档按键</w:t>
      </w:r>
      <w:r>
        <w:tab/>
      </w:r>
      <w:r>
        <w:fldChar w:fldCharType="begin"/>
      </w:r>
      <w:r>
        <w:instrText xml:space="preserve"> PAGEREF _LarkToc00033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FC213F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"_LarkToc00034" </w:instrText>
      </w:r>
      <w:r>
        <w:fldChar w:fldCharType="separate"/>
      </w:r>
      <w:r>
        <w:t>4.3 地图操作</w:t>
      </w:r>
      <w:r>
        <w:tab/>
      </w:r>
      <w:r>
        <w:fldChar w:fldCharType="begin"/>
      </w:r>
      <w:r>
        <w:instrText xml:space="preserve"> PAGEREF _LarkToc00034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5FBB48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"_LarkToc00035" </w:instrText>
      </w:r>
      <w:r>
        <w:fldChar w:fldCharType="separate"/>
      </w:r>
      <w:r>
        <w:t>4.4 右侧面板标签页</w:t>
      </w:r>
      <w:r>
        <w:tab/>
      </w:r>
      <w:r>
        <w:fldChar w:fldCharType="begin"/>
      </w:r>
      <w:r>
        <w:instrText xml:space="preserve"> PAGEREF _LarkToc00035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B32AA4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"_LarkToc00036" </w:instrText>
      </w:r>
      <w:r>
        <w:fldChar w:fldCharType="separate"/>
      </w:r>
      <w:r>
        <w:t>4.5 作弊控制台</w:t>
      </w:r>
      <w:r>
        <w:tab/>
      </w:r>
      <w:r>
        <w:fldChar w:fldCharType="begin"/>
      </w:r>
      <w:r>
        <w:instrText xml:space="preserve"> PAGEREF _LarkToc00036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5D5D47F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"_LarkToc00037" </w:instrText>
      </w:r>
      <w:r>
        <w:fldChar w:fldCharType="separate"/>
      </w:r>
      <w:r>
        <w:t>五、一句话总结</w:t>
      </w:r>
      <w:r>
        <w:tab/>
      </w:r>
      <w:r>
        <w:fldChar w:fldCharType="begin"/>
      </w:r>
      <w:r>
        <w:instrText xml:space="preserve"> PAGEREF _LarkToc00037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  <w:r>
        <w:fldChar w:fldCharType="end"/>
      </w:r>
    </w:p>
    <w:p w14:paraId="550AE8AA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C625BB0">
      <w:pPr>
        <w:pStyle w:val="3"/>
        <w:keepNext/>
        <w:spacing w:before="280" w:after="120" w:line="360" w:lineRule="auto"/>
      </w:pPr>
      <w:bookmarkStart w:id="0" w:name="_LarkToc00001"/>
      <w:r>
        <w:rPr>
          <w:rFonts w:ascii="Times New Roman" w:hAnsi="Times New Roman" w:eastAsia="黑体"/>
          <w:b/>
          <w:color w:val="000000"/>
          <w:sz w:val="32"/>
        </w:rPr>
        <w:t>一、游戏表面 / 前置知识</w:t>
      </w:r>
      <w:bookmarkEnd w:id="0"/>
    </w:p>
    <w:p w14:paraId="1A6CFD06">
      <w:pPr>
        <w:pStyle w:val="4"/>
        <w:keepNext/>
        <w:spacing w:before="220" w:after="100" w:line="360" w:lineRule="auto"/>
      </w:pPr>
      <w:bookmarkStart w:id="1" w:name="_LarkToc00002"/>
      <w:r>
        <w:rPr>
          <w:rFonts w:ascii="Times New Roman" w:hAnsi="Times New Roman" w:eastAsia="黑体"/>
          <w:b/>
          <w:color w:val="000000"/>
          <w:sz w:val="28"/>
        </w:rPr>
        <w:t>1.1 运行环境</w:t>
      </w:r>
      <w:bookmarkEnd w:id="1"/>
    </w:p>
    <w:p w14:paraId="6381D170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语言 / 库：Python 3 + Pygame（唯一依赖）。</w:t>
      </w:r>
    </w:p>
    <w:p w14:paraId="51BD615A">
      <w:pPr>
        <w:pStyle w:val="16"/>
        <w:spacing w:before="0" w:after="0" w:line="360" w:lineRule="auto"/>
      </w:pPr>
      <w:r>
        <w:rPr>
          <w:rFonts w:hint="eastAsia"/>
          <w:b w:val="0"/>
          <w:sz w:val="24"/>
          <w:lang w:val="en-US" w:eastAsia="zh-CN"/>
        </w:rPr>
        <w:t>Pygame终端下载指令：pip install pygame-ce -i https://pypi.tuna.tsinghua.edu.cn/simple</w:t>
      </w:r>
    </w:p>
    <w:p w14:paraId="00E7ADCE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启动：python hoi_lite.py</w:t>
      </w:r>
    </w:p>
    <w:p w14:paraId="086E3EFA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窗口尺寸：SCREEN_W × SCREEN_H = (40×26 + 340) × (26×26)，即 1380 × 676 像素。</w:t>
      </w:r>
    </w:p>
    <w:p w14:paraId="78968F80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帧率：60 FPS 固定。</w:t>
      </w:r>
      <w:bookmarkStart w:id="37" w:name="_GoBack"/>
      <w:bookmarkEnd w:id="37"/>
    </w:p>
    <w:p w14:paraId="540AA1FC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存档文件：hoi_lite_save_slot1.pkl / slot2 / slot3（pickle 二进制）。</w:t>
      </w:r>
    </w:p>
    <w:p w14:paraId="6FD05BBB">
      <w:pPr>
        <w:pStyle w:val="4"/>
        <w:keepNext/>
        <w:spacing w:before="220" w:after="100" w:line="360" w:lineRule="auto"/>
      </w:pPr>
      <w:bookmarkStart w:id="2" w:name="_LarkToc00003"/>
      <w:r>
        <w:rPr>
          <w:rFonts w:ascii="Times New Roman" w:hAnsi="Times New Roman" w:eastAsia="黑体"/>
          <w:b/>
          <w:color w:val="000000"/>
          <w:sz w:val="28"/>
        </w:rPr>
        <w:t>1.2 地图</w:t>
      </w:r>
      <w:bookmarkEnd w:id="2"/>
    </w:p>
    <w:p w14:paraId="2093647C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网格：40 列 × 26 行，每格 26 px。</w:t>
      </w:r>
    </w:p>
    <w:p w14:paraId="2DC6A2B7">
      <w:pPr>
        <w:keepNext/>
        <w:spacing w:before="120" w:after="8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1　地形属性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474"/>
        <w:gridCol w:w="1474"/>
        <w:gridCol w:w="4876"/>
      </w:tblGrid>
      <w:tr w14:paraId="73D9A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3BFC5CA5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地形</w:t>
            </w:r>
          </w:p>
        </w:tc>
        <w:tc>
          <w:tcPr>
            <w:tcW w:w="1474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3DF19859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移动成本</w:t>
            </w:r>
          </w:p>
        </w:tc>
        <w:tc>
          <w:tcPr>
            <w:tcW w:w="1474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5C62255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防御加成</w:t>
            </w:r>
          </w:p>
        </w:tc>
        <w:tc>
          <w:tcPr>
            <w:tcW w:w="4876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18FDD381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29EDA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left w:w="108" w:type="dxa"/>
              <w:right w:w="108" w:type="dxa"/>
            </w:tcMar>
            <w:vAlign w:val="center"/>
          </w:tcPr>
          <w:p w14:paraId="21398C46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平原</w:t>
            </w:r>
          </w:p>
        </w:tc>
        <w:tc>
          <w:tcPr>
            <w:tcW w:w="1474" w:type="dxa"/>
            <w:tcMar>
              <w:left w:w="108" w:type="dxa"/>
              <w:right w:w="108" w:type="dxa"/>
            </w:tcMar>
            <w:vAlign w:val="center"/>
          </w:tcPr>
          <w:p w14:paraId="2D2ED21C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w="1474" w:type="dxa"/>
            <w:tcMar>
              <w:left w:w="108" w:type="dxa"/>
              <w:right w:w="108" w:type="dxa"/>
            </w:tcMar>
            <w:vAlign w:val="center"/>
          </w:tcPr>
          <w:p w14:paraId="5D757F9F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×1.00</w:t>
            </w:r>
          </w:p>
        </w:tc>
        <w:tc>
          <w:tcPr>
            <w:tcW w:w="4876" w:type="dxa"/>
            <w:tcMar>
              <w:left w:w="108" w:type="dxa"/>
              <w:right w:w="108" w:type="dxa"/>
            </w:tcMar>
            <w:vAlign w:val="center"/>
          </w:tcPr>
          <w:p w14:paraId="125A1A35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</w:t>
            </w:r>
          </w:p>
        </w:tc>
      </w:tr>
      <w:tr w14:paraId="786F6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left w:w="108" w:type="dxa"/>
              <w:right w:w="108" w:type="dxa"/>
            </w:tcMar>
            <w:vAlign w:val="center"/>
          </w:tcPr>
          <w:p w14:paraId="3F68BE5F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森林</w:t>
            </w:r>
          </w:p>
        </w:tc>
        <w:tc>
          <w:tcPr>
            <w:tcW w:w="1474" w:type="dxa"/>
            <w:tcMar>
              <w:left w:w="108" w:type="dxa"/>
              <w:right w:w="108" w:type="dxa"/>
            </w:tcMar>
            <w:vAlign w:val="center"/>
          </w:tcPr>
          <w:p w14:paraId="070C351F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1.5</w:t>
            </w:r>
          </w:p>
        </w:tc>
        <w:tc>
          <w:tcPr>
            <w:tcW w:w="1474" w:type="dxa"/>
            <w:tcMar>
              <w:left w:w="108" w:type="dxa"/>
              <w:right w:w="108" w:type="dxa"/>
            </w:tcMar>
            <w:vAlign w:val="center"/>
          </w:tcPr>
          <w:p w14:paraId="4C758FB0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×1.20</w:t>
            </w:r>
          </w:p>
        </w:tc>
        <w:tc>
          <w:tcPr>
            <w:tcW w:w="4876" w:type="dxa"/>
            <w:tcMar>
              <w:left w:w="108" w:type="dxa"/>
              <w:right w:w="108" w:type="dxa"/>
            </w:tcMar>
            <w:vAlign w:val="center"/>
          </w:tcPr>
          <w:p w14:paraId="66F82864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10%~38% 随机出现</w:t>
            </w:r>
          </w:p>
        </w:tc>
      </w:tr>
      <w:tr w14:paraId="63C64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left w:w="108" w:type="dxa"/>
              <w:right w:w="108" w:type="dxa"/>
            </w:tcMar>
            <w:vAlign w:val="center"/>
          </w:tcPr>
          <w:p w14:paraId="64D4062E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山地</w:t>
            </w:r>
          </w:p>
        </w:tc>
        <w:tc>
          <w:tcPr>
            <w:tcW w:w="1474" w:type="dxa"/>
            <w:tcMar>
              <w:left w:w="108" w:type="dxa"/>
              <w:right w:w="108" w:type="dxa"/>
            </w:tcMar>
            <w:vAlign w:val="center"/>
          </w:tcPr>
          <w:p w14:paraId="2D47669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2.2</w:t>
            </w:r>
          </w:p>
        </w:tc>
        <w:tc>
          <w:tcPr>
            <w:tcW w:w="1474" w:type="dxa"/>
            <w:tcMar>
              <w:left w:w="108" w:type="dxa"/>
              <w:right w:w="108" w:type="dxa"/>
            </w:tcMar>
            <w:vAlign w:val="center"/>
          </w:tcPr>
          <w:p w14:paraId="0AB1A75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×1.42</w:t>
            </w:r>
          </w:p>
        </w:tc>
        <w:tc>
          <w:tcPr>
            <w:tcW w:w="4876" w:type="dxa"/>
            <w:tcMar>
              <w:left w:w="108" w:type="dxa"/>
              <w:right w:w="108" w:type="dxa"/>
            </w:tcMar>
            <w:vAlign w:val="center"/>
          </w:tcPr>
          <w:p w14:paraId="5B951A94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10% 概率，削弱空袭</w:t>
            </w:r>
          </w:p>
        </w:tc>
      </w:tr>
      <w:tr w14:paraId="7B284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left w:w="108" w:type="dxa"/>
              <w:right w:w="108" w:type="dxa"/>
            </w:tcMar>
            <w:vAlign w:val="center"/>
          </w:tcPr>
          <w:p w14:paraId="1E2284C0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城市</w:t>
            </w:r>
          </w:p>
        </w:tc>
        <w:tc>
          <w:tcPr>
            <w:tcW w:w="1474" w:type="dxa"/>
            <w:tcMar>
              <w:left w:w="108" w:type="dxa"/>
              <w:right w:w="108" w:type="dxa"/>
            </w:tcMar>
            <w:vAlign w:val="center"/>
          </w:tcPr>
          <w:p w14:paraId="1905500A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1.2</w:t>
            </w:r>
          </w:p>
        </w:tc>
        <w:tc>
          <w:tcPr>
            <w:tcW w:w="1474" w:type="dxa"/>
            <w:tcMar>
              <w:left w:w="108" w:type="dxa"/>
              <w:right w:w="108" w:type="dxa"/>
            </w:tcMar>
            <w:vAlign w:val="center"/>
          </w:tcPr>
          <w:p w14:paraId="054191BA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×1.32</w:t>
            </w:r>
          </w:p>
        </w:tc>
        <w:tc>
          <w:tcPr>
            <w:tcW w:w="4876" w:type="dxa"/>
            <w:tcMar>
              <w:left w:w="108" w:type="dxa"/>
              <w:right w:w="108" w:type="dxa"/>
            </w:tcMar>
            <w:vAlign w:val="center"/>
          </w:tcPr>
          <w:p w14:paraId="7E592F5F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首都必为城市</w:t>
            </w:r>
          </w:p>
        </w:tc>
      </w:tr>
    </w:tbl>
    <w:p w14:paraId="6524E9E5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海域：“.”字符对应的格子为海洋，不可通行；沿海省份可执行登陆。</w:t>
      </w:r>
    </w:p>
    <w:p w14:paraId="2DA89C8C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地图右下角的点阵竖条 = 防御工事等级：每格一个小黄点代表 Lv1，最多 5 点。</w:t>
      </w:r>
    </w:p>
    <w:p w14:paraId="301720B2">
      <w:pPr>
        <w:pStyle w:val="4"/>
        <w:keepNext/>
        <w:spacing w:before="220" w:after="100" w:line="360" w:lineRule="auto"/>
      </w:pPr>
      <w:bookmarkStart w:id="3" w:name="_LarkToc00004"/>
      <w:r>
        <w:rPr>
          <w:rFonts w:ascii="Times New Roman" w:hAnsi="Times New Roman" w:eastAsia="黑体"/>
          <w:b/>
          <w:color w:val="000000"/>
          <w:sz w:val="28"/>
        </w:rPr>
        <w:t>1.3 六大国家</w:t>
      </w:r>
      <w:bookmarkEnd w:id="3"/>
    </w:p>
    <w:p w14:paraId="328A9B34">
      <w:pPr>
        <w:keepNext/>
        <w:spacing w:before="120" w:after="8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2　六大国家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361"/>
        <w:gridCol w:w="1361"/>
        <w:gridCol w:w="5669"/>
      </w:tblGrid>
      <w:tr w14:paraId="5218E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00500CA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ID</w:t>
            </w:r>
          </w:p>
        </w:tc>
        <w:tc>
          <w:tcPr>
            <w:tcW w:w="1361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1EABE89E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国家</w:t>
            </w:r>
          </w:p>
        </w:tc>
        <w:tc>
          <w:tcPr>
            <w:tcW w:w="1361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27B436B8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颜色</w:t>
            </w:r>
          </w:p>
        </w:tc>
        <w:tc>
          <w:tcPr>
            <w:tcW w:w="5669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110706DC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 w14:paraId="4C692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left w:w="108" w:type="dxa"/>
              <w:right w:w="108" w:type="dxa"/>
            </w:tcMar>
            <w:vAlign w:val="center"/>
          </w:tcPr>
          <w:p w14:paraId="66CEC7D8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0C0BCFCE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中国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1069D1F4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暗红</w:t>
            </w:r>
          </w:p>
        </w:tc>
        <w:tc>
          <w:tcPr>
            <w:tcW w:w="5669" w:type="dxa"/>
            <w:tcMar>
              <w:left w:w="108" w:type="dxa"/>
              <w:right w:w="108" w:type="dxa"/>
            </w:tcMar>
            <w:vAlign w:val="center"/>
          </w:tcPr>
          <w:p w14:paraId="4B41F20E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玩家默认操控</w:t>
            </w:r>
          </w:p>
        </w:tc>
      </w:tr>
      <w:tr w14:paraId="14B3A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left w:w="108" w:type="dxa"/>
              <w:right w:w="108" w:type="dxa"/>
            </w:tcMar>
            <w:vAlign w:val="center"/>
          </w:tcPr>
          <w:p w14:paraId="15DDEC71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56809888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美利坚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2243586F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蓝</w:t>
            </w:r>
          </w:p>
        </w:tc>
        <w:tc>
          <w:tcPr>
            <w:tcW w:w="5669" w:type="dxa"/>
            <w:tcMar>
              <w:left w:w="108" w:type="dxa"/>
              <w:right w:w="108" w:type="dxa"/>
            </w:tcMar>
            <w:vAlign w:val="center"/>
          </w:tcPr>
          <w:p w14:paraId="2449EE9C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AI</w:t>
            </w:r>
          </w:p>
        </w:tc>
      </w:tr>
      <w:tr w14:paraId="6CA01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left w:w="108" w:type="dxa"/>
              <w:right w:w="108" w:type="dxa"/>
            </w:tcMar>
            <w:vAlign w:val="center"/>
          </w:tcPr>
          <w:p w14:paraId="1D935A4F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3816FB5D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不列颠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7CCE4A15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紫</w:t>
            </w:r>
          </w:p>
        </w:tc>
        <w:tc>
          <w:tcPr>
            <w:tcW w:w="5669" w:type="dxa"/>
            <w:tcMar>
              <w:left w:w="108" w:type="dxa"/>
              <w:right w:w="108" w:type="dxa"/>
            </w:tcMar>
            <w:vAlign w:val="center"/>
          </w:tcPr>
          <w:p w14:paraId="52DFEF34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AI</w:t>
            </w:r>
          </w:p>
        </w:tc>
      </w:tr>
      <w:tr w14:paraId="61336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left w:w="108" w:type="dxa"/>
              <w:right w:w="108" w:type="dxa"/>
            </w:tcMar>
            <w:vAlign w:val="center"/>
          </w:tcPr>
          <w:p w14:paraId="50DD92C2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69F6539F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苏联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0501DB9C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亮红</w:t>
            </w:r>
          </w:p>
        </w:tc>
        <w:tc>
          <w:tcPr>
            <w:tcW w:w="5669" w:type="dxa"/>
            <w:tcMar>
              <w:left w:w="108" w:type="dxa"/>
              <w:right w:w="108" w:type="dxa"/>
            </w:tcMar>
            <w:vAlign w:val="center"/>
          </w:tcPr>
          <w:p w14:paraId="46C108F5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AI</w:t>
            </w:r>
          </w:p>
        </w:tc>
      </w:tr>
      <w:tr w14:paraId="36372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left w:w="108" w:type="dxa"/>
              <w:right w:w="108" w:type="dxa"/>
            </w:tcMar>
            <w:vAlign w:val="center"/>
          </w:tcPr>
          <w:p w14:paraId="5C2791AD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58BDA8DA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德意志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35B36DC8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灰</w:t>
            </w:r>
          </w:p>
        </w:tc>
        <w:tc>
          <w:tcPr>
            <w:tcW w:w="5669" w:type="dxa"/>
            <w:tcMar>
              <w:left w:w="108" w:type="dxa"/>
              <w:right w:w="108" w:type="dxa"/>
            </w:tcMar>
            <w:vAlign w:val="center"/>
          </w:tcPr>
          <w:p w14:paraId="312BFD37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AI</w:t>
            </w:r>
          </w:p>
        </w:tc>
      </w:tr>
      <w:tr w14:paraId="78E7C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left w:w="108" w:type="dxa"/>
              <w:right w:w="108" w:type="dxa"/>
            </w:tcMar>
            <w:vAlign w:val="center"/>
          </w:tcPr>
          <w:p w14:paraId="59E23CF0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38FBFEFE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东瀛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4E54954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淡粉</w:t>
            </w:r>
          </w:p>
        </w:tc>
        <w:tc>
          <w:tcPr>
            <w:tcW w:w="5669" w:type="dxa"/>
            <w:tcMar>
              <w:left w:w="108" w:type="dxa"/>
              <w:right w:w="108" w:type="dxa"/>
            </w:tcMar>
            <w:vAlign w:val="center"/>
          </w:tcPr>
          <w:p w14:paraId="145B17A6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AI，开局即向中国宣战</w:t>
            </w:r>
          </w:p>
        </w:tc>
      </w:tr>
    </w:tbl>
    <w:p w14:paraId="0317DBB7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每个国家拥有：政治点、人力、装备、海军、空军、民用工厂（civ）、军用工厂（mil）、将领池。</w:t>
      </w:r>
    </w:p>
    <w:p w14:paraId="413F361F">
      <w:pPr>
        <w:pStyle w:val="4"/>
        <w:keepNext/>
        <w:spacing w:before="220" w:after="100" w:line="360" w:lineRule="auto"/>
      </w:pPr>
      <w:bookmarkStart w:id="4" w:name="_LarkToc00005"/>
      <w:r>
        <w:rPr>
          <w:rFonts w:ascii="Times New Roman" w:hAnsi="Times New Roman" w:eastAsia="黑体"/>
          <w:b/>
          <w:color w:val="000000"/>
          <w:sz w:val="28"/>
        </w:rPr>
        <w:t>1.4 开局态势</w:t>
      </w:r>
      <w:bookmarkEnd w:id="4"/>
    </w:p>
    <w:p w14:paraId="3CD98772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六国各有 4 个步兵师驻首都 + 部分省份随机驻军。</w:t>
      </w:r>
    </w:p>
    <w:p w14:paraId="31F9550C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东瀛额外获得：+3 civ / +3 mil / +3000 装备 / +60000 人力 / +8 海军 / +6 空军，并配备 4 步兵、2 摩步、1 装甲。</w:t>
      </w:r>
    </w:p>
    <w:p w14:paraId="1B99ABAE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1937 年 1 月 1 日立刻触发“东瀛向中国宣战”，正式进入抗战。</w:t>
      </w:r>
    </w:p>
    <w:p w14:paraId="5C38115E">
      <w:pPr>
        <w:pStyle w:val="3"/>
        <w:keepNext/>
        <w:spacing w:before="280" w:after="120" w:line="360" w:lineRule="auto"/>
      </w:pPr>
      <w:bookmarkStart w:id="5" w:name="_LarkToc00006"/>
      <w:r>
        <w:rPr>
          <w:rFonts w:ascii="Times New Roman" w:hAnsi="Times New Roman" w:eastAsia="黑体"/>
          <w:b/>
          <w:color w:val="000000"/>
          <w:sz w:val="32"/>
        </w:rPr>
        <w:t>二、核心游戏机制</w:t>
      </w:r>
      <w:bookmarkEnd w:id="5"/>
    </w:p>
    <w:p w14:paraId="2EE6D1A6">
      <w:pPr>
        <w:pStyle w:val="4"/>
        <w:keepNext/>
        <w:spacing w:before="220" w:after="100" w:line="360" w:lineRule="auto"/>
      </w:pPr>
      <w:bookmarkStart w:id="6" w:name="_LarkToc00007"/>
      <w:r>
        <w:rPr>
          <w:rFonts w:ascii="Times New Roman" w:hAnsi="Times New Roman" w:eastAsia="黑体"/>
          <w:b/>
          <w:color w:val="000000"/>
          <w:sz w:val="28"/>
        </w:rPr>
        <w:t>2.1 时间与速度</w:t>
      </w:r>
      <w:bookmarkEnd w:id="6"/>
    </w:p>
    <w:p w14:paraId="7B483EE6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游戏时钟：小时 → 日 → 月 → 年。</w:t>
      </w:r>
    </w:p>
    <w:p w14:paraId="1133C3E0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速度档位：SPEED_HOURS = [0, 8, 24, 72, 240]，即每现实秒推进的游戏小时数。</w:t>
      </w:r>
    </w:p>
    <w:p w14:paraId="5EDB3FE2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1~4 键切换 x1~x4，空格暂停 / 恢复。</w:t>
      </w:r>
    </w:p>
    <w:p w14:paraId="1A35B1EC">
      <w:pPr>
        <w:pStyle w:val="4"/>
        <w:keepNext/>
        <w:spacing w:before="220" w:after="100" w:line="360" w:lineRule="auto"/>
      </w:pPr>
      <w:bookmarkStart w:id="7" w:name="_LarkToc00008"/>
      <w:r>
        <w:rPr>
          <w:rFonts w:ascii="Times New Roman" w:hAnsi="Times New Roman" w:eastAsia="黑体"/>
          <w:b/>
          <w:color w:val="000000"/>
          <w:sz w:val="28"/>
        </w:rPr>
        <w:t>2.2 经济与资源（每“日”结算）</w:t>
      </w:r>
      <w:bookmarkEnd w:id="7"/>
    </w:p>
    <w:p w14:paraId="4DE701F5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政治点 PP：+1.4 / 日（用于政策、招募将领、修建工事）。</w:t>
      </w:r>
    </w:p>
    <w:p w14:paraId="0CA2DED5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人力：Σ(省份资源 ×400) × 0.15 × (1 + 人力加成)。</w:t>
      </w:r>
    </w:p>
    <w:p w14:paraId="5FA324B2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装备：军用工厂数 × 8.0 × (1 + 工业加成)。</w:t>
      </w:r>
    </w:p>
    <w:p w14:paraId="5D0EC850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海军 / 空军：+0.2 + 相关加成。</w:t>
      </w:r>
    </w:p>
    <w:p w14:paraId="6F614E2C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科研点：民用工厂数 × 0.6 / 日。</w:t>
      </w:r>
    </w:p>
    <w:p w14:paraId="21A7DFD5">
      <w:pPr>
        <w:pStyle w:val="4"/>
        <w:keepNext/>
        <w:spacing w:before="220" w:after="100" w:line="360" w:lineRule="auto"/>
      </w:pPr>
      <w:bookmarkStart w:id="8" w:name="_LarkToc00009"/>
      <w:r>
        <w:rPr>
          <w:rFonts w:ascii="Times New Roman" w:hAnsi="Times New Roman" w:eastAsia="黑体"/>
          <w:b/>
          <w:color w:val="000000"/>
          <w:sz w:val="28"/>
        </w:rPr>
        <w:t>2.3 兵种</w:t>
      </w:r>
      <w:bookmarkEnd w:id="8"/>
    </w:p>
    <w:p w14:paraId="4516DF75">
      <w:pPr>
        <w:keepNext/>
        <w:spacing w:before="120" w:after="8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3　兵种属性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964"/>
        <w:gridCol w:w="964"/>
        <w:gridCol w:w="964"/>
        <w:gridCol w:w="964"/>
        <w:gridCol w:w="964"/>
        <w:gridCol w:w="1247"/>
        <w:gridCol w:w="1191"/>
      </w:tblGrid>
      <w:tr w14:paraId="7AECE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3328A8B7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兵种</w:t>
            </w:r>
          </w:p>
        </w:tc>
        <w:tc>
          <w:tcPr>
            <w:tcW w:w="964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62365567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攻击</w:t>
            </w:r>
          </w:p>
        </w:tc>
        <w:tc>
          <w:tcPr>
            <w:tcW w:w="964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7397345C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防御</w:t>
            </w:r>
          </w:p>
        </w:tc>
        <w:tc>
          <w:tcPr>
            <w:tcW w:w="964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07CC0801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组织</w:t>
            </w:r>
          </w:p>
        </w:tc>
        <w:tc>
          <w:tcPr>
            <w:tcW w:w="964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5C67B871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速度</w:t>
            </w:r>
          </w:p>
        </w:tc>
        <w:tc>
          <w:tcPr>
            <w:tcW w:w="964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77540AF8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装备</w:t>
            </w:r>
          </w:p>
        </w:tc>
        <w:tc>
          <w:tcPr>
            <w:tcW w:w="1247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29C17CEE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人力</w:t>
            </w:r>
          </w:p>
        </w:tc>
        <w:tc>
          <w:tcPr>
            <w:tcW w:w="1191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300295AC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训练日</w:t>
            </w:r>
          </w:p>
        </w:tc>
      </w:tr>
      <w:tr w14:paraId="58ED5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left w:w="108" w:type="dxa"/>
              <w:right w:w="108" w:type="dxa"/>
            </w:tcMar>
            <w:vAlign w:val="center"/>
          </w:tcPr>
          <w:p w14:paraId="53DF97E6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步兵师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70EDC2E7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1.00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622EF7F1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1.00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2166E284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53306F2F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1.00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0D85E269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600</w:t>
            </w:r>
          </w:p>
        </w:tc>
        <w:tc>
          <w:tcPr>
            <w:tcW w:w="1247" w:type="dxa"/>
            <w:tcMar>
              <w:left w:w="108" w:type="dxa"/>
              <w:right w:w="108" w:type="dxa"/>
            </w:tcMar>
            <w:vAlign w:val="center"/>
          </w:tcPr>
          <w:p w14:paraId="0C9AFFDA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12000</w:t>
            </w:r>
          </w:p>
        </w:tc>
        <w:tc>
          <w:tcPr>
            <w:tcW w:w="1191" w:type="dxa"/>
            <w:tcMar>
              <w:left w:w="108" w:type="dxa"/>
              <w:right w:w="108" w:type="dxa"/>
            </w:tcMar>
            <w:vAlign w:val="center"/>
          </w:tcPr>
          <w:p w14:paraId="16C6714A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 w14:paraId="60390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left w:w="108" w:type="dxa"/>
              <w:right w:w="108" w:type="dxa"/>
            </w:tcMar>
            <w:vAlign w:val="center"/>
          </w:tcPr>
          <w:p w14:paraId="457CBF56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摩步师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52778FA6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143C9500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6172FAB7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110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770ADA33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1.85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7E992B36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900</w:t>
            </w:r>
          </w:p>
        </w:tc>
        <w:tc>
          <w:tcPr>
            <w:tcW w:w="1247" w:type="dxa"/>
            <w:tcMar>
              <w:left w:w="108" w:type="dxa"/>
              <w:right w:w="108" w:type="dxa"/>
            </w:tcMar>
            <w:vAlign w:val="center"/>
          </w:tcPr>
          <w:p w14:paraId="2A0DAC30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10000</w:t>
            </w:r>
          </w:p>
        </w:tc>
        <w:tc>
          <w:tcPr>
            <w:tcW w:w="1191" w:type="dxa"/>
            <w:tcMar>
              <w:left w:w="108" w:type="dxa"/>
              <w:right w:w="108" w:type="dxa"/>
            </w:tcMar>
            <w:vAlign w:val="center"/>
          </w:tcPr>
          <w:p w14:paraId="46D61C32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</w:tr>
      <w:tr w14:paraId="2C8DA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left w:w="108" w:type="dxa"/>
              <w:right w:w="108" w:type="dxa"/>
            </w:tcMar>
            <w:vAlign w:val="center"/>
          </w:tcPr>
          <w:p w14:paraId="53317FB3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装甲师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3FF1CAE9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1.70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2BD689DE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1.25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4836B3B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80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600D9366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1.45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461F1B97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1500</w:t>
            </w:r>
          </w:p>
        </w:tc>
        <w:tc>
          <w:tcPr>
            <w:tcW w:w="1247" w:type="dxa"/>
            <w:tcMar>
              <w:left w:w="108" w:type="dxa"/>
              <w:right w:w="108" w:type="dxa"/>
            </w:tcMar>
            <w:vAlign w:val="center"/>
          </w:tcPr>
          <w:p w14:paraId="67032539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8000</w:t>
            </w:r>
          </w:p>
        </w:tc>
        <w:tc>
          <w:tcPr>
            <w:tcW w:w="1191" w:type="dxa"/>
            <w:tcMar>
              <w:left w:w="108" w:type="dxa"/>
              <w:right w:w="108" w:type="dxa"/>
            </w:tcMar>
            <w:vAlign w:val="center"/>
          </w:tcPr>
          <w:p w14:paraId="1AC55FEF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</w:tr>
      <w:tr w14:paraId="30E64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left w:w="108" w:type="dxa"/>
              <w:right w:w="108" w:type="dxa"/>
            </w:tcMar>
            <w:vAlign w:val="center"/>
          </w:tcPr>
          <w:p w14:paraId="4484B4DA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炮兵师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1FC3B06E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1.55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244C8C98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0.75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22204F71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90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4FB4A91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0.70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3260662C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900</w:t>
            </w:r>
          </w:p>
        </w:tc>
        <w:tc>
          <w:tcPr>
            <w:tcW w:w="1247" w:type="dxa"/>
            <w:tcMar>
              <w:left w:w="108" w:type="dxa"/>
              <w:right w:w="108" w:type="dxa"/>
            </w:tcMar>
            <w:vAlign w:val="center"/>
          </w:tcPr>
          <w:p w14:paraId="0DF3FB19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6000</w:t>
            </w:r>
          </w:p>
        </w:tc>
        <w:tc>
          <w:tcPr>
            <w:tcW w:w="1191" w:type="dxa"/>
            <w:tcMar>
              <w:left w:w="108" w:type="dxa"/>
              <w:right w:w="108" w:type="dxa"/>
            </w:tcMar>
            <w:vAlign w:val="center"/>
          </w:tcPr>
          <w:p w14:paraId="13AC18C2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</w:tr>
      <w:tr w14:paraId="36C2E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left w:w="108" w:type="dxa"/>
              <w:right w:w="108" w:type="dxa"/>
            </w:tcMar>
            <w:vAlign w:val="center"/>
          </w:tcPr>
          <w:p w14:paraId="56C6DFA8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空军联队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50180DA2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31E1BE94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0D604E86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60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576B9277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2.0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589309BD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800</w:t>
            </w:r>
          </w:p>
        </w:tc>
        <w:tc>
          <w:tcPr>
            <w:tcW w:w="1247" w:type="dxa"/>
            <w:tcMar>
              <w:left w:w="108" w:type="dxa"/>
              <w:right w:w="108" w:type="dxa"/>
            </w:tcMar>
            <w:vAlign w:val="center"/>
          </w:tcPr>
          <w:p w14:paraId="70B5B524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3000</w:t>
            </w:r>
          </w:p>
        </w:tc>
        <w:tc>
          <w:tcPr>
            <w:tcW w:w="1191" w:type="dxa"/>
            <w:tcMar>
              <w:left w:w="108" w:type="dxa"/>
              <w:right w:w="108" w:type="dxa"/>
            </w:tcMar>
            <w:vAlign w:val="center"/>
          </w:tcPr>
          <w:p w14:paraId="6CD7A6D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</w:tr>
      <w:tr w14:paraId="2D1AF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left w:w="108" w:type="dxa"/>
              <w:right w:w="108" w:type="dxa"/>
            </w:tcMar>
            <w:vAlign w:val="center"/>
          </w:tcPr>
          <w:p w14:paraId="1694F4B9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海军舰队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1E7484E1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6644C641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5E02545C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60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591B8615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1.5</w:t>
            </w:r>
          </w:p>
        </w:tc>
        <w:tc>
          <w:tcPr>
            <w:tcW w:w="964" w:type="dxa"/>
            <w:tcMar>
              <w:left w:w="108" w:type="dxa"/>
              <w:right w:w="108" w:type="dxa"/>
            </w:tcMar>
            <w:vAlign w:val="center"/>
          </w:tcPr>
          <w:p w14:paraId="38BFA60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1200</w:t>
            </w:r>
          </w:p>
        </w:tc>
        <w:tc>
          <w:tcPr>
            <w:tcW w:w="1247" w:type="dxa"/>
            <w:tcMar>
              <w:left w:w="108" w:type="dxa"/>
              <w:right w:w="108" w:type="dxa"/>
            </w:tcMar>
            <w:vAlign w:val="center"/>
          </w:tcPr>
          <w:p w14:paraId="0D82DAEE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5000</w:t>
            </w:r>
          </w:p>
        </w:tc>
        <w:tc>
          <w:tcPr>
            <w:tcW w:w="1191" w:type="dxa"/>
            <w:tcMar>
              <w:left w:w="108" w:type="dxa"/>
              <w:right w:w="108" w:type="dxa"/>
            </w:tcMar>
            <w:vAlign w:val="center"/>
          </w:tcPr>
          <w:p w14:paraId="656B7143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</w:tr>
    </w:tbl>
    <w:p w14:paraId="6BBFD5CE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空军 / 海军是特殊单位，不进地图，只增加国家数值：空军用于战略轰炸，海军用于登陆。</w:t>
      </w:r>
    </w:p>
    <w:p w14:paraId="2791468A">
      <w:pPr>
        <w:pStyle w:val="4"/>
        <w:keepNext/>
        <w:spacing w:before="220" w:after="100" w:line="360" w:lineRule="auto"/>
      </w:pPr>
      <w:bookmarkStart w:id="9" w:name="_LarkToc00010"/>
      <w:r>
        <w:rPr>
          <w:rFonts w:ascii="Times New Roman" w:hAnsi="Times New Roman" w:eastAsia="黑体"/>
          <w:b/>
          <w:color w:val="000000"/>
          <w:sz w:val="28"/>
        </w:rPr>
        <w:t>2.4 战斗系统</w:t>
      </w:r>
      <w:bookmarkEnd w:id="9"/>
    </w:p>
    <w:p w14:paraId="3BD1EEE5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触发条件：同格出现 ≥2 个不同 owner 且互为交战状态。</w:t>
      </w:r>
    </w:p>
    <w:p w14:paraId="63CFF312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交战宽度 COMBAT_WIDTH = 4，每方最多 4 个师参与计算（按 strength 排序）。</w:t>
      </w:r>
    </w:p>
    <w:p w14:paraId="74C4C62F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防御系数 = 地形防御 × (1 + 要塞 Lv × 0.12)。</w:t>
      </w:r>
    </w:p>
    <w:p w14:paraId="09CEB86B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伤害公式（每回合按小时）：</w:t>
      </w:r>
    </w:p>
    <w:p w14:paraId="5477ECD2">
      <w:pPr>
        <w:pStyle w:val="23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攻方师：org -= 敌防 / 4 × 0.40 / 自己 def，strength -= 敌防 / 4 × 0.08 / 自己 def。</w:t>
      </w:r>
    </w:p>
    <w:p w14:paraId="580FA886">
      <w:pPr>
        <w:pStyle w:val="23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守方师：org -= 我攻 / 4 × 0.40 / 防御系数 / 自己 def。</w:t>
      </w:r>
    </w:p>
    <w:p w14:paraId="7436DEBB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士气（org）归零 → 撤退或歼灭：</w:t>
      </w:r>
    </w:p>
    <w:p w14:paraId="6DC3EF06">
      <w:pPr>
        <w:pStyle w:val="23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撤退：strength -15，退到相邻友方省份；若无路可退或 strength ≤ 5 → 被歼灭。</w:t>
      </w:r>
    </w:p>
    <w:p w14:paraId="691ED2F3">
      <w:pPr>
        <w:pStyle w:val="4"/>
        <w:keepNext/>
        <w:spacing w:before="220" w:after="100" w:line="360" w:lineRule="auto"/>
      </w:pPr>
      <w:bookmarkStart w:id="10" w:name="_LarkToc00011"/>
      <w:r>
        <w:rPr>
          <w:rFonts w:ascii="Times New Roman" w:hAnsi="Times New Roman" w:eastAsia="黑体"/>
          <w:b/>
          <w:color w:val="000000"/>
          <w:sz w:val="28"/>
        </w:rPr>
        <w:t>2.5 组织度、补给与孤立</w:t>
      </w:r>
      <w:bookmarkEnd w:id="10"/>
    </w:p>
    <w:p w14:paraId="72A685A6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补给上限 supply_cap：4.0 + 工业 ×0.6 + 首都加成 4 + 城市加成 2 - 首都距离 ×0.10。</w:t>
      </w:r>
    </w:p>
    <w:p w14:paraId="09E4486A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超载惩罚：每师 org -1.6×per×6、str -0.9×per×4。</w:t>
      </w:r>
    </w:p>
    <w:p w14:paraId="16392EC0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孤军断补：AI 每 24 小时执行一次连通性判定——从首都 BFS，无法连通的己方省标记为“cut off”，驻军每小时 org -1.2、str -0.15。</w:t>
      </w:r>
    </w:p>
    <w:p w14:paraId="4B5E9861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地图上被切断的省会出现红色斜杠。</w:t>
      </w:r>
    </w:p>
    <w:p w14:paraId="0F9967F5">
      <w:pPr>
        <w:pStyle w:val="4"/>
        <w:keepNext/>
        <w:spacing w:before="220" w:after="100" w:line="360" w:lineRule="auto"/>
      </w:pPr>
      <w:bookmarkStart w:id="11" w:name="_LarkToc00012"/>
      <w:r>
        <w:rPr>
          <w:rFonts w:ascii="Times New Roman" w:hAnsi="Times New Roman" w:eastAsia="黑体"/>
          <w:b/>
          <w:color w:val="000000"/>
          <w:sz w:val="28"/>
        </w:rPr>
        <w:t>2.6 天气系统</w:t>
      </w:r>
      <w:bookmarkEnd w:id="11"/>
    </w:p>
    <w:p w14:paraId="2E1B341E">
      <w:pPr>
        <w:keepNext/>
        <w:spacing w:before="120" w:after="8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4　天气系统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361"/>
        <w:gridCol w:w="1361"/>
        <w:gridCol w:w="4422"/>
      </w:tblGrid>
      <w:tr w14:paraId="5E1E8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44CBEF65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天气</w:t>
            </w:r>
          </w:p>
        </w:tc>
        <w:tc>
          <w:tcPr>
            <w:tcW w:w="1361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6EDF1147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移动</w:t>
            </w:r>
          </w:p>
        </w:tc>
        <w:tc>
          <w:tcPr>
            <w:tcW w:w="1361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2148394C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攻击</w:t>
            </w:r>
          </w:p>
        </w:tc>
        <w:tc>
          <w:tcPr>
            <w:tcW w:w="4422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71B2C38C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出现季节</w:t>
            </w:r>
          </w:p>
        </w:tc>
      </w:tr>
      <w:tr w14:paraId="5D98A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left w:w="108" w:type="dxa"/>
              <w:right w:w="108" w:type="dxa"/>
            </w:tcMar>
            <w:vAlign w:val="center"/>
          </w:tcPr>
          <w:p w14:paraId="1AB419B2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晴朗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3883AB69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1.00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7E5D4BE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1.00</w:t>
            </w:r>
          </w:p>
        </w:tc>
        <w:tc>
          <w:tcPr>
            <w:tcW w:w="4422" w:type="dxa"/>
            <w:tcMar>
              <w:left w:w="108" w:type="dxa"/>
              <w:right w:w="108" w:type="dxa"/>
            </w:tcMar>
            <w:vAlign w:val="center"/>
          </w:tcPr>
          <w:p w14:paraId="5CA9071E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常见</w:t>
            </w:r>
          </w:p>
        </w:tc>
      </w:tr>
      <w:tr w14:paraId="155FE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left w:w="108" w:type="dxa"/>
              <w:right w:w="108" w:type="dxa"/>
            </w:tcMar>
            <w:vAlign w:val="center"/>
          </w:tcPr>
          <w:p w14:paraId="46308F03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降雨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7C33705A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0.75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57E65111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0.92</w:t>
            </w:r>
          </w:p>
        </w:tc>
        <w:tc>
          <w:tcPr>
            <w:tcW w:w="4422" w:type="dxa"/>
            <w:tcMar>
              <w:left w:w="108" w:type="dxa"/>
              <w:right w:w="108" w:type="dxa"/>
            </w:tcMar>
            <w:vAlign w:val="center"/>
          </w:tcPr>
          <w:p w14:paraId="25D91405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春夏秋</w:t>
            </w:r>
          </w:p>
        </w:tc>
      </w:tr>
      <w:tr w14:paraId="62AF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left w:w="108" w:type="dxa"/>
              <w:right w:w="108" w:type="dxa"/>
            </w:tcMar>
            <w:vAlign w:val="center"/>
          </w:tcPr>
          <w:p w14:paraId="1A9022E5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降雪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0A888C10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0.55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7CB2B815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0.80</w:t>
            </w:r>
          </w:p>
        </w:tc>
        <w:tc>
          <w:tcPr>
            <w:tcW w:w="4422" w:type="dxa"/>
            <w:tcMar>
              <w:left w:w="108" w:type="dxa"/>
              <w:right w:w="108" w:type="dxa"/>
            </w:tcMar>
            <w:vAlign w:val="center"/>
          </w:tcPr>
          <w:p w14:paraId="1A8D891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12/1/2 月</w:t>
            </w:r>
          </w:p>
        </w:tc>
      </w:tr>
      <w:tr w14:paraId="46D3A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left w:w="108" w:type="dxa"/>
              <w:right w:w="108" w:type="dxa"/>
            </w:tcMar>
            <w:vAlign w:val="center"/>
          </w:tcPr>
          <w:p w14:paraId="4C7B3910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风暴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3FDD000C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0.60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6DA55DDC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0.86</w:t>
            </w:r>
          </w:p>
        </w:tc>
        <w:tc>
          <w:tcPr>
            <w:tcW w:w="4422" w:type="dxa"/>
            <w:tcMar>
              <w:left w:w="108" w:type="dxa"/>
              <w:right w:w="108" w:type="dxa"/>
            </w:tcMar>
            <w:vAlign w:val="center"/>
          </w:tcPr>
          <w:p w14:paraId="27CADF56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冬季或雷雨季</w:t>
            </w:r>
          </w:p>
        </w:tc>
      </w:tr>
    </w:tbl>
    <w:p w14:paraId="6AD09234">
      <w:pPr>
        <w:pStyle w:val="4"/>
        <w:keepNext/>
        <w:spacing w:before="220" w:after="100" w:line="360" w:lineRule="auto"/>
      </w:pPr>
      <w:bookmarkStart w:id="12" w:name="_LarkToc00013"/>
      <w:r>
        <w:rPr>
          <w:rFonts w:ascii="Times New Roman" w:hAnsi="Times New Roman" w:eastAsia="黑体"/>
          <w:b/>
          <w:color w:val="000000"/>
          <w:sz w:val="28"/>
        </w:rPr>
        <w:t>2.7 科技树（14 项）</w:t>
      </w:r>
      <w:bookmarkEnd w:id="12"/>
    </w:p>
    <w:p w14:paraId="03CC7850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陆军：步兵武器 I/II、防御工事 I/II、炮兵支援、装甲战术。</w:t>
      </w:r>
    </w:p>
    <w:p w14:paraId="7B481220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工业：机械化采矿、流水线生产、义务兵役法、总动员。</w:t>
      </w:r>
    </w:p>
    <w:p w14:paraId="2CD5910E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后勤：摩托化运输、铁路网、海军运输船、战略轰炸机。</w:t>
      </w:r>
    </w:p>
    <w:p w14:paraId="5AFFB38F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每项有前置科技，AI 会自动研究；玩家在研究完成前不能开新项目。</w:t>
      </w:r>
    </w:p>
    <w:p w14:paraId="5D9966FD">
      <w:pPr>
        <w:pStyle w:val="4"/>
        <w:keepNext/>
        <w:spacing w:before="220" w:after="100" w:line="360" w:lineRule="auto"/>
      </w:pPr>
      <w:bookmarkStart w:id="13" w:name="_LarkToc00014"/>
      <w:r>
        <w:rPr>
          <w:rFonts w:ascii="Times New Roman" w:hAnsi="Times New Roman" w:eastAsia="黑体"/>
          <w:b/>
          <w:color w:val="000000"/>
          <w:sz w:val="28"/>
        </w:rPr>
        <w:t>2.8 政策系统</w:t>
      </w:r>
      <w:bookmarkEnd w:id="13"/>
    </w:p>
    <w:p w14:paraId="61816F74">
      <w:pPr>
        <w:keepNext/>
        <w:spacing w:before="120" w:after="8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5　政策系统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361"/>
        <w:gridCol w:w="3175"/>
        <w:gridCol w:w="3175"/>
      </w:tblGrid>
      <w:tr w14:paraId="6955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6006637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政策</w:t>
            </w:r>
          </w:p>
        </w:tc>
        <w:tc>
          <w:tcPr>
            <w:tcW w:w="1361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4038D0B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Lv0</w:t>
            </w:r>
          </w:p>
        </w:tc>
        <w:tc>
          <w:tcPr>
            <w:tcW w:w="3175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173038F6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Lv1</w:t>
            </w:r>
          </w:p>
        </w:tc>
        <w:tc>
          <w:tcPr>
            <w:tcW w:w="3175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30A2E2A7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Lv2</w:t>
            </w:r>
          </w:p>
        </w:tc>
      </w:tr>
      <w:tr w14:paraId="072CB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321052A3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征兵法案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3F868D9F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志愿兵役 0</w:t>
            </w:r>
          </w:p>
        </w:tc>
        <w:tc>
          <w:tcPr>
            <w:tcW w:w="3175" w:type="dxa"/>
            <w:tcMar>
              <w:left w:w="108" w:type="dxa"/>
              <w:right w:w="108" w:type="dxa"/>
            </w:tcMar>
            <w:vAlign w:val="center"/>
          </w:tcPr>
          <w:p w14:paraId="7454810C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义务兵役 +25% 人力（50pp）</w:t>
            </w:r>
          </w:p>
        </w:tc>
        <w:tc>
          <w:tcPr>
            <w:tcW w:w="3175" w:type="dxa"/>
            <w:tcMar>
              <w:left w:w="108" w:type="dxa"/>
              <w:right w:w="108" w:type="dxa"/>
            </w:tcMar>
            <w:vAlign w:val="center"/>
          </w:tcPr>
          <w:p w14:paraId="608A189A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全民动员 +55% 人力（130pp）</w:t>
            </w:r>
          </w:p>
        </w:tc>
      </w:tr>
      <w:tr w14:paraId="40D77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225FC889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经济法案</w:t>
            </w:r>
          </w:p>
        </w:tc>
        <w:tc>
          <w:tcPr>
            <w:tcW w:w="1361" w:type="dxa"/>
            <w:tcMar>
              <w:left w:w="108" w:type="dxa"/>
              <w:right w:w="108" w:type="dxa"/>
            </w:tcMar>
            <w:vAlign w:val="center"/>
          </w:tcPr>
          <w:p w14:paraId="5DE275C1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民用经济 0</w:t>
            </w:r>
          </w:p>
        </w:tc>
        <w:tc>
          <w:tcPr>
            <w:tcW w:w="3175" w:type="dxa"/>
            <w:tcMar>
              <w:left w:w="108" w:type="dxa"/>
              <w:right w:w="108" w:type="dxa"/>
            </w:tcMar>
            <w:vAlign w:val="center"/>
          </w:tcPr>
          <w:p w14:paraId="57C3E23F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部分动员 +20% 工业（70pp）</w:t>
            </w:r>
          </w:p>
        </w:tc>
        <w:tc>
          <w:tcPr>
            <w:tcW w:w="3175" w:type="dxa"/>
            <w:tcMar>
              <w:left w:w="108" w:type="dxa"/>
              <w:right w:w="108" w:type="dxa"/>
            </w:tcMar>
            <w:vAlign w:val="center"/>
          </w:tcPr>
          <w:p w14:paraId="0E2B8BDF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战时经济 +45% 工业（160pp）</w:t>
            </w:r>
          </w:p>
        </w:tc>
      </w:tr>
    </w:tbl>
    <w:p w14:paraId="35753BC4">
      <w:pPr>
        <w:pStyle w:val="4"/>
        <w:keepNext/>
        <w:spacing w:before="220" w:after="100" w:line="360" w:lineRule="auto"/>
      </w:pPr>
      <w:bookmarkStart w:id="14" w:name="_LarkToc00015"/>
      <w:r>
        <w:rPr>
          <w:rFonts w:ascii="Times New Roman" w:hAnsi="Times New Roman" w:eastAsia="黑体"/>
          <w:b/>
          <w:color w:val="000000"/>
          <w:sz w:val="28"/>
        </w:rPr>
        <w:t>2.9 将领系统</w:t>
      </w:r>
      <w:bookmarkEnd w:id="14"/>
    </w:p>
    <w:p w14:paraId="1833E17F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每国初始 3 名，名字取自历史人物池。</w:t>
      </w:r>
    </w:p>
    <w:p w14:paraId="2DA1785D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属性：attack / defense / logistics，等级 Lv1~4。</w:t>
      </w:r>
    </w:p>
    <w:p w14:paraId="2C601842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激活将领：全国加成（在每个师的 max_org、攻击、防御上叠加）。</w:t>
      </w:r>
    </w:p>
    <w:p w14:paraId="09FE0516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指派将领：只对某个“军”生效。</w:t>
      </w:r>
    </w:p>
    <w:p w14:paraId="38682F27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培养：军参加战斗时将领获得 xp（0.6 / 小时），满 60×Lv 升级，属性 +0.03/+0.03/+0.02。</w:t>
      </w:r>
    </w:p>
    <w:p w14:paraId="2DA554B4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招募：100 政治点随机抽一个未用过的名字。</w:t>
      </w:r>
    </w:p>
    <w:p w14:paraId="36ECBC05">
      <w:pPr>
        <w:pStyle w:val="4"/>
        <w:keepNext/>
        <w:spacing w:before="220" w:after="100" w:line="360" w:lineRule="auto"/>
      </w:pPr>
      <w:bookmarkStart w:id="15" w:name="_LarkToc00016"/>
      <w:r>
        <w:rPr>
          <w:rFonts w:ascii="Times New Roman" w:hAnsi="Times New Roman" w:eastAsia="黑体"/>
          <w:b/>
          <w:color w:val="000000"/>
          <w:sz w:val="28"/>
        </w:rPr>
        <w:t>2.10 军队（Army）与流派</w:t>
      </w:r>
      <w:bookmarkEnd w:id="15"/>
    </w:p>
    <w:p w14:paraId="4BA3E5FD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一支“军”最多容纳 max_size（默认 25，人海 40）个师。</w:t>
      </w:r>
    </w:p>
    <w:p w14:paraId="6862E6BB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需要玩家主动编军（自由选中多个师）。支持跨省编军。</w:t>
      </w:r>
    </w:p>
    <w:p w14:paraId="22FEB5A1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六种流派：</w:t>
      </w:r>
    </w:p>
    <w:p w14:paraId="2BBB9DE8">
      <w:pPr>
        <w:keepNext/>
        <w:spacing w:before="120" w:after="8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6　军队流派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134"/>
        <w:gridCol w:w="1134"/>
        <w:gridCol w:w="1134"/>
        <w:gridCol w:w="4082"/>
      </w:tblGrid>
      <w:tr w14:paraId="67550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611358B4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流派</w:t>
            </w:r>
          </w:p>
        </w:tc>
        <w:tc>
          <w:tcPr>
            <w:tcW w:w="1134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6180D8C9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攻击</w:t>
            </w:r>
          </w:p>
        </w:tc>
        <w:tc>
          <w:tcPr>
            <w:tcW w:w="1134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14225311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防御</w:t>
            </w:r>
          </w:p>
        </w:tc>
        <w:tc>
          <w:tcPr>
            <w:tcW w:w="1134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7AD347CA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移动</w:t>
            </w:r>
          </w:p>
        </w:tc>
        <w:tc>
          <w:tcPr>
            <w:tcW w:w="4082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3493FDD7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特殊效果</w:t>
            </w:r>
          </w:p>
        </w:tc>
      </w:tr>
      <w:tr w14:paraId="67B08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left w:w="108" w:type="dxa"/>
              <w:right w:w="108" w:type="dxa"/>
            </w:tcMar>
            <w:vAlign w:val="center"/>
          </w:tcPr>
          <w:p w14:paraId="56E652A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正规军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5E095A7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7605F027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3A1A0487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w="4082" w:type="dxa"/>
            <w:tcMar>
              <w:left w:w="108" w:type="dxa"/>
              <w:right w:w="108" w:type="dxa"/>
            </w:tcMar>
            <w:vAlign w:val="center"/>
          </w:tcPr>
          <w:p w14:paraId="036ED868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均衡，上限 25</w:t>
            </w:r>
          </w:p>
        </w:tc>
      </w:tr>
      <w:tr w14:paraId="6374E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left w:w="108" w:type="dxa"/>
              <w:right w:w="108" w:type="dxa"/>
            </w:tcMar>
            <w:vAlign w:val="center"/>
          </w:tcPr>
          <w:p w14:paraId="77E9FB27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游击战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13D2E294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-25%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7108ECED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+35%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14EEE2AD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+40%</w:t>
            </w:r>
          </w:p>
        </w:tc>
        <w:tc>
          <w:tcPr>
            <w:tcW w:w="4082" w:type="dxa"/>
            <w:tcMar>
              <w:left w:w="108" w:type="dxa"/>
              <w:right w:w="108" w:type="dxa"/>
            </w:tcMar>
            <w:vAlign w:val="center"/>
          </w:tcPr>
          <w:p w14:paraId="187F26C8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无视补给、敌后渗透、撤退组织 +50%</w:t>
            </w:r>
          </w:p>
        </w:tc>
      </w:tr>
      <w:tr w14:paraId="046D2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left w:w="108" w:type="dxa"/>
              <w:right w:w="108" w:type="dxa"/>
            </w:tcMar>
            <w:vAlign w:val="center"/>
          </w:tcPr>
          <w:p w14:paraId="7BC65099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闪电战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4D54E84F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+30%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55E7F56F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-10%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2BA91F4E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+45%</w:t>
            </w:r>
          </w:p>
        </w:tc>
        <w:tc>
          <w:tcPr>
            <w:tcW w:w="4082" w:type="dxa"/>
            <w:tcMar>
              <w:left w:w="108" w:type="dxa"/>
              <w:right w:w="108" w:type="dxa"/>
            </w:tcMar>
            <w:vAlign w:val="center"/>
          </w:tcPr>
          <w:p w14:paraId="61299D0C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装甲师额外 +50%</w:t>
            </w:r>
          </w:p>
        </w:tc>
      </w:tr>
      <w:tr w14:paraId="7F99A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left w:w="108" w:type="dxa"/>
              <w:right w:w="108" w:type="dxa"/>
            </w:tcMar>
            <w:vAlign w:val="center"/>
          </w:tcPr>
          <w:p w14:paraId="33F6FF33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堑壕战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38F285EA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-15%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66895D6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+55%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62484121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-35%</w:t>
            </w:r>
          </w:p>
        </w:tc>
        <w:tc>
          <w:tcPr>
            <w:tcW w:w="4082" w:type="dxa"/>
            <w:tcMar>
              <w:left w:w="108" w:type="dxa"/>
              <w:right w:w="108" w:type="dxa"/>
            </w:tcMar>
            <w:vAlign w:val="center"/>
          </w:tcPr>
          <w:p w14:paraId="5C73EE84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组织恢复 +30%</w:t>
            </w:r>
          </w:p>
        </w:tc>
      </w:tr>
      <w:tr w14:paraId="47693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left w:w="108" w:type="dxa"/>
              <w:right w:w="108" w:type="dxa"/>
            </w:tcMar>
            <w:vAlign w:val="center"/>
          </w:tcPr>
          <w:p w14:paraId="032B6E86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人海战术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67C4C6A2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+5%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36BFCB5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-5%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6DF443B1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w="4082" w:type="dxa"/>
            <w:tcMar>
              <w:left w:w="108" w:type="dxa"/>
              <w:right w:w="108" w:type="dxa"/>
            </w:tcMar>
            <w:vAlign w:val="center"/>
          </w:tcPr>
          <w:p w14:paraId="29577B0E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编制上限 40、招募折扣 35%</w:t>
            </w:r>
          </w:p>
        </w:tc>
      </w:tr>
      <w:tr w14:paraId="20A9D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left w:w="108" w:type="dxa"/>
              <w:right w:w="108" w:type="dxa"/>
            </w:tcMar>
            <w:vAlign w:val="center"/>
          </w:tcPr>
          <w:p w14:paraId="04FAAFDF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海陆两栖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0AC6772C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+10%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6FF1F692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3F102870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+10%</w:t>
            </w:r>
          </w:p>
        </w:tc>
        <w:tc>
          <w:tcPr>
            <w:tcW w:w="4082" w:type="dxa"/>
            <w:tcMar>
              <w:left w:w="108" w:type="dxa"/>
              <w:right w:w="108" w:type="dxa"/>
            </w:tcMar>
            <w:vAlign w:val="center"/>
          </w:tcPr>
          <w:p w14:paraId="1BC92D67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登陆加成、海军成本 -40%</w:t>
            </w:r>
          </w:p>
        </w:tc>
      </w:tr>
    </w:tbl>
    <w:p w14:paraId="7F6F3243">
      <w:pPr>
        <w:pStyle w:val="4"/>
        <w:keepNext/>
        <w:spacing w:before="220" w:after="100" w:line="360" w:lineRule="auto"/>
      </w:pPr>
      <w:bookmarkStart w:id="16" w:name="_LarkToc00017"/>
      <w:r>
        <w:rPr>
          <w:rFonts w:ascii="Times New Roman" w:hAnsi="Times New Roman" w:eastAsia="黑体"/>
          <w:b/>
          <w:color w:val="000000"/>
          <w:sz w:val="28"/>
        </w:rPr>
        <w:t>2.11 防御工事（v7.1 新增）</w:t>
      </w:r>
      <w:bookmarkEnd w:id="16"/>
    </w:p>
    <w:p w14:paraId="2FE23537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等级 Lv0~Lv5，每级使防御系数 ×1.12。</w:t>
      </w:r>
    </w:p>
    <w:p w14:paraId="215DEEBA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修建成本：30 PP + 200 装备，本国省份，玩家手动。</w:t>
      </w:r>
    </w:p>
    <w:p w14:paraId="0DE4D422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AI 也会修建：边境省份，装备 ≥400 且 PP ≥60 时随机触发。</w:t>
      </w:r>
    </w:p>
    <w:p w14:paraId="17CD96DF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对空袭的削弱：1 - min (0.5, fort×0.08 + 山地 0.10)。</w:t>
      </w:r>
    </w:p>
    <w:p w14:paraId="199DD77A">
      <w:pPr>
        <w:pStyle w:val="4"/>
        <w:keepNext/>
        <w:spacing w:before="220" w:after="100" w:line="360" w:lineRule="auto"/>
      </w:pPr>
      <w:bookmarkStart w:id="17" w:name="_LarkToc00018"/>
      <w:r>
        <w:rPr>
          <w:rFonts w:ascii="Times New Roman" w:hAnsi="Times New Roman" w:eastAsia="黑体"/>
          <w:b/>
          <w:color w:val="000000"/>
          <w:sz w:val="28"/>
        </w:rPr>
        <w:t>2.12 战略轰炸（v7.1 强化）</w:t>
      </w:r>
      <w:bookmarkEnd w:id="17"/>
    </w:p>
    <w:p w14:paraId="015DC42D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按 B 进入轰炸模式，点击敌国省份。</w:t>
      </w:r>
    </w:p>
    <w:p w14:paraId="01751802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消耗 0.5 空军。</w:t>
      </w:r>
    </w:p>
    <w:p w14:paraId="4DA13038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效果：</w:t>
      </w:r>
    </w:p>
    <w:p w14:paraId="4481ACAD">
      <w:pPr>
        <w:pStyle w:val="23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目标省 工业 -1；</w:t>
      </w:r>
    </w:p>
    <w:p w14:paraId="57F9B5E6">
      <w:pPr>
        <w:pStyle w:val="23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敌方 装备 -250；</w:t>
      </w:r>
    </w:p>
    <w:p w14:paraId="3AC06F8B">
      <w:pPr>
        <w:pStyle w:val="23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对驻守敌军造成 strength 10~18 / org 20~30 的伤害（受要塞 / 山地削弱）；</w:t>
      </w:r>
    </w:p>
    <w:p w14:paraId="446D2396">
      <w:pPr>
        <w:pStyle w:val="23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strength ≤ 5 的师直接歼灭（total_destroyed 计数）。</w:t>
      </w:r>
    </w:p>
    <w:p w14:paraId="31CFF405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拦截机制：拦截率 = 0.25 + 敌空军 ×0.03（上限 0.75），被拦截则空军 -1、敌方空军 -0.5。</w:t>
      </w:r>
    </w:p>
    <w:p w14:paraId="0C98E821">
      <w:pPr>
        <w:pStyle w:val="4"/>
        <w:keepNext/>
        <w:spacing w:before="220" w:after="100" w:line="360" w:lineRule="auto"/>
      </w:pPr>
      <w:bookmarkStart w:id="18" w:name="_LarkToc00019"/>
      <w:r>
        <w:rPr>
          <w:rFonts w:ascii="Times New Roman" w:hAnsi="Times New Roman" w:eastAsia="黑体"/>
          <w:b/>
          <w:color w:val="000000"/>
          <w:sz w:val="28"/>
        </w:rPr>
        <w:t>2.13 登陆作战</w:t>
      </w:r>
      <w:bookmarkEnd w:id="18"/>
    </w:p>
    <w:p w14:paraId="78DC2DB3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出发点与目标都必须沿海。</w:t>
      </w:r>
    </w:p>
    <w:p w14:paraId="4AD9DDCF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需通过 BFS 找到海路（≤14 步）。</w:t>
      </w:r>
    </w:p>
    <w:p w14:paraId="12328FFA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消耗海军：0.5 × 师数 × (1 + 航程 ×0.05)。</w:t>
      </w:r>
    </w:p>
    <w:p w14:paraId="683C1674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登陆后：org ×0.55（两栖流派可加），strength ×0.85。</w:t>
      </w:r>
    </w:p>
    <w:p w14:paraId="0643467B">
      <w:pPr>
        <w:pStyle w:val="4"/>
        <w:keepNext/>
        <w:spacing w:before="220" w:after="100" w:line="360" w:lineRule="auto"/>
      </w:pPr>
      <w:bookmarkStart w:id="19" w:name="_LarkToc00020"/>
      <w:r>
        <w:rPr>
          <w:rFonts w:ascii="Times New Roman" w:hAnsi="Times New Roman" w:eastAsia="黑体"/>
          <w:b/>
          <w:color w:val="000000"/>
          <w:sz w:val="28"/>
        </w:rPr>
        <w:t>2.14 海军交锋</w:t>
      </w:r>
      <w:bookmarkEnd w:id="19"/>
    </w:p>
    <w:p w14:paraId="2BDEC1BC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每小时结算一次：交战双方 navy -= 敌 navy × 0.05，互相消耗。</w:t>
      </w:r>
    </w:p>
    <w:p w14:paraId="547F6EE2">
      <w:pPr>
        <w:pStyle w:val="4"/>
        <w:keepNext/>
        <w:spacing w:before="220" w:after="100" w:line="360" w:lineRule="auto"/>
      </w:pPr>
      <w:bookmarkStart w:id="20" w:name="_LarkToc00021"/>
      <w:r>
        <w:rPr>
          <w:rFonts w:ascii="Times New Roman" w:hAnsi="Times New Roman" w:eastAsia="黑体"/>
          <w:b/>
          <w:color w:val="000000"/>
          <w:sz w:val="28"/>
        </w:rPr>
        <w:t>2.15 历史事件链</w:t>
      </w:r>
      <w:bookmarkEnd w:id="20"/>
    </w:p>
    <w:p w14:paraId="1D7DA238">
      <w:pPr>
        <w:keepNext/>
        <w:spacing w:before="120" w:after="8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7　历史事件链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381"/>
        <w:gridCol w:w="4876"/>
      </w:tblGrid>
      <w:tr w14:paraId="7AC19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1D29B3C8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w="2381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05E356D5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事件</w:t>
            </w:r>
          </w:p>
        </w:tc>
        <w:tc>
          <w:tcPr>
            <w:tcW w:w="4876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484DCF10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效果</w:t>
            </w:r>
          </w:p>
        </w:tc>
      </w:tr>
      <w:tr w14:paraId="171CC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left w:w="108" w:type="dxa"/>
              <w:right w:w="108" w:type="dxa"/>
            </w:tcMar>
            <w:vAlign w:val="center"/>
          </w:tcPr>
          <w:p w14:paraId="756B8562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1937-07-07</w:t>
            </w:r>
          </w:p>
        </w:tc>
        <w:tc>
          <w:tcPr>
            <w:tcW w:w="2381" w:type="dxa"/>
            <w:tcMar>
              <w:left w:w="108" w:type="dxa"/>
              <w:right w:w="108" w:type="dxa"/>
            </w:tcMar>
            <w:vAlign w:val="center"/>
          </w:tcPr>
          <w:p w14:paraId="6DB7E1D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卢沟桥事变</w:t>
            </w:r>
          </w:p>
        </w:tc>
        <w:tc>
          <w:tcPr>
            <w:tcW w:w="4876" w:type="dxa"/>
            <w:tcMar>
              <w:left w:w="108" w:type="dxa"/>
              <w:right w:w="108" w:type="dxa"/>
            </w:tcMar>
            <w:vAlign w:val="center"/>
          </w:tcPr>
          <w:p w14:paraId="55D31746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东瀛宣战中国，日本人力 +30000</w:t>
            </w:r>
          </w:p>
        </w:tc>
      </w:tr>
      <w:tr w14:paraId="25859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left w:w="108" w:type="dxa"/>
              <w:right w:w="108" w:type="dxa"/>
            </w:tcMar>
            <w:vAlign w:val="center"/>
          </w:tcPr>
          <w:p w14:paraId="22CC10FC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1937-08-13</w:t>
            </w:r>
          </w:p>
        </w:tc>
        <w:tc>
          <w:tcPr>
            <w:tcW w:w="2381" w:type="dxa"/>
            <w:tcMar>
              <w:left w:w="108" w:type="dxa"/>
              <w:right w:w="108" w:type="dxa"/>
            </w:tcMar>
            <w:vAlign w:val="center"/>
          </w:tcPr>
          <w:p w14:paraId="7F3F9580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淞沪会战</w:t>
            </w:r>
          </w:p>
        </w:tc>
        <w:tc>
          <w:tcPr>
            <w:tcW w:w="4876" w:type="dxa"/>
            <w:tcMar>
              <w:left w:w="108" w:type="dxa"/>
              <w:right w:w="108" w:type="dxa"/>
            </w:tcMar>
            <w:vAlign w:val="center"/>
          </w:tcPr>
          <w:p w14:paraId="3CFD6C08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东瀛在上海 +4 步兵</w:t>
            </w:r>
          </w:p>
        </w:tc>
      </w:tr>
      <w:tr w14:paraId="29790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left w:w="108" w:type="dxa"/>
              <w:right w:w="108" w:type="dxa"/>
            </w:tcMar>
            <w:vAlign w:val="center"/>
          </w:tcPr>
          <w:p w14:paraId="1BF94388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1937-12-13</w:t>
            </w:r>
          </w:p>
        </w:tc>
        <w:tc>
          <w:tcPr>
            <w:tcW w:w="2381" w:type="dxa"/>
            <w:tcMar>
              <w:left w:w="108" w:type="dxa"/>
              <w:right w:w="108" w:type="dxa"/>
            </w:tcMar>
            <w:vAlign w:val="center"/>
          </w:tcPr>
          <w:p w14:paraId="2EEA2356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南京保卫战</w:t>
            </w:r>
          </w:p>
        </w:tc>
        <w:tc>
          <w:tcPr>
            <w:tcW w:w="4876" w:type="dxa"/>
            <w:tcMar>
              <w:left w:w="108" w:type="dxa"/>
              <w:right w:w="108" w:type="dxa"/>
            </w:tcMar>
            <w:vAlign w:val="center"/>
          </w:tcPr>
          <w:p w14:paraId="7C1F1CE8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中国 +40 PP + 提示</w:t>
            </w:r>
          </w:p>
        </w:tc>
      </w:tr>
      <w:tr w14:paraId="7360B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left w:w="108" w:type="dxa"/>
              <w:right w:w="108" w:type="dxa"/>
            </w:tcMar>
            <w:vAlign w:val="center"/>
          </w:tcPr>
          <w:p w14:paraId="5BF6CAB9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1938-06-11</w:t>
            </w:r>
          </w:p>
        </w:tc>
        <w:tc>
          <w:tcPr>
            <w:tcW w:w="2381" w:type="dxa"/>
            <w:tcMar>
              <w:left w:w="108" w:type="dxa"/>
              <w:right w:w="108" w:type="dxa"/>
            </w:tcMar>
            <w:vAlign w:val="center"/>
          </w:tcPr>
          <w:p w14:paraId="5C242CAE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武汉会战</w:t>
            </w:r>
          </w:p>
        </w:tc>
        <w:tc>
          <w:tcPr>
            <w:tcW w:w="4876" w:type="dxa"/>
            <w:tcMar>
              <w:left w:w="108" w:type="dxa"/>
              <w:right w:w="108" w:type="dxa"/>
            </w:tcMar>
            <w:vAlign w:val="center"/>
          </w:tcPr>
          <w:p w14:paraId="16860A8C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中国 +50000 人力</w:t>
            </w:r>
          </w:p>
        </w:tc>
      </w:tr>
      <w:tr w14:paraId="687E6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left w:w="108" w:type="dxa"/>
              <w:right w:w="108" w:type="dxa"/>
            </w:tcMar>
            <w:vAlign w:val="center"/>
          </w:tcPr>
          <w:p w14:paraId="48C636C0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1941-06-22</w:t>
            </w:r>
          </w:p>
        </w:tc>
        <w:tc>
          <w:tcPr>
            <w:tcW w:w="2381" w:type="dxa"/>
            <w:tcMar>
              <w:left w:w="108" w:type="dxa"/>
              <w:right w:w="108" w:type="dxa"/>
            </w:tcMar>
            <w:vAlign w:val="center"/>
          </w:tcPr>
          <w:p w14:paraId="469B5546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巴巴罗萨</w:t>
            </w:r>
          </w:p>
        </w:tc>
        <w:tc>
          <w:tcPr>
            <w:tcW w:w="4876" w:type="dxa"/>
            <w:tcMar>
              <w:left w:w="108" w:type="dxa"/>
              <w:right w:w="108" w:type="dxa"/>
            </w:tcMar>
            <w:vAlign w:val="center"/>
          </w:tcPr>
          <w:p w14:paraId="3A3142B1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德宣苏</w:t>
            </w:r>
          </w:p>
        </w:tc>
      </w:tr>
      <w:tr w14:paraId="31DF5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left w:w="108" w:type="dxa"/>
              <w:right w:w="108" w:type="dxa"/>
            </w:tcMar>
            <w:vAlign w:val="center"/>
          </w:tcPr>
          <w:p w14:paraId="7F7C58CC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1941-12-07</w:t>
            </w:r>
          </w:p>
        </w:tc>
        <w:tc>
          <w:tcPr>
            <w:tcW w:w="2381" w:type="dxa"/>
            <w:tcMar>
              <w:left w:w="108" w:type="dxa"/>
              <w:right w:w="108" w:type="dxa"/>
            </w:tcMar>
            <w:vAlign w:val="center"/>
          </w:tcPr>
          <w:p w14:paraId="4605E15F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珍珠港</w:t>
            </w:r>
          </w:p>
        </w:tc>
        <w:tc>
          <w:tcPr>
            <w:tcW w:w="4876" w:type="dxa"/>
            <w:tcMar>
              <w:left w:w="108" w:type="dxa"/>
              <w:right w:w="108" w:type="dxa"/>
            </w:tcMar>
            <w:vAlign w:val="center"/>
          </w:tcPr>
          <w:p w14:paraId="4CAB8C63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日宣美英，美英宣日</w:t>
            </w:r>
          </w:p>
        </w:tc>
      </w:tr>
      <w:tr w14:paraId="7F9A8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left w:w="108" w:type="dxa"/>
              <w:right w:w="108" w:type="dxa"/>
            </w:tcMar>
            <w:vAlign w:val="center"/>
          </w:tcPr>
          <w:p w14:paraId="7EAED380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1942-08-23</w:t>
            </w:r>
          </w:p>
        </w:tc>
        <w:tc>
          <w:tcPr>
            <w:tcW w:w="2381" w:type="dxa"/>
            <w:tcMar>
              <w:left w:w="108" w:type="dxa"/>
              <w:right w:w="108" w:type="dxa"/>
            </w:tcMar>
            <w:vAlign w:val="center"/>
          </w:tcPr>
          <w:p w14:paraId="7168F05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斯大林格勒</w:t>
            </w:r>
          </w:p>
        </w:tc>
        <w:tc>
          <w:tcPr>
            <w:tcW w:w="4876" w:type="dxa"/>
            <w:tcMar>
              <w:left w:w="108" w:type="dxa"/>
              <w:right w:w="108" w:type="dxa"/>
            </w:tcMar>
            <w:vAlign w:val="center"/>
          </w:tcPr>
          <w:p w14:paraId="51B81731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苏联 +30 PP</w:t>
            </w:r>
          </w:p>
        </w:tc>
      </w:tr>
      <w:tr w14:paraId="5C8E6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left w:w="108" w:type="dxa"/>
              <w:right w:w="108" w:type="dxa"/>
            </w:tcMar>
            <w:vAlign w:val="center"/>
          </w:tcPr>
          <w:p w14:paraId="65556F1C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1944-06-06</w:t>
            </w:r>
          </w:p>
        </w:tc>
        <w:tc>
          <w:tcPr>
            <w:tcW w:w="2381" w:type="dxa"/>
            <w:tcMar>
              <w:left w:w="108" w:type="dxa"/>
              <w:right w:w="108" w:type="dxa"/>
            </w:tcMar>
            <w:vAlign w:val="center"/>
          </w:tcPr>
          <w:p w14:paraId="0023E0C0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诺曼底</w:t>
            </w:r>
          </w:p>
        </w:tc>
        <w:tc>
          <w:tcPr>
            <w:tcW w:w="4876" w:type="dxa"/>
            <w:tcMar>
              <w:left w:w="108" w:type="dxa"/>
              <w:right w:w="108" w:type="dxa"/>
            </w:tcMar>
            <w:vAlign w:val="center"/>
          </w:tcPr>
          <w:p w14:paraId="737D563D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美英各 +40 PP</w:t>
            </w:r>
          </w:p>
        </w:tc>
      </w:tr>
    </w:tbl>
    <w:p w14:paraId="69392AE8">
      <w:pPr>
        <w:pStyle w:val="4"/>
        <w:keepNext/>
        <w:spacing w:before="220" w:after="100" w:line="360" w:lineRule="auto"/>
      </w:pPr>
      <w:bookmarkStart w:id="21" w:name="_LarkToc00022"/>
      <w:r>
        <w:rPr>
          <w:rFonts w:ascii="Times New Roman" w:hAnsi="Times New Roman" w:eastAsia="黑体"/>
          <w:b/>
          <w:color w:val="000000"/>
          <w:sz w:val="28"/>
        </w:rPr>
        <w:t>2.16 随机国家事件</w:t>
      </w:r>
      <w:bookmarkEnd w:id="21"/>
    </w:p>
    <w:p w14:paraId="171E5C8B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工业跃进 / 农业丰收 / 贪腐丑闻 / 爱国集会 / 工人罢工 / 民间捐助，每 8 天判定一次。</w:t>
      </w:r>
    </w:p>
    <w:p w14:paraId="0BE35BD0">
      <w:pPr>
        <w:pStyle w:val="4"/>
        <w:keepNext/>
        <w:spacing w:before="220" w:after="100" w:line="360" w:lineRule="auto"/>
      </w:pPr>
      <w:bookmarkStart w:id="22" w:name="_LarkToc00023"/>
      <w:r>
        <w:rPr>
          <w:rFonts w:ascii="Times New Roman" w:hAnsi="Times New Roman" w:eastAsia="黑体"/>
          <w:b/>
          <w:color w:val="000000"/>
          <w:sz w:val="28"/>
        </w:rPr>
        <w:t>2.17 投降与征服</w:t>
      </w:r>
      <w:bookmarkEnd w:id="22"/>
    </w:p>
    <w:p w14:paraId="75E46E62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丢失首都且 VP 比例 &lt;35%，或总 VP &lt;10% → 无条件投降。</w:t>
      </w:r>
    </w:p>
    <w:p w14:paraId="73192697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投降后领土由邻国瓜分，所有部队移除。</w:t>
      </w:r>
    </w:p>
    <w:p w14:paraId="26ECEBEB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完全丧失省份 → 彻底消灭。</w:t>
      </w:r>
    </w:p>
    <w:p w14:paraId="33437407">
      <w:pPr>
        <w:pStyle w:val="4"/>
        <w:keepNext/>
        <w:spacing w:before="220" w:after="100" w:line="360" w:lineRule="auto"/>
      </w:pPr>
      <w:bookmarkStart w:id="23" w:name="_LarkToc00024"/>
      <w:r>
        <w:rPr>
          <w:rFonts w:ascii="Times New Roman" w:hAnsi="Times New Roman" w:eastAsia="黑体"/>
          <w:b/>
          <w:color w:val="000000"/>
          <w:sz w:val="28"/>
        </w:rPr>
        <w:t>2.18 AI 行为</w:t>
      </w:r>
      <w:bookmarkEnd w:id="23"/>
    </w:p>
    <w:p w14:paraId="094634AC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外交：根据关系值、双方兵力比决定宣战 / 停战。</w:t>
      </w:r>
    </w:p>
    <w:p w14:paraId="4196B0DC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军事：优先攻击高 VP、近首都的敌省。</w:t>
      </w:r>
    </w:p>
    <w:p w14:paraId="00412F3A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生产：低建筑时补 civ/mil，兵力低于省数 ×0.30 时补兵。</w:t>
      </w:r>
    </w:p>
    <w:p w14:paraId="1E5ECB31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编军：3 个空闲师以上时自动编军并选流派（战时偏闪击，和平时偏堑壕）。</w:t>
      </w:r>
    </w:p>
    <w:p w14:paraId="21B81291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修工事：见 2.11。</w:t>
      </w:r>
    </w:p>
    <w:p w14:paraId="62461083">
      <w:pPr>
        <w:pStyle w:val="3"/>
        <w:keepNext/>
        <w:spacing w:before="280" w:after="120" w:line="360" w:lineRule="auto"/>
      </w:pPr>
      <w:bookmarkStart w:id="24" w:name="_LarkToc00025"/>
      <w:r>
        <w:rPr>
          <w:rFonts w:ascii="Times New Roman" w:hAnsi="Times New Roman" w:eastAsia="黑体"/>
          <w:b/>
          <w:color w:val="000000"/>
          <w:sz w:val="32"/>
        </w:rPr>
        <w:t>三、玩法攻略</w:t>
      </w:r>
      <w:bookmarkEnd w:id="24"/>
    </w:p>
    <w:p w14:paraId="15DBC3EB">
      <w:pPr>
        <w:pStyle w:val="4"/>
        <w:keepNext/>
        <w:spacing w:before="220" w:after="100" w:line="360" w:lineRule="auto"/>
      </w:pPr>
      <w:bookmarkStart w:id="25" w:name="_LarkToc00026"/>
      <w:r>
        <w:rPr>
          <w:rFonts w:ascii="Times New Roman" w:hAnsi="Times New Roman" w:eastAsia="黑体"/>
          <w:b/>
          <w:color w:val="000000"/>
          <w:sz w:val="28"/>
        </w:rPr>
        <w:t>3.1 开局三步曲（中国玩家）</w:t>
      </w:r>
      <w:bookmarkEnd w:id="25"/>
    </w:p>
    <w:p w14:paraId="4E1269BF">
      <w:pPr>
        <w:pStyle w:val="14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稳住卢沟桥：日本开局即宣战，抓紧把华北省份的部队集中。</w:t>
      </w:r>
    </w:p>
    <w:p w14:paraId="00408EBC">
      <w:pPr>
        <w:pStyle w:val="14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编军：Shift + 左键多选几个省的师，进「军」标签点「＋ 编军」，选用人海战术（+ 编制上限、招募便宜）或游击战（断补下仍能打）。</w:t>
      </w:r>
    </w:p>
    <w:p w14:paraId="1C68BD38">
      <w:pPr>
        <w:pStyle w:val="14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锁首都：把首都（南京附近）周边省修防御工事到 Lv2~Lv3。</w:t>
      </w:r>
    </w:p>
    <w:p w14:paraId="2ED4E4EE">
      <w:pPr>
        <w:pStyle w:val="4"/>
        <w:keepNext/>
        <w:spacing w:before="220" w:after="100" w:line="360" w:lineRule="auto"/>
      </w:pPr>
      <w:bookmarkStart w:id="26" w:name="_LarkToc00027"/>
      <w:r>
        <w:rPr>
          <w:rFonts w:ascii="Times New Roman" w:hAnsi="Times New Roman" w:eastAsia="黑体"/>
          <w:b/>
          <w:color w:val="000000"/>
          <w:sz w:val="28"/>
        </w:rPr>
        <w:t>3.2 中期发展</w:t>
      </w:r>
      <w:bookmarkEnd w:id="26"/>
    </w:p>
    <w:p w14:paraId="646CCC02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工业优先：先点满「机械化采矿 → 流水线生产」再扩张。</w:t>
      </w:r>
    </w:p>
    <w:p w14:paraId="52FA3C74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科研路线：步兵武器 I → II → 炮兵支援，同步走工业 I → II。</w:t>
      </w:r>
    </w:p>
    <w:p w14:paraId="6C19E60B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政策：PP 富余时推「义务兵役 + 部分动员」，战况吃紧时冲「全民动员 + 战时经济」。</w:t>
      </w:r>
    </w:p>
    <w:p w14:paraId="5700B050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空军：攒到 3~4 联队再开始战略轰炸日本的工业省（比如东瀛本土高 VP 城市）。</w:t>
      </w:r>
    </w:p>
    <w:p w14:paraId="14917116">
      <w:pPr>
        <w:pStyle w:val="4"/>
        <w:keepNext/>
        <w:spacing w:before="220" w:after="100" w:line="360" w:lineRule="auto"/>
      </w:pPr>
      <w:bookmarkStart w:id="27" w:name="_LarkToc00028"/>
      <w:r>
        <w:rPr>
          <w:rFonts w:ascii="Times New Roman" w:hAnsi="Times New Roman" w:eastAsia="黑体"/>
          <w:b/>
          <w:color w:val="000000"/>
          <w:sz w:val="28"/>
        </w:rPr>
        <w:t>3.3 后期决胜</w:t>
      </w:r>
      <w:bookmarkEnd w:id="27"/>
    </w:p>
    <w:p w14:paraId="68F164EF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两栖登陆：若已研发「海军运输船」，凑 3~4 海军即可从沿海省跳到日本本土后方。</w:t>
      </w:r>
    </w:p>
    <w:p w14:paraId="0F2F3C03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断补战术：派机动部队穿插到敌国首都的邻省，切断其补给线。</w:t>
      </w:r>
    </w:p>
    <w:p w14:paraId="03314590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围点打援：把敌方主攻方向钉在工事省，同时用机动师直取后方空城。</w:t>
      </w:r>
    </w:p>
    <w:p w14:paraId="747BC84A">
      <w:pPr>
        <w:pStyle w:val="4"/>
        <w:keepNext/>
        <w:spacing w:before="220" w:after="100" w:line="360" w:lineRule="auto"/>
      </w:pPr>
      <w:bookmarkStart w:id="28" w:name="_LarkToc00029"/>
      <w:r>
        <w:rPr>
          <w:rFonts w:ascii="Times New Roman" w:hAnsi="Times New Roman" w:eastAsia="黑体"/>
          <w:b/>
          <w:color w:val="000000"/>
          <w:sz w:val="28"/>
        </w:rPr>
        <w:t>3.4 关键数值提示</w:t>
      </w:r>
      <w:bookmarkEnd w:id="28"/>
    </w:p>
    <w:p w14:paraId="7D8E7BA8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1 师 = 10000~12000 人力 + 600~1500 装备，人力是主要瓶颈，务必开「征兵法案」。</w:t>
      </w:r>
    </w:p>
    <w:p w14:paraId="0BCAAC9D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组织度归零 = 溃退，比杀伤更高效；优先打组织，攻击高但防御低的炮兵可做输出核心。</w:t>
      </w:r>
    </w:p>
    <w:p w14:paraId="17BAB9A3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要塞 &gt; 地形 &gt; 天气 &gt; 将领加成，防御强度按此优先级叠加。</w:t>
      </w:r>
    </w:p>
    <w:p w14:paraId="7165BB0C">
      <w:pPr>
        <w:pStyle w:val="4"/>
        <w:keepNext/>
        <w:spacing w:before="220" w:after="100" w:line="360" w:lineRule="auto"/>
      </w:pPr>
      <w:bookmarkStart w:id="29" w:name="_LarkToc00030"/>
      <w:r>
        <w:rPr>
          <w:rFonts w:ascii="Times New Roman" w:hAnsi="Times New Roman" w:eastAsia="黑体"/>
          <w:b/>
          <w:color w:val="000000"/>
          <w:sz w:val="28"/>
        </w:rPr>
        <w:t>3.5 常见坑</w:t>
      </w:r>
      <w:bookmarkEnd w:id="29"/>
    </w:p>
    <w:p w14:paraId="74C4FE20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忘记开 1~4 加速，看着 8 小时 / 秒“以为卡了”。</w:t>
      </w:r>
    </w:p>
    <w:p w14:paraId="1579BBCC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忘了 Shift + 左键多选，导致每次只能编一个省的师。</w:t>
      </w:r>
    </w:p>
    <w:p w14:paraId="5007BE75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将领 xp 只在战斗中增长，不要屯一堆闲置将领。</w:t>
      </w:r>
    </w:p>
    <w:p w14:paraId="0707993A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孤军深入敌后不研发「游击战」会被断补，组织度飞快掉光。</w:t>
      </w:r>
    </w:p>
    <w:p w14:paraId="0B5E5F4A">
      <w:pPr>
        <w:pStyle w:val="3"/>
        <w:keepNext/>
        <w:spacing w:before="280" w:after="120" w:line="360" w:lineRule="auto"/>
      </w:pPr>
      <w:bookmarkStart w:id="30" w:name="_LarkToc00031"/>
      <w:r>
        <w:rPr>
          <w:rFonts w:ascii="Times New Roman" w:hAnsi="Times New Roman" w:eastAsia="黑体"/>
          <w:b/>
          <w:color w:val="000000"/>
          <w:sz w:val="32"/>
        </w:rPr>
        <w:t>四、完整按键 / 操作对照表</w:t>
      </w:r>
      <w:bookmarkEnd w:id="30"/>
    </w:p>
    <w:p w14:paraId="29D7B521">
      <w:pPr>
        <w:pStyle w:val="4"/>
        <w:keepNext/>
        <w:spacing w:before="220" w:after="100" w:line="360" w:lineRule="auto"/>
      </w:pPr>
      <w:bookmarkStart w:id="31" w:name="_LarkToc00032"/>
      <w:r>
        <w:rPr>
          <w:rFonts w:ascii="Times New Roman" w:hAnsi="Times New Roman" w:eastAsia="黑体"/>
          <w:b/>
          <w:color w:val="000000"/>
          <w:sz w:val="28"/>
        </w:rPr>
        <w:t>4.1 时间与全局按键</w:t>
      </w:r>
      <w:bookmarkEnd w:id="31"/>
    </w:p>
    <w:p w14:paraId="5ADB0CAB">
      <w:pPr>
        <w:keepNext/>
        <w:spacing w:before="120" w:after="8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8　时间与全局按键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6576"/>
      </w:tblGrid>
      <w:tr w14:paraId="39630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4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14725348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按键</w:t>
            </w:r>
          </w:p>
        </w:tc>
        <w:tc>
          <w:tcPr>
            <w:tcW w:w="6576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791B7C84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 w14:paraId="3CFA5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2D26B2E7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空格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0F846C96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暂停 / 恢复</w:t>
            </w:r>
          </w:p>
        </w:tc>
      </w:tr>
      <w:tr w14:paraId="17CA8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17311274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1 2 3 4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61CB2B7B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速度 x1 / x2 / x3 / x4</w:t>
            </w:r>
          </w:p>
        </w:tc>
      </w:tr>
      <w:tr w14:paraId="6640D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5A868F0F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~ 或 G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54293667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打开 / 关闭作弊控制台</w:t>
            </w:r>
          </w:p>
        </w:tc>
      </w:tr>
      <w:tr w14:paraId="0A186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13DB58FF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574AEB0C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进入 / 退出战略轰炸模式</w:t>
            </w:r>
          </w:p>
        </w:tc>
      </w:tr>
      <w:tr w14:paraId="6ED0D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4D5DBDB8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ESC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61E769B4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依次：退出轰炸模式 → 关闭作弊台 → 清空多选 → 退出游戏</w:t>
            </w:r>
          </w:p>
        </w:tc>
      </w:tr>
      <w:tr w14:paraId="78B37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7F2385E4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鼠标滚轮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0F931B0A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右侧面板上下滚动</w:t>
            </w:r>
          </w:p>
        </w:tc>
      </w:tr>
    </w:tbl>
    <w:p w14:paraId="491578F9">
      <w:pPr>
        <w:pStyle w:val="4"/>
        <w:keepNext/>
        <w:spacing w:before="220" w:after="100" w:line="360" w:lineRule="auto"/>
      </w:pPr>
      <w:bookmarkStart w:id="32" w:name="_LarkToc00033"/>
      <w:r>
        <w:rPr>
          <w:rFonts w:ascii="Times New Roman" w:hAnsi="Times New Roman" w:eastAsia="黑体"/>
          <w:b/>
          <w:color w:val="000000"/>
          <w:sz w:val="28"/>
        </w:rPr>
        <w:t>4.2 存档按键</w:t>
      </w:r>
      <w:bookmarkEnd w:id="32"/>
    </w:p>
    <w:p w14:paraId="1E725F92">
      <w:pPr>
        <w:keepNext/>
        <w:spacing w:before="120" w:after="8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9　存档按键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6576"/>
      </w:tblGrid>
      <w:tr w14:paraId="1AC77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4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7754041E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按键</w:t>
            </w:r>
          </w:p>
        </w:tc>
        <w:tc>
          <w:tcPr>
            <w:tcW w:w="6576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0A7D39B7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 w14:paraId="1EA4B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6FB5E472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F5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762142D0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存到当前槽位（默认 1）</w:t>
            </w:r>
          </w:p>
        </w:tc>
      </w:tr>
      <w:tr w14:paraId="39DC8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10FD8D3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F9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70B9DAD4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读当前槽位</w:t>
            </w:r>
          </w:p>
        </w:tc>
      </w:tr>
      <w:tr w14:paraId="1880D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7C649B78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Ctrl+F5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34BC0046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存到槽位 1</w:t>
            </w:r>
          </w:p>
        </w:tc>
      </w:tr>
      <w:tr w14:paraId="17BAE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2EEA89B2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Ctrl+F6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65244C0B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存到槽位 2</w:t>
            </w:r>
          </w:p>
        </w:tc>
      </w:tr>
      <w:tr w14:paraId="12CD0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7C1FCDF9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Ctrl+F7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7F477E0A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存到槽位 3</w:t>
            </w:r>
          </w:p>
        </w:tc>
      </w:tr>
      <w:tr w14:paraId="2739B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45DA0400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Ctrl+F9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4608DC6E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读取槽位 1</w:t>
            </w:r>
          </w:p>
        </w:tc>
      </w:tr>
      <w:tr w14:paraId="0FA2A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1C946837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Ctrl+F10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44247069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读取槽位 2</w:t>
            </w:r>
          </w:p>
        </w:tc>
      </w:tr>
      <w:tr w14:paraId="7F9FE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2FEB016F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Ctrl+F11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5015CE1A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读取槽位 3</w:t>
            </w:r>
          </w:p>
        </w:tc>
      </w:tr>
    </w:tbl>
    <w:p w14:paraId="14972D85">
      <w:pPr>
        <w:pStyle w:val="4"/>
        <w:keepNext/>
        <w:spacing w:before="220" w:after="100" w:line="360" w:lineRule="auto"/>
      </w:pPr>
      <w:bookmarkStart w:id="33" w:name="_LarkToc00034"/>
      <w:r>
        <w:rPr>
          <w:rFonts w:ascii="Times New Roman" w:hAnsi="Times New Roman" w:eastAsia="黑体"/>
          <w:b/>
          <w:color w:val="000000"/>
          <w:sz w:val="28"/>
        </w:rPr>
        <w:t>4.3 地图操作</w:t>
      </w:r>
      <w:bookmarkEnd w:id="33"/>
    </w:p>
    <w:p w14:paraId="0CB08BF9">
      <w:pPr>
        <w:keepNext/>
        <w:spacing w:before="120" w:after="8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10　地图操作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5896"/>
      </w:tblGrid>
      <w:tr w14:paraId="2973D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092056CA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操作</w:t>
            </w:r>
          </w:p>
        </w:tc>
        <w:tc>
          <w:tcPr>
            <w:tcW w:w="5896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249B559A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 w14:paraId="65170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left w:w="108" w:type="dxa"/>
              <w:right w:w="108" w:type="dxa"/>
            </w:tcMar>
            <w:vAlign w:val="center"/>
          </w:tcPr>
          <w:p w14:paraId="7621FD13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左键单击</w:t>
            </w:r>
          </w:p>
        </w:tc>
        <w:tc>
          <w:tcPr>
            <w:tcW w:w="5896" w:type="dxa"/>
            <w:tcMar>
              <w:left w:w="108" w:type="dxa"/>
              <w:right w:w="108" w:type="dxa"/>
            </w:tcMar>
            <w:vAlign w:val="center"/>
          </w:tcPr>
          <w:p w14:paraId="48FAA495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选中省份 / 选中国家师</w:t>
            </w:r>
          </w:p>
        </w:tc>
      </w:tr>
      <w:tr w14:paraId="45CC0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left w:w="108" w:type="dxa"/>
              <w:right w:w="108" w:type="dxa"/>
            </w:tcMar>
            <w:vAlign w:val="center"/>
          </w:tcPr>
          <w:p w14:paraId="333169BD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Shift + 左键</w:t>
            </w:r>
          </w:p>
        </w:tc>
        <w:tc>
          <w:tcPr>
            <w:tcW w:w="5896" w:type="dxa"/>
            <w:tcMar>
              <w:left w:w="108" w:type="dxa"/>
              <w:right w:w="108" w:type="dxa"/>
            </w:tcMar>
            <w:vAlign w:val="center"/>
          </w:tcPr>
          <w:p w14:paraId="26921881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追加多选（跨省），选中省淡黄色高亮</w:t>
            </w:r>
          </w:p>
        </w:tc>
      </w:tr>
      <w:tr w14:paraId="7F367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left w:w="108" w:type="dxa"/>
              <w:right w:w="108" w:type="dxa"/>
            </w:tcMar>
            <w:vAlign w:val="center"/>
          </w:tcPr>
          <w:p w14:paraId="1A78FC5F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右键</w:t>
            </w:r>
          </w:p>
        </w:tc>
        <w:tc>
          <w:tcPr>
            <w:tcW w:w="5896" w:type="dxa"/>
            <w:tcMar>
              <w:left w:w="108" w:type="dxa"/>
              <w:right w:w="108" w:type="dxa"/>
            </w:tcMar>
            <w:vAlign w:val="center"/>
          </w:tcPr>
          <w:p w14:paraId="2667B941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命令选中师移动 / 若目标不可达则尝试登陆</w:t>
            </w:r>
          </w:p>
        </w:tc>
      </w:tr>
      <w:tr w14:paraId="3A387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left w:w="108" w:type="dxa"/>
              <w:right w:w="108" w:type="dxa"/>
            </w:tcMar>
            <w:vAlign w:val="center"/>
          </w:tcPr>
          <w:p w14:paraId="02865EE2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Ctrl + 左键</w:t>
            </w:r>
          </w:p>
        </w:tc>
        <w:tc>
          <w:tcPr>
            <w:tcW w:w="5896" w:type="dxa"/>
            <w:tcMar>
              <w:left w:w="108" w:type="dxa"/>
              <w:right w:w="108" w:type="dxa"/>
            </w:tcMar>
            <w:vAlign w:val="center"/>
          </w:tcPr>
          <w:p w14:paraId="4B551704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作弊：直接占领该省</w:t>
            </w:r>
          </w:p>
        </w:tc>
      </w:tr>
      <w:tr w14:paraId="24C88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left w:w="108" w:type="dxa"/>
              <w:right w:w="108" w:type="dxa"/>
            </w:tcMar>
            <w:vAlign w:val="center"/>
          </w:tcPr>
          <w:p w14:paraId="639F2F36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鼠标悬停</w:t>
            </w:r>
          </w:p>
        </w:tc>
        <w:tc>
          <w:tcPr>
            <w:tcW w:w="5896" w:type="dxa"/>
            <w:tcMar>
              <w:left w:w="108" w:type="dxa"/>
              <w:right w:w="108" w:type="dxa"/>
            </w:tcMar>
            <w:vAlign w:val="center"/>
          </w:tcPr>
          <w:p w14:paraId="46619108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显示白色高亮，配合右侧面板信息</w:t>
            </w:r>
          </w:p>
        </w:tc>
      </w:tr>
    </w:tbl>
    <w:p w14:paraId="4F084E32">
      <w:pPr>
        <w:pStyle w:val="4"/>
        <w:keepNext/>
        <w:spacing w:before="220" w:after="100" w:line="360" w:lineRule="auto"/>
      </w:pPr>
      <w:bookmarkStart w:id="34" w:name="_LarkToc00035"/>
      <w:r>
        <w:rPr>
          <w:rFonts w:ascii="Times New Roman" w:hAnsi="Times New Roman" w:eastAsia="黑体"/>
          <w:b/>
          <w:color w:val="000000"/>
          <w:sz w:val="28"/>
        </w:rPr>
        <w:t>4.4 右侧面板标签页</w:t>
      </w:r>
      <w:bookmarkEnd w:id="34"/>
    </w:p>
    <w:p w14:paraId="79D90A4F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顶部 6 个标签（点击切换）：</w:t>
      </w:r>
    </w:p>
    <w:p w14:paraId="1C91D46A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概览：国家资源、建造按钮、招募按钮、修建防御工事按钮。</w:t>
      </w:r>
    </w:p>
    <w:p w14:paraId="5F9D8F2F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科研：14 项科技树，点选即可开始研究，也可点“✕ 取消”。</w:t>
      </w:r>
    </w:p>
    <w:p w14:paraId="273D853D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政策：征兵 / 经济法案两栏。</w:t>
      </w:r>
    </w:p>
    <w:p w14:paraId="22AEBD53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将领：招募新将领（100 PP）、激活 / 取消将领。</w:t>
      </w:r>
    </w:p>
    <w:p w14:paraId="32F0E8F8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军：编军、选流派、指派将领、解散军、清空选择。</w:t>
      </w:r>
    </w:p>
    <w:p w14:paraId="72F5F21E">
      <w:pPr>
        <w:pStyle w:val="16"/>
        <w:spacing w:before="0" w:after="0" w:line="360" w:lineRule="auto"/>
      </w:pPr>
      <w:r>
        <w:rPr>
          <w:rFonts w:ascii="Times New Roman" w:hAnsi="Times New Roman" w:eastAsia="宋体"/>
          <w:b w:val="0"/>
          <w:sz w:val="24"/>
        </w:rPr>
        <w:t>外交：对他国宣战或提议停战。</w:t>
      </w:r>
    </w:p>
    <w:p w14:paraId="7205F11B">
      <w:pPr>
        <w:pStyle w:val="4"/>
        <w:keepNext/>
        <w:spacing w:before="220" w:after="100" w:line="360" w:lineRule="auto"/>
      </w:pPr>
      <w:bookmarkStart w:id="35" w:name="_LarkToc00036"/>
      <w:r>
        <w:rPr>
          <w:rFonts w:ascii="Times New Roman" w:hAnsi="Times New Roman" w:eastAsia="黑体"/>
          <w:b/>
          <w:color w:val="000000"/>
          <w:sz w:val="28"/>
        </w:rPr>
        <w:t>4.5 作弊控制台</w:t>
      </w:r>
      <w:bookmarkEnd w:id="35"/>
    </w:p>
    <w:p w14:paraId="73D6BF14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按键 ~ 打开，包含：</w:t>
      </w:r>
    </w:p>
    <w:p w14:paraId="7B08F9A2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开关项（点击切换 开 / 关）：</w:t>
      </w:r>
    </w:p>
    <w:p w14:paraId="21B1815E">
      <w:pPr>
        <w:keepNext/>
        <w:spacing w:before="120" w:after="8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11　作弊控制台 · 开关项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6576"/>
      </w:tblGrid>
      <w:tr w14:paraId="6AF44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4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0CFAF845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开关项</w:t>
            </w:r>
          </w:p>
        </w:tc>
        <w:tc>
          <w:tcPr>
            <w:tcW w:w="6576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62100DC7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效果</w:t>
            </w:r>
          </w:p>
        </w:tc>
      </w:tr>
      <w:tr w14:paraId="750C5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3EED7D3A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无限资源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05A20863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PP=9999、人力≈千万、装备≈百万</w:t>
            </w:r>
          </w:p>
        </w:tc>
      </w:tr>
      <w:tr w14:paraId="1F10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184455A9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瞬间建造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6FD1C772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工厂进度瞬间完成</w:t>
            </w:r>
          </w:p>
        </w:tc>
      </w:tr>
      <w:tr w14:paraId="6B04B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282FA557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瞬间训练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47D53590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训练队列 days 直接归 0</w:t>
            </w:r>
          </w:p>
        </w:tc>
      </w:tr>
      <w:tr w14:paraId="71E51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0422453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无敌模式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35306DC1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中国部队不受伤害</w:t>
            </w:r>
          </w:p>
        </w:tc>
      </w:tr>
      <w:tr w14:paraId="44DFA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447DFBD0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极速移动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400EB7F9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中国部队移动速度 ×6</w:t>
            </w:r>
          </w:p>
        </w:tc>
      </w:tr>
    </w:tbl>
    <w:p w14:paraId="79F437B6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按钮项（点击即执行）：</w:t>
      </w:r>
    </w:p>
    <w:p w14:paraId="06F427B2">
      <w:pPr>
        <w:keepNext/>
        <w:spacing w:before="120" w:after="8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12　作弊控制台 · 按钮项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6576"/>
      </w:tblGrid>
      <w:tr w14:paraId="12B2B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4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78FE4CB4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按钮项</w:t>
            </w:r>
          </w:p>
        </w:tc>
        <w:tc>
          <w:tcPr>
            <w:tcW w:w="6576" w:type="dxa"/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4B5B3C93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效果</w:t>
            </w:r>
          </w:p>
        </w:tc>
      </w:tr>
      <w:tr w14:paraId="6608A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15805D1F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资源 +10000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418600DF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额外注入 PP / 人力 / 装备 / 海军 / 空军</w:t>
            </w:r>
          </w:p>
        </w:tc>
      </w:tr>
      <w:tr w14:paraId="36240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0A0D78D3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全军满编恢复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0117CF61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所有中国师 strength=100、org 满</w:t>
            </w:r>
          </w:p>
        </w:tc>
      </w:tr>
      <w:tr w14:paraId="28566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3A00EFB5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征服全部领土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210BEBBB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全球省份归中国所有</w:t>
            </w:r>
          </w:p>
        </w:tc>
      </w:tr>
      <w:tr w14:paraId="4CC29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left w:w="108" w:type="dxa"/>
              <w:right w:w="108" w:type="dxa"/>
            </w:tcMar>
            <w:vAlign w:val="center"/>
          </w:tcPr>
          <w:p w14:paraId="10C2BE7B">
            <w:pPr>
              <w:spacing w:before="20" w:after="2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直接胜利</w:t>
            </w:r>
          </w:p>
        </w:tc>
        <w:tc>
          <w:tcPr>
            <w:tcW w:w="6576" w:type="dxa"/>
            <w:tcMar>
              <w:left w:w="108" w:type="dxa"/>
              <w:right w:w="108" w:type="dxa"/>
            </w:tcMar>
            <w:vAlign w:val="center"/>
          </w:tcPr>
          <w:p w14:paraId="4CF40AAF">
            <w:pPr>
              <w:spacing w:before="20" w:after="2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除中国外所有国家灭亡</w:t>
            </w:r>
          </w:p>
        </w:tc>
      </w:tr>
    </w:tbl>
    <w:p w14:paraId="765C9DA3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面板底部提示：Ctrl + 左键直接占领 | Ctrl+F5/F6/F7 存档 1/2/3。</w:t>
      </w:r>
    </w:p>
    <w:p w14:paraId="5520F5F3">
      <w:pPr>
        <w:pStyle w:val="3"/>
        <w:keepNext/>
        <w:spacing w:before="280" w:after="120" w:line="360" w:lineRule="auto"/>
      </w:pPr>
      <w:bookmarkStart w:id="36" w:name="_LarkToc00037"/>
      <w:r>
        <w:rPr>
          <w:rFonts w:ascii="Times New Roman" w:hAnsi="Times New Roman" w:eastAsia="黑体"/>
          <w:b/>
          <w:color w:val="000000"/>
          <w:sz w:val="32"/>
        </w:rPr>
        <w:t>五、一句话总结</w:t>
      </w:r>
      <w:bookmarkEnd w:id="36"/>
    </w:p>
    <w:p w14:paraId="144330F0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操作流程：1~4 提速 → Shift + 左键多选 → 「军」标签编军 → 选流派 → 指派将领 → 右键下令 → B 轰炸 → 面板修工事 / 研科技 / 定政策。</w:t>
      </w:r>
    </w:p>
    <w:p w14:paraId="437C95D6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致胜口诀：先集中、再编军、抢科技、修工事、断敌补、两栖登陆。</w:t>
      </w:r>
    </w:p>
    <w:p w14:paraId="6AC5D351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祝你在 1937 年的硝烟里，带着中国挺到 1945——或者干脆用～开个挂，让六国在同一天俯首。</w:t>
      </w:r>
    </w:p>
    <w:sectPr>
      <w:footerReference r:id="rId5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77AF4">
    <w:pPr>
      <w:pStyle w:val="24"/>
      <w:jc w:val="center"/>
    </w:pPr>
    <w:r>
      <w:rPr>
        <w:rFonts w:ascii="Times New Roman" w:hAnsi="Times New Roman" w:eastAsia="宋体"/>
        <w:b w:val="0"/>
        <w:sz w:val="21"/>
      </w:rPr>
      <w:fldChar w:fldCharType="begin"/>
    </w:r>
    <w:r>
      <w:rPr>
        <w:rFonts w:ascii="Times New Roman" w:hAnsi="Times New Roman" w:eastAsia="宋体"/>
        <w:b w:val="0"/>
        <w:sz w:val="21"/>
      </w:rPr>
      <w:instrText xml:space="preserve">PAGE</w:instrText>
    </w:r>
    <w:r>
      <w:rPr>
        <w:rFonts w:ascii="Times New Roman" w:hAnsi="Times New Roman" w:eastAsia="宋体"/>
        <w:b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e823006375e67faf511f27bf6257e76274447dab4cd75046e284a5f3e38f06a6:375374271b7540a26415ade977b25ce62feb7253a1464348f8ad006ba442f34a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D67CAE"/>
    <w:rsid w:val="7C99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  <w:pPr>
      <w:spacing w:line="240" w:lineRule="auto"/>
      <w:ind w:firstLine="0" w:firstLineChars="0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spacing w:line="240" w:lineRule="auto"/>
      <w:ind w:left="420" w:leftChars="200" w:firstLine="0" w:firstLineChars="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3436</Words>
  <Characters>4586</Characters>
  <Lines>0</Lines>
  <Paragraphs>0</Paragraphs>
  <TotalTime>3</TotalTime>
  <ScaleCrop>false</ScaleCrop>
  <LinksUpToDate>false</LinksUpToDate>
  <CharactersWithSpaces>5166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透明雨</cp:lastModifiedBy>
  <dcterms:modified xsi:type="dcterms:W3CDTF">2026-10-02T10:37:02Z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eyJoZGlkIjoiNDhhYzFiMGM3MzJhODBiNWU3Y2QzYzAxYzNlZTY1NTYiLCJ1c2VySWQiOiIzMzQyMTAzNzIifQ==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C90C8F6E605542EF9E70E5F4A52A0565_12</vt:lpwstr>
  </property>
</Properties>
</file>