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05AB9" w14:textId="77777777" w:rsidR="00020CA4" w:rsidRDefault="004A3259">
      <w:pPr>
        <w:spacing w:after="160"/>
      </w:pPr>
      <w:r>
        <w:rPr>
          <w:b/>
          <w:bCs/>
          <w:sz w:val="48"/>
          <w:szCs w:val="48"/>
        </w:rPr>
        <w:t>Cahier des charges</w:t>
      </w:r>
    </w:p>
    <w:p w14:paraId="33453AC8" w14:textId="0CCA7DBE" w:rsidR="00020CA4" w:rsidRDefault="004A3259">
      <w:pPr>
        <w:spacing w:after="260"/>
      </w:pPr>
      <w:r>
        <w:rPr>
          <w:b/>
          <w:bCs/>
          <w:color w:val="1F3557"/>
          <w:sz w:val="34"/>
          <w:szCs w:val="34"/>
        </w:rPr>
        <w:t xml:space="preserve">QA </w:t>
      </w:r>
      <w:proofErr w:type="spellStart"/>
      <w:r>
        <w:rPr>
          <w:b/>
          <w:bCs/>
          <w:color w:val="1F3557"/>
          <w:sz w:val="34"/>
          <w:szCs w:val="34"/>
        </w:rPr>
        <w:t>Reporting</w:t>
      </w:r>
      <w:proofErr w:type="spellEnd"/>
      <w:r w:rsidR="00D2321D">
        <w:rPr>
          <w:b/>
          <w:bCs/>
          <w:color w:val="1F3557"/>
          <w:sz w:val="34"/>
          <w:szCs w:val="34"/>
        </w:rPr>
        <w:t xml:space="preserve"> - </w:t>
      </w:r>
      <w:r>
        <w:rPr>
          <w:b/>
          <w:bCs/>
          <w:color w:val="1F3557"/>
          <w:sz w:val="34"/>
          <w:szCs w:val="34"/>
        </w:rPr>
        <w:t>Édition J2EE</w:t>
      </w:r>
    </w:p>
    <w:p w14:paraId="01ECE0C1" w14:textId="77777777" w:rsidR="00020CA4" w:rsidRDefault="004A3259">
      <w:pPr>
        <w:spacing w:after="320"/>
      </w:pPr>
      <w:r>
        <w:rPr>
          <w:i/>
          <w:iCs/>
          <w:color w:val="5B6472"/>
        </w:rPr>
        <w:t xml:space="preserve">Portage Jakarta EE (J2EE) de l'application QA </w:t>
      </w:r>
      <w:proofErr w:type="spellStart"/>
      <w:r>
        <w:rPr>
          <w:i/>
          <w:iCs/>
          <w:color w:val="5B6472"/>
        </w:rPr>
        <w:t>Reporting</w:t>
      </w:r>
      <w:proofErr w:type="spellEnd"/>
      <w:r>
        <w:rPr>
          <w:i/>
          <w:iCs/>
          <w:color w:val="5B6472"/>
        </w:rPr>
        <w:t xml:space="preserve"> : même périmètre fonctionnel et mêmes règles métier que la version </w:t>
      </w:r>
      <w:proofErr w:type="spellStart"/>
      <w:r>
        <w:rPr>
          <w:i/>
          <w:iCs/>
          <w:color w:val="5B6472"/>
        </w:rPr>
        <w:t>Laravel</w:t>
      </w:r>
      <w:proofErr w:type="spellEnd"/>
      <w:r>
        <w:rPr>
          <w:i/>
          <w:iCs/>
          <w:color w:val="5B6472"/>
        </w:rPr>
        <w:t>/</w:t>
      </w:r>
      <w:proofErr w:type="spellStart"/>
      <w:r>
        <w:rPr>
          <w:i/>
          <w:iCs/>
          <w:color w:val="5B6472"/>
        </w:rPr>
        <w:t>React</w:t>
      </w:r>
      <w:proofErr w:type="spellEnd"/>
      <w:r>
        <w:rPr>
          <w:i/>
          <w:iCs/>
          <w:color w:val="5B6472"/>
        </w:rPr>
        <w:t xml:space="preserve">, réécrits avec JAX-RS, CDI, JPA, une interface JSF complète et un filtre d'authentification par jeton, déployés sur </w:t>
      </w:r>
      <w:proofErr w:type="spellStart"/>
      <w:r>
        <w:rPr>
          <w:i/>
          <w:iCs/>
          <w:color w:val="5B6472"/>
        </w:rPr>
        <w:t>WildFly</w:t>
      </w:r>
      <w:proofErr w:type="spellEnd"/>
      <w:r>
        <w:rPr>
          <w:i/>
          <w:iCs/>
          <w:color w:val="5B6472"/>
        </w:rPr>
        <w:t>.</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507"/>
      </w:tblGrid>
      <w:tr w:rsidR="00020CA4" w14:paraId="161656F3" w14:textId="77777777">
        <w:trPr>
          <w:tblHeader/>
        </w:trPr>
        <w:tc>
          <w:tcPr>
            <w:tcW w:w="24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7776F446" w14:textId="77777777" w:rsidR="00020CA4" w:rsidRDefault="004A3259">
            <w:r>
              <w:rPr>
                <w:b/>
                <w:bCs/>
                <w:color w:val="FFFFFF"/>
                <w:sz w:val="19"/>
                <w:szCs w:val="19"/>
              </w:rPr>
              <w:t>Champ</w:t>
            </w:r>
          </w:p>
        </w:tc>
        <w:tc>
          <w:tcPr>
            <w:tcW w:w="75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2986090F" w14:textId="77777777" w:rsidR="00020CA4" w:rsidRDefault="004A3259">
            <w:r>
              <w:rPr>
                <w:b/>
                <w:bCs/>
                <w:color w:val="FFFFFF"/>
                <w:sz w:val="19"/>
                <w:szCs w:val="19"/>
              </w:rPr>
              <w:t>Valeur</w:t>
            </w:r>
          </w:p>
        </w:tc>
      </w:tr>
      <w:tr w:rsidR="00020CA4" w14:paraId="2A0E2F40" w14:textId="77777777">
        <w:tc>
          <w:tcPr>
            <w:tcW w:w="24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2125B3A" w14:textId="77777777" w:rsidR="00020CA4" w:rsidRDefault="004A3259">
            <w:r>
              <w:rPr>
                <w:b/>
                <w:bCs/>
                <w:sz w:val="19"/>
                <w:szCs w:val="19"/>
              </w:rPr>
              <w:t>Date</w:t>
            </w:r>
          </w:p>
        </w:tc>
        <w:tc>
          <w:tcPr>
            <w:tcW w:w="75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542ADB1" w14:textId="77777777" w:rsidR="00020CA4" w:rsidRDefault="004A3259">
            <w:r>
              <w:rPr>
                <w:sz w:val="19"/>
                <w:szCs w:val="19"/>
              </w:rPr>
              <w:t>21 septembre 2026</w:t>
            </w:r>
          </w:p>
        </w:tc>
      </w:tr>
      <w:tr w:rsidR="00020CA4" w14:paraId="5A6B1E9D" w14:textId="77777777">
        <w:tc>
          <w:tcPr>
            <w:tcW w:w="24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D377CD1" w14:textId="77777777" w:rsidR="00020CA4" w:rsidRDefault="004A3259">
            <w:r>
              <w:rPr>
                <w:b/>
                <w:bCs/>
                <w:sz w:val="19"/>
                <w:szCs w:val="19"/>
              </w:rPr>
              <w:t>Rédacteur</w:t>
            </w:r>
          </w:p>
        </w:tc>
        <w:tc>
          <w:tcPr>
            <w:tcW w:w="75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BC6492" w14:textId="77777777" w:rsidR="00020CA4" w:rsidRDefault="004A3259">
            <w:r>
              <w:rPr>
                <w:sz w:val="19"/>
                <w:szCs w:val="19"/>
              </w:rPr>
              <w:t>Mame Codou Diouf</w:t>
            </w:r>
          </w:p>
        </w:tc>
      </w:tr>
      <w:tr w:rsidR="00020CA4" w14:paraId="41F11893" w14:textId="77777777">
        <w:tc>
          <w:tcPr>
            <w:tcW w:w="24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A824440" w14:textId="77777777" w:rsidR="00020CA4" w:rsidRDefault="004A3259">
            <w:r>
              <w:rPr>
                <w:b/>
                <w:bCs/>
                <w:sz w:val="19"/>
                <w:szCs w:val="19"/>
              </w:rPr>
              <w:t>Périmètre</w:t>
            </w:r>
          </w:p>
        </w:tc>
        <w:tc>
          <w:tcPr>
            <w:tcW w:w="75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2813593" w14:textId="77777777" w:rsidR="00020CA4" w:rsidRDefault="004A3259">
            <w:r>
              <w:rPr>
                <w:sz w:val="19"/>
                <w:szCs w:val="19"/>
              </w:rPr>
              <w:t>Backend (API REST) + frontend JSF — exercice académique</w:t>
            </w:r>
          </w:p>
        </w:tc>
      </w:tr>
      <w:tr w:rsidR="00020CA4" w14:paraId="7A48ECA7" w14:textId="77777777">
        <w:tc>
          <w:tcPr>
            <w:tcW w:w="24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948A6E1" w14:textId="77777777" w:rsidR="00020CA4" w:rsidRDefault="004A3259">
            <w:r>
              <w:rPr>
                <w:b/>
                <w:bCs/>
                <w:sz w:val="19"/>
                <w:szCs w:val="19"/>
              </w:rPr>
              <w:t>Statut</w:t>
            </w:r>
          </w:p>
        </w:tc>
        <w:tc>
          <w:tcPr>
            <w:tcW w:w="75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336D9A8" w14:textId="77777777" w:rsidR="00020CA4" w:rsidRDefault="004A3259">
            <w:r>
              <w:rPr>
                <w:sz w:val="19"/>
                <w:szCs w:val="19"/>
              </w:rPr>
              <w:t>Application complète : backend et interface JSF livrés sur l'intégralité du périmètre fonctionnel</w:t>
            </w:r>
          </w:p>
        </w:tc>
      </w:tr>
    </w:tbl>
    <w:p w14:paraId="5AABAEB7" w14:textId="77777777" w:rsidR="00020CA4" w:rsidRDefault="004A3259">
      <w:pPr>
        <w:spacing w:before="320" w:after="100"/>
      </w:pPr>
      <w:r>
        <w:rPr>
          <w:b/>
          <w:bCs/>
          <w:color w:val="1F3557"/>
          <w:sz w:val="22"/>
          <w:szCs w:val="22"/>
        </w:rPr>
        <w:t>À propos de ce document</w:t>
      </w:r>
    </w:p>
    <w:p w14:paraId="075A79A0" w14:textId="77777777" w:rsidR="00020CA4" w:rsidRDefault="004A3259">
      <w:pPr>
        <w:spacing w:after="160"/>
      </w:pPr>
      <w:r>
        <w:t xml:space="preserve">Ce projet est un exercice personnel : reconstruire QA </w:t>
      </w:r>
      <w:proofErr w:type="spellStart"/>
      <w:r>
        <w:t>Reporting</w:t>
      </w:r>
      <w:proofErr w:type="spellEnd"/>
      <w:r>
        <w:t xml:space="preserve"> avec une pile Jakarta EE plutôt que </w:t>
      </w:r>
      <w:proofErr w:type="spellStart"/>
      <w:r>
        <w:t>Laravel</w:t>
      </w:r>
      <w:proofErr w:type="spellEnd"/>
      <w:r>
        <w:t xml:space="preserve">, pour démonstration de compétence dans le cadre d'un rendu académique. Le périmètre fonctionnel ci-dessous est identique à la version de référence </w:t>
      </w:r>
      <w:proofErr w:type="spellStart"/>
      <w:r>
        <w:t>Laravel</w:t>
      </w:r>
      <w:proofErr w:type="spellEnd"/>
      <w:r>
        <w:t>/</w:t>
      </w:r>
      <w:proofErr w:type="spellStart"/>
      <w:r>
        <w:t>React</w:t>
      </w:r>
      <w:proofErr w:type="spellEnd"/>
      <w:r>
        <w:t xml:space="preserve"> — seule la colonne « architecture technique » change. Il n'est pas destiné à remplacer la version </w:t>
      </w:r>
      <w:proofErr w:type="spellStart"/>
      <w:r>
        <w:t>Laravel</w:t>
      </w:r>
      <w:proofErr w:type="spellEnd"/>
      <w:r>
        <w:t>/</w:t>
      </w:r>
      <w:proofErr w:type="spellStart"/>
      <w:r>
        <w:t>React</w:t>
      </w:r>
      <w:proofErr w:type="spellEnd"/>
      <w:r>
        <w:t xml:space="preserve"> ni à être déployé pour un usage réel.</w:t>
      </w:r>
    </w:p>
    <w:p w14:paraId="34F8AC1E" w14:textId="77777777" w:rsidR="00020CA4" w:rsidRDefault="004A3259">
      <w:pPr>
        <w:spacing w:after="160"/>
      </w:pPr>
      <w:r>
        <w:t xml:space="preserve">Cette version du document (V2.0) remplace la précédente édition (19 août 2026, backend complet / interface JSF en construction) : l'ensemble du périmètre fonctionnel est désormais couvert par les deux livrables, API REST et </w:t>
      </w:r>
      <w:proofErr w:type="gramStart"/>
      <w:r>
        <w:t>interface</w:t>
      </w:r>
      <w:proofErr w:type="gramEnd"/>
      <w:r>
        <w:t xml:space="preserve"> JSF, vérifiés en conditions réelles.</w:t>
      </w:r>
    </w:p>
    <w:p w14:paraId="42EFCF31" w14:textId="77777777" w:rsidR="00020CA4" w:rsidRDefault="00020CA4">
      <w:pPr>
        <w:pageBreakBefore/>
      </w:pPr>
    </w:p>
    <w:p w14:paraId="04EC71E8" w14:textId="77777777" w:rsidR="00020CA4" w:rsidRDefault="004A3259">
      <w:pPr>
        <w:pStyle w:val="Titre1"/>
        <w:pBdr>
          <w:bottom w:val="single" w:sz="6" w:space="6" w:color="2C4A7C"/>
        </w:pBdr>
        <w:spacing w:before="420" w:after="200"/>
      </w:pPr>
      <w:r>
        <w:rPr>
          <w:b/>
          <w:bCs/>
          <w:color w:val="1F3557"/>
          <w:sz w:val="28"/>
          <w:szCs w:val="28"/>
        </w:rPr>
        <w:t>1. Contexte &amp; objectifs</w:t>
      </w:r>
    </w:p>
    <w:p w14:paraId="7DDA825B" w14:textId="77777777" w:rsidR="00020CA4" w:rsidRDefault="004A3259">
      <w:pPr>
        <w:spacing w:after="160"/>
      </w:pPr>
      <w:r>
        <w:t xml:space="preserve">Aujourd'hui, le suivi des campagnes de test et des anomalies repose sur des outils dispersés et des points manuels. Il n'existe pas de vue centralisée en temps réel, ni de </w:t>
      </w:r>
      <w:proofErr w:type="spellStart"/>
      <w:r>
        <w:t>reporting</w:t>
      </w:r>
      <w:proofErr w:type="spellEnd"/>
      <w:r>
        <w:t xml:space="preserve"> automatique — c'est le problème que QA </w:t>
      </w:r>
      <w:proofErr w:type="spellStart"/>
      <w:r>
        <w:t>Reporting</w:t>
      </w:r>
      <w:proofErr w:type="spellEnd"/>
      <w:r>
        <w:t xml:space="preserve"> résout, quelle que soit la pile technique utilisée pour le construire.</w:t>
      </w:r>
    </w:p>
    <w:p w14:paraId="42C7DC49" w14:textId="77777777" w:rsidR="00020CA4" w:rsidRDefault="004A3259">
      <w:pPr>
        <w:spacing w:after="160"/>
      </w:pPr>
      <w:r>
        <w:t xml:space="preserve">Cette édition J2EE reprend exactement le même constat et les mêmes objectifs que la version </w:t>
      </w:r>
      <w:proofErr w:type="spellStart"/>
      <w:r>
        <w:t>Laravel</w:t>
      </w:r>
      <w:proofErr w:type="spellEnd"/>
      <w:r>
        <w:t>/</w:t>
      </w:r>
      <w:proofErr w:type="spellStart"/>
      <w:r>
        <w:t>React</w:t>
      </w:r>
      <w:proofErr w:type="spellEnd"/>
      <w:r>
        <w:t xml:space="preserve"> : centraliser le suivi, garantir la traçabilité et automatiser le </w:t>
      </w:r>
      <w:proofErr w:type="spellStart"/>
      <w:r>
        <w:t>reporting</w:t>
      </w:r>
      <w:proofErr w:type="spellEnd"/>
      <w:r>
        <w:t xml:space="preserve">. L'objectif technique additionnel propre à cette édition est de démontrer que ce périmètre fonctionnel est atteignable avec une pile Jakarta EE standard, sans </w:t>
      </w:r>
      <w:proofErr w:type="spellStart"/>
      <w:r>
        <w:t>framework</w:t>
      </w:r>
      <w:proofErr w:type="spellEnd"/>
      <w:r>
        <w:t xml:space="preserve"> tiers de type Spring.</w:t>
      </w:r>
    </w:p>
    <w:p w14:paraId="085AC6D9" w14:textId="77777777" w:rsidR="00020CA4" w:rsidRDefault="004A3259">
      <w:pPr>
        <w:pStyle w:val="Titre3"/>
        <w:spacing w:before="200" w:after="100"/>
      </w:pPr>
      <w:r>
        <w:rPr>
          <w:b/>
          <w:bCs/>
          <w:color w:val="1A2233"/>
          <w:sz w:val="21"/>
          <w:szCs w:val="21"/>
        </w:rPr>
        <w:t>Objectifs</w:t>
      </w:r>
    </w:p>
    <w:p w14:paraId="1D8B1CA5" w14:textId="77777777" w:rsidR="00020CA4" w:rsidRDefault="004A3259">
      <w:pPr>
        <w:pStyle w:val="Paragraphedeliste"/>
        <w:numPr>
          <w:ilvl w:val="0"/>
          <w:numId w:val="2"/>
        </w:numPr>
        <w:spacing w:after="80"/>
      </w:pPr>
      <w:r>
        <w:t>Centraliser le suivi des projets, campagnes, tests et anomalies dans un seul outil, accessible par rôle.</w:t>
      </w:r>
    </w:p>
    <w:p w14:paraId="7CD6A70D" w14:textId="77777777" w:rsidR="00020CA4" w:rsidRDefault="004A3259">
      <w:pPr>
        <w:pStyle w:val="Paragraphedeliste"/>
        <w:numPr>
          <w:ilvl w:val="0"/>
          <w:numId w:val="2"/>
        </w:numPr>
        <w:spacing w:after="80"/>
      </w:pPr>
      <w:r>
        <w:t>Garantir une traçabilité complète : aucun historique n'est jamais écrasé, chaque action est journalisée.</w:t>
      </w:r>
    </w:p>
    <w:p w14:paraId="51D39801" w14:textId="77777777" w:rsidR="00020CA4" w:rsidRDefault="004A3259">
      <w:pPr>
        <w:pStyle w:val="Paragraphedeliste"/>
        <w:numPr>
          <w:ilvl w:val="0"/>
          <w:numId w:val="2"/>
        </w:numPr>
        <w:spacing w:after="80"/>
      </w:pPr>
      <w:r>
        <w:t>Générer les KPI et les rapports automatiquement à partir des données réelles, jamais saisis à la main.</w:t>
      </w:r>
    </w:p>
    <w:p w14:paraId="3D7B48FD" w14:textId="77777777" w:rsidR="00020CA4" w:rsidRDefault="004A3259">
      <w:pPr>
        <w:pStyle w:val="Paragraphedeliste"/>
        <w:numPr>
          <w:ilvl w:val="0"/>
          <w:numId w:val="2"/>
        </w:numPr>
        <w:spacing w:after="80"/>
      </w:pPr>
      <w:r>
        <w:t>Donner à chaque rôle (QA, QA Lead, Manager, Admin) exactement la vue dont il a besoin, ni plus ni moins.</w:t>
      </w:r>
    </w:p>
    <w:p w14:paraId="3DABD798" w14:textId="77777777" w:rsidR="00020CA4" w:rsidRDefault="004A3259">
      <w:pPr>
        <w:pStyle w:val="Paragraphedeliste"/>
        <w:numPr>
          <w:ilvl w:val="0"/>
          <w:numId w:val="2"/>
        </w:numPr>
        <w:spacing w:after="80"/>
      </w:pPr>
      <w:r>
        <w:t>Démontrer la maîtrise de Jakarta EE (JAX-RS, CDI, JPA, JSF, sécurité par filtre) sur un périmètre réel, pas un tutoriel.</w:t>
      </w:r>
    </w:p>
    <w:p w14:paraId="047AB937" w14:textId="77777777" w:rsidR="00020CA4" w:rsidRDefault="004A3259">
      <w:pPr>
        <w:pStyle w:val="Titre1"/>
        <w:pBdr>
          <w:bottom w:val="single" w:sz="6" w:space="6" w:color="2C4A7C"/>
        </w:pBdr>
        <w:spacing w:before="420" w:after="200"/>
      </w:pPr>
      <w:r>
        <w:rPr>
          <w:b/>
          <w:bCs/>
          <w:color w:val="1F3557"/>
          <w:sz w:val="28"/>
          <w:szCs w:val="28"/>
        </w:rPr>
        <w:t>2. Périmètre du projet</w:t>
      </w:r>
    </w:p>
    <w:p w14:paraId="73202208" w14:textId="77777777" w:rsidR="00020CA4" w:rsidRDefault="004A3259">
      <w:pPr>
        <w:spacing w:after="160"/>
      </w:pPr>
      <w:r>
        <w:t xml:space="preserve">Identique à la version de référence : l'application couvre l'ensemble du cycle de vie du test, de la création d'un projet jusqu'au </w:t>
      </w:r>
      <w:proofErr w:type="spellStart"/>
      <w:r>
        <w:t>reporting</w:t>
      </w:r>
      <w:proofErr w:type="spellEnd"/>
      <w:r>
        <w:t>. Cette édition livre une interface web JSF (Jakarta Faces) complète en plus de l'API REST — les deux constituent le livrable démontrant la compétence J2EE.</w:t>
      </w:r>
    </w:p>
    <w:p w14:paraId="32C68FCF" w14:textId="77777777" w:rsidR="00020CA4" w:rsidRDefault="004A3259">
      <w:pPr>
        <w:pStyle w:val="Titre3"/>
        <w:spacing w:before="200" w:after="100"/>
      </w:pPr>
      <w:r>
        <w:rPr>
          <w:b/>
          <w:bCs/>
          <w:color w:val="1A2233"/>
          <w:sz w:val="21"/>
          <w:szCs w:val="21"/>
        </w:rPr>
        <w:t>Inclus</w:t>
      </w:r>
    </w:p>
    <w:p w14:paraId="0687B844" w14:textId="77777777" w:rsidR="00020CA4" w:rsidRDefault="004A3259">
      <w:pPr>
        <w:pStyle w:val="Paragraphedeliste"/>
        <w:numPr>
          <w:ilvl w:val="0"/>
          <w:numId w:val="2"/>
        </w:numPr>
        <w:spacing w:after="80"/>
      </w:pPr>
      <w:r>
        <w:t>Gestion des projets, équipes, environnements et paramètres généraux de l'application</w:t>
      </w:r>
    </w:p>
    <w:p w14:paraId="1FB4C7CC" w14:textId="77777777" w:rsidR="00020CA4" w:rsidRDefault="004A3259">
      <w:pPr>
        <w:pStyle w:val="Paragraphedeliste"/>
        <w:numPr>
          <w:ilvl w:val="0"/>
          <w:numId w:val="2"/>
        </w:numPr>
        <w:spacing w:after="80"/>
      </w:pPr>
      <w:r>
        <w:t>Campagnes et exécution de tests</w:t>
      </w:r>
    </w:p>
    <w:p w14:paraId="75618E56" w14:textId="77777777" w:rsidR="00020CA4" w:rsidRDefault="004A3259">
      <w:pPr>
        <w:pStyle w:val="Paragraphedeliste"/>
        <w:numPr>
          <w:ilvl w:val="0"/>
          <w:numId w:val="2"/>
        </w:numPr>
        <w:spacing w:after="80"/>
      </w:pPr>
      <w:r>
        <w:t>Cycle de vie complet des anomalies, avec pièces jointes</w:t>
      </w:r>
    </w:p>
    <w:p w14:paraId="3A9E600B" w14:textId="77777777" w:rsidR="00020CA4" w:rsidRDefault="004A3259">
      <w:pPr>
        <w:pStyle w:val="Paragraphedeliste"/>
        <w:numPr>
          <w:ilvl w:val="0"/>
          <w:numId w:val="2"/>
        </w:numPr>
        <w:spacing w:after="80"/>
      </w:pPr>
      <w:r>
        <w:t>Déclaration d'activité quotidienne</w:t>
      </w:r>
    </w:p>
    <w:p w14:paraId="68D767ED" w14:textId="77777777" w:rsidR="00020CA4" w:rsidRDefault="004A3259">
      <w:pPr>
        <w:pStyle w:val="Paragraphedeliste"/>
        <w:numPr>
          <w:ilvl w:val="0"/>
          <w:numId w:val="2"/>
        </w:numPr>
        <w:spacing w:after="80"/>
      </w:pPr>
      <w:proofErr w:type="spellStart"/>
      <w:r>
        <w:t>Reporting</w:t>
      </w:r>
      <w:proofErr w:type="spellEnd"/>
      <w:r>
        <w:t>, KPI et tableau de bord par rôle</w:t>
      </w:r>
    </w:p>
    <w:p w14:paraId="2ABAD873" w14:textId="77777777" w:rsidR="00020CA4" w:rsidRDefault="004A3259">
      <w:pPr>
        <w:pStyle w:val="Paragraphedeliste"/>
        <w:numPr>
          <w:ilvl w:val="0"/>
          <w:numId w:val="2"/>
        </w:numPr>
        <w:spacing w:after="80"/>
      </w:pPr>
      <w:r>
        <w:t>Notifications applicatives</w:t>
      </w:r>
    </w:p>
    <w:p w14:paraId="5D0E7616" w14:textId="77777777" w:rsidR="00020CA4" w:rsidRDefault="004A3259">
      <w:pPr>
        <w:pStyle w:val="Paragraphedeliste"/>
        <w:numPr>
          <w:ilvl w:val="0"/>
          <w:numId w:val="2"/>
        </w:numPr>
        <w:spacing w:after="80"/>
      </w:pPr>
      <w:r>
        <w:t>Exports CSV et Excel (activités, anomalies, campagnes)</w:t>
      </w:r>
    </w:p>
    <w:p w14:paraId="0ED520AF" w14:textId="77777777" w:rsidR="00020CA4" w:rsidRDefault="004A3259">
      <w:pPr>
        <w:pStyle w:val="Paragraphedeliste"/>
        <w:numPr>
          <w:ilvl w:val="0"/>
          <w:numId w:val="2"/>
        </w:numPr>
        <w:spacing w:after="80"/>
      </w:pPr>
      <w:r>
        <w:t>Journal d'audit interne</w:t>
      </w:r>
    </w:p>
    <w:p w14:paraId="21538243" w14:textId="77777777" w:rsidR="00020CA4" w:rsidRDefault="004A3259">
      <w:pPr>
        <w:pStyle w:val="Titre3"/>
        <w:spacing w:before="200" w:after="100"/>
      </w:pPr>
      <w:r>
        <w:rPr>
          <w:b/>
          <w:bCs/>
          <w:color w:val="1A2233"/>
          <w:sz w:val="21"/>
          <w:szCs w:val="21"/>
        </w:rPr>
        <w:t>Hors périmètre</w:t>
      </w:r>
    </w:p>
    <w:p w14:paraId="1BB91005" w14:textId="77777777" w:rsidR="00020CA4" w:rsidRDefault="004A3259">
      <w:pPr>
        <w:pStyle w:val="Paragraphedeliste"/>
        <w:numPr>
          <w:ilvl w:val="0"/>
          <w:numId w:val="2"/>
        </w:numPr>
        <w:spacing w:after="80"/>
      </w:pPr>
      <w:r>
        <w:t>Export au format PDF (seuls CSV et Excel sont couverts)</w:t>
      </w:r>
    </w:p>
    <w:p w14:paraId="25A854D4" w14:textId="77777777" w:rsidR="00020CA4" w:rsidRDefault="004A3259">
      <w:pPr>
        <w:pStyle w:val="Paragraphedeliste"/>
        <w:numPr>
          <w:ilvl w:val="0"/>
          <w:numId w:val="2"/>
        </w:numPr>
        <w:spacing w:after="80"/>
      </w:pPr>
      <w:r>
        <w:t>Notifications temps réel (</w:t>
      </w:r>
      <w:proofErr w:type="spellStart"/>
      <w:r>
        <w:t>WebSocket</w:t>
      </w:r>
      <w:proofErr w:type="spellEnd"/>
      <w:r>
        <w:t>)</w:t>
      </w:r>
    </w:p>
    <w:p w14:paraId="45CB07A8" w14:textId="77777777" w:rsidR="00020CA4" w:rsidRDefault="004A3259">
      <w:pPr>
        <w:pStyle w:val="Paragraphedeliste"/>
        <w:numPr>
          <w:ilvl w:val="0"/>
          <w:numId w:val="2"/>
        </w:numPr>
        <w:spacing w:after="80"/>
      </w:pPr>
      <w:r>
        <w:t xml:space="preserve">Envoi réel </w:t>
      </w:r>
      <w:proofErr w:type="gramStart"/>
      <w:r>
        <w:t>d'emails</w:t>
      </w:r>
      <w:proofErr w:type="gramEnd"/>
      <w:r>
        <w:t xml:space="preserve"> (mot de passe oublié)</w:t>
      </w:r>
    </w:p>
    <w:p w14:paraId="18F18C2E" w14:textId="77777777" w:rsidR="00020CA4" w:rsidRDefault="004A3259">
      <w:pPr>
        <w:pStyle w:val="Paragraphedeliste"/>
        <w:numPr>
          <w:ilvl w:val="0"/>
          <w:numId w:val="2"/>
        </w:numPr>
        <w:spacing w:after="80"/>
      </w:pPr>
      <w:r>
        <w:t>Intégration à un outil tiers (Jira, Slack…)</w:t>
      </w:r>
    </w:p>
    <w:p w14:paraId="059B7384" w14:textId="77777777" w:rsidR="00020CA4" w:rsidRDefault="004A3259">
      <w:pPr>
        <w:pStyle w:val="Titre1"/>
        <w:pBdr>
          <w:bottom w:val="single" w:sz="6" w:space="6" w:color="2C4A7C"/>
        </w:pBdr>
        <w:spacing w:before="420" w:after="200"/>
      </w:pPr>
      <w:r>
        <w:rPr>
          <w:b/>
          <w:bCs/>
          <w:color w:val="1F3557"/>
          <w:sz w:val="28"/>
          <w:szCs w:val="28"/>
        </w:rPr>
        <w:t>3. Utilisateurs &amp; rôles</w:t>
      </w:r>
    </w:p>
    <w:p w14:paraId="37AB4846" w14:textId="77777777" w:rsidR="00020CA4" w:rsidRDefault="004A3259">
      <w:pPr>
        <w:spacing w:after="160"/>
      </w:pPr>
      <w:r>
        <w:t xml:space="preserve">Quatre rôles structurent l'accès à l'outil, à l'identique de la version </w:t>
      </w:r>
      <w:proofErr w:type="spellStart"/>
      <w:r>
        <w:t>Laravel</w:t>
      </w:r>
      <w:proofErr w:type="spellEnd"/>
      <w:r>
        <w:t>. Chacun voit uniquement les données qui le concernent — la portée est vérifiée côté serveur via un intercepteur CDI, jamais laissée à la seule interface.</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5207"/>
      </w:tblGrid>
      <w:tr w:rsidR="00020CA4" w14:paraId="54A16B49" w14:textId="77777777">
        <w:trPr>
          <w:tblHeader/>
        </w:trPr>
        <w:tc>
          <w:tcPr>
            <w:tcW w:w="15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1007D8C" w14:textId="77777777" w:rsidR="00020CA4" w:rsidRDefault="004A3259">
            <w:r>
              <w:rPr>
                <w:b/>
                <w:bCs/>
                <w:color w:val="FFFFFF"/>
                <w:sz w:val="19"/>
                <w:szCs w:val="19"/>
              </w:rPr>
              <w:lastRenderedPageBreak/>
              <w:t>Rôle</w:t>
            </w:r>
          </w:p>
        </w:tc>
        <w:tc>
          <w:tcPr>
            <w:tcW w:w="32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ADD2EB6" w14:textId="77777777" w:rsidR="00020CA4" w:rsidRDefault="004A3259">
            <w:r>
              <w:rPr>
                <w:b/>
                <w:bCs/>
                <w:color w:val="FFFFFF"/>
                <w:sz w:val="19"/>
                <w:szCs w:val="19"/>
              </w:rPr>
              <w:t>Portée des données</w:t>
            </w:r>
          </w:p>
        </w:tc>
        <w:tc>
          <w:tcPr>
            <w:tcW w:w="52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2255E791" w14:textId="77777777" w:rsidR="00020CA4" w:rsidRDefault="004A3259">
            <w:r>
              <w:rPr>
                <w:b/>
                <w:bCs/>
                <w:color w:val="FFFFFF"/>
                <w:sz w:val="19"/>
                <w:szCs w:val="19"/>
              </w:rPr>
              <w:t>Responsabilités clés</w:t>
            </w:r>
          </w:p>
        </w:tc>
      </w:tr>
      <w:tr w:rsidR="00020CA4" w14:paraId="47585FFC" w14:textId="77777777">
        <w:tc>
          <w:tcPr>
            <w:tcW w:w="15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F9D9F8B" w14:textId="77777777" w:rsidR="00020CA4" w:rsidRDefault="004A3259">
            <w:r>
              <w:rPr>
                <w:b/>
                <w:bCs/>
                <w:sz w:val="19"/>
                <w:szCs w:val="19"/>
              </w:rPr>
              <w:t>QA</w:t>
            </w:r>
          </w:p>
        </w:tc>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CFE7108" w14:textId="77777777" w:rsidR="00020CA4" w:rsidRDefault="004A3259">
            <w:r>
              <w:rPr>
                <w:sz w:val="19"/>
                <w:szCs w:val="19"/>
              </w:rPr>
              <w:t>Ses propres tests, activités et anomalies</w:t>
            </w:r>
          </w:p>
        </w:tc>
        <w:tc>
          <w:tcPr>
            <w:tcW w:w="52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843426E" w14:textId="77777777" w:rsidR="00020CA4" w:rsidRDefault="004A3259">
            <w:r>
              <w:rPr>
                <w:sz w:val="19"/>
                <w:szCs w:val="19"/>
              </w:rPr>
              <w:t>Exécute les tests, déclare son activité, crée des anomalies</w:t>
            </w:r>
          </w:p>
        </w:tc>
      </w:tr>
      <w:tr w:rsidR="00020CA4" w14:paraId="1AAAF7F8" w14:textId="77777777">
        <w:tc>
          <w:tcPr>
            <w:tcW w:w="15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672149" w14:textId="77777777" w:rsidR="00020CA4" w:rsidRDefault="004A3259">
            <w:r>
              <w:rPr>
                <w:b/>
                <w:bCs/>
                <w:sz w:val="19"/>
                <w:szCs w:val="19"/>
              </w:rPr>
              <w:t>QA Lead</w:t>
            </w:r>
          </w:p>
        </w:tc>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374C616" w14:textId="77777777" w:rsidR="00020CA4" w:rsidRDefault="004A3259">
            <w:r>
              <w:rPr>
                <w:sz w:val="19"/>
                <w:szCs w:val="19"/>
              </w:rPr>
              <w:t>Toute son équipe</w:t>
            </w:r>
          </w:p>
        </w:tc>
        <w:tc>
          <w:tcPr>
            <w:tcW w:w="52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1E0084B" w14:textId="77777777" w:rsidR="00020CA4" w:rsidRDefault="004A3259">
            <w:r>
              <w:rPr>
                <w:sz w:val="19"/>
                <w:szCs w:val="19"/>
              </w:rPr>
              <w:t>Crée les campagnes, assigne les anomalies, valide l'activité d'équipe</w:t>
            </w:r>
          </w:p>
        </w:tc>
      </w:tr>
      <w:tr w:rsidR="00020CA4" w14:paraId="3AA07D9B" w14:textId="77777777">
        <w:tc>
          <w:tcPr>
            <w:tcW w:w="15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BF7ACF4" w14:textId="77777777" w:rsidR="00020CA4" w:rsidRDefault="004A3259">
            <w:r>
              <w:rPr>
                <w:b/>
                <w:bCs/>
                <w:sz w:val="19"/>
                <w:szCs w:val="19"/>
              </w:rPr>
              <w:t>Manager</w:t>
            </w:r>
          </w:p>
        </w:tc>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7B2C788" w14:textId="77777777" w:rsidR="00020CA4" w:rsidRDefault="004A3259">
            <w:r>
              <w:rPr>
                <w:sz w:val="19"/>
                <w:szCs w:val="19"/>
              </w:rPr>
              <w:t>Tous les projets</w:t>
            </w:r>
          </w:p>
        </w:tc>
        <w:tc>
          <w:tcPr>
            <w:tcW w:w="52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09DA3C5" w14:textId="77777777" w:rsidR="00020CA4" w:rsidRDefault="004A3259">
            <w:r>
              <w:rPr>
                <w:sz w:val="19"/>
                <w:szCs w:val="19"/>
              </w:rPr>
              <w:t>Consulte les KPI et rapports globaux, suit l'avancement</w:t>
            </w:r>
          </w:p>
        </w:tc>
      </w:tr>
      <w:tr w:rsidR="00020CA4" w14:paraId="3111C3BD" w14:textId="77777777">
        <w:tc>
          <w:tcPr>
            <w:tcW w:w="15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9FF7043" w14:textId="77777777" w:rsidR="00020CA4" w:rsidRDefault="004A3259">
            <w:r>
              <w:rPr>
                <w:b/>
                <w:bCs/>
                <w:sz w:val="19"/>
                <w:szCs w:val="19"/>
              </w:rPr>
              <w:t>Admin</w:t>
            </w:r>
          </w:p>
        </w:tc>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7828E30" w14:textId="77777777" w:rsidR="00020CA4" w:rsidRDefault="004A3259">
            <w:r>
              <w:rPr>
                <w:sz w:val="19"/>
                <w:szCs w:val="19"/>
              </w:rPr>
              <w:t>Tout, y compris la configuration</w:t>
            </w:r>
          </w:p>
        </w:tc>
        <w:tc>
          <w:tcPr>
            <w:tcW w:w="52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9584BC" w14:textId="77777777" w:rsidR="00020CA4" w:rsidRDefault="004A3259">
            <w:r>
              <w:rPr>
                <w:sz w:val="19"/>
                <w:szCs w:val="19"/>
              </w:rPr>
              <w:t>Gère utilisateurs, rôles, équipes, environnements, projets, paramètres</w:t>
            </w:r>
          </w:p>
        </w:tc>
      </w:tr>
    </w:tbl>
    <w:p w14:paraId="118F0048" w14:textId="77777777" w:rsidR="00020CA4" w:rsidRDefault="00020CA4">
      <w:pPr>
        <w:pageBreakBefore/>
      </w:pPr>
    </w:p>
    <w:p w14:paraId="360A7CBC" w14:textId="77777777" w:rsidR="00020CA4" w:rsidRDefault="004A3259">
      <w:pPr>
        <w:pStyle w:val="Titre1"/>
        <w:pBdr>
          <w:bottom w:val="single" w:sz="6" w:space="6" w:color="2C4A7C"/>
        </w:pBdr>
        <w:spacing w:before="420" w:after="200"/>
      </w:pPr>
      <w:r>
        <w:rPr>
          <w:b/>
          <w:bCs/>
          <w:color w:val="1F3557"/>
          <w:sz w:val="28"/>
          <w:szCs w:val="28"/>
        </w:rPr>
        <w:t>4. Périmètre fonctionnel</w:t>
      </w:r>
    </w:p>
    <w:p w14:paraId="4B600313" w14:textId="77777777" w:rsidR="00020CA4" w:rsidRDefault="004A3259">
      <w:pPr>
        <w:pStyle w:val="Titre2"/>
        <w:spacing w:before="280" w:after="140"/>
      </w:pPr>
      <w:r>
        <w:rPr>
          <w:b/>
          <w:bCs/>
          <w:color w:val="1F3557"/>
          <w:sz w:val="24"/>
          <w:szCs w:val="24"/>
        </w:rPr>
        <w:t>4.1 Authentification &amp; sécurité</w:t>
      </w:r>
    </w:p>
    <w:p w14:paraId="3D62D462" w14:textId="77777777" w:rsidR="00020CA4" w:rsidRDefault="004A3259">
      <w:pPr>
        <w:spacing w:after="160"/>
      </w:pPr>
      <w:r>
        <w:t xml:space="preserve">Connexion par </w:t>
      </w:r>
      <w:proofErr w:type="gramStart"/>
      <w:r>
        <w:t>email</w:t>
      </w:r>
      <w:proofErr w:type="gramEnd"/>
      <w:r>
        <w:t xml:space="preserve"> / mot de passe. Un jeton opaque est généré à la connexion, dont seul le hachage SHA-256 est stocké — jamais le jeton en clair — puis vérifié sur chaque requête par un </w:t>
      </w:r>
      <w:proofErr w:type="spellStart"/>
      <w:r>
        <w:t>ContainerRequestFilter</w:t>
      </w:r>
      <w:proofErr w:type="spellEnd"/>
      <w:r>
        <w:t xml:space="preserve"> JAX-RS, avant même d'atteindre la ressource ciblée. Un intercepteur CDI (@RequiresRole) bloque ensuite l'accès si le rôle de l'utilisateur ne correspond pas à celui attendu par l'action. Côté interface JSF, la session est portée par un </w:t>
      </w:r>
      <w:proofErr w:type="spellStart"/>
      <w:r>
        <w:t>bean</w:t>
      </w:r>
      <w:proofErr w:type="spellEnd"/>
      <w:r>
        <w:t xml:space="preserve"> @SessionScoped (</w:t>
      </w:r>
      <w:proofErr w:type="spellStart"/>
      <w:r>
        <w:t>SessionAuth</w:t>
      </w:r>
      <w:proofErr w:type="spellEnd"/>
      <w:r>
        <w:t>) et un filtre de servlet (</w:t>
      </w:r>
      <w:proofErr w:type="spellStart"/>
      <w:r>
        <w:t>AccessFilter</w:t>
      </w:r>
      <w:proofErr w:type="spellEnd"/>
      <w:r>
        <w:t>) redirige vers la connexion toute page protégée demandée sans session valide.</w:t>
      </w:r>
    </w:p>
    <w:p w14:paraId="137A7D56" w14:textId="77777777" w:rsidR="00020CA4" w:rsidRDefault="004A3259">
      <w:pPr>
        <w:pStyle w:val="Titre2"/>
        <w:spacing w:before="280" w:after="140"/>
      </w:pPr>
      <w:r>
        <w:rPr>
          <w:b/>
          <w:bCs/>
          <w:color w:val="1F3557"/>
          <w:sz w:val="24"/>
          <w:szCs w:val="24"/>
        </w:rPr>
        <w:t>4.2 Administration</w:t>
      </w:r>
    </w:p>
    <w:p w14:paraId="5D26F587" w14:textId="77777777" w:rsidR="00020CA4" w:rsidRDefault="004A3259">
      <w:pPr>
        <w:spacing w:after="160"/>
      </w:pPr>
      <w:r>
        <w:t xml:space="preserve">Gestion des utilisateurs, rôles, équipes et environnements (DEV, QA, PREPROD, PROD). Un utilisateur non-admin peut modifier son propre nom et mot de passe, jamais son rôle ou son équipe. Un écran de paramètres généraux (nom de l'organisation, </w:t>
      </w:r>
      <w:proofErr w:type="gramStart"/>
      <w:r>
        <w:t>email</w:t>
      </w:r>
      <w:proofErr w:type="gramEnd"/>
      <w:r>
        <w:t xml:space="preserve"> de support, heure de rappel par défaut, durée de rétention des notifications) permet à l'admin d'ajuster la configuration applicative sans redéploiement.</w:t>
      </w:r>
    </w:p>
    <w:p w14:paraId="3AA6191B" w14:textId="77777777" w:rsidR="00020CA4" w:rsidRDefault="004A3259">
      <w:pPr>
        <w:pStyle w:val="Titre2"/>
        <w:spacing w:before="280" w:after="140"/>
      </w:pPr>
      <w:r>
        <w:rPr>
          <w:b/>
          <w:bCs/>
          <w:color w:val="1F3557"/>
          <w:sz w:val="24"/>
          <w:szCs w:val="24"/>
        </w:rPr>
        <w:t>4.3 Projets &amp; campagnes</w:t>
      </w:r>
    </w:p>
    <w:p w14:paraId="111DEB37" w14:textId="77777777" w:rsidR="00020CA4" w:rsidRDefault="004A3259">
      <w:pPr>
        <w:spacing w:after="160"/>
      </w:pPr>
      <w:r>
        <w:t xml:space="preserve">Un projet regroupe des campagnes de test. Une campagne suit un cycle </w:t>
      </w:r>
      <w:proofErr w:type="spellStart"/>
      <w:r>
        <w:t>planned</w:t>
      </w:r>
      <w:proofErr w:type="spellEnd"/>
      <w:r>
        <w:t xml:space="preserve"> → </w:t>
      </w:r>
      <w:proofErr w:type="spellStart"/>
      <w:r>
        <w:t>in_progress</w:t>
      </w:r>
      <w:proofErr w:type="spellEnd"/>
      <w:r>
        <w:t xml:space="preserve"> → </w:t>
      </w:r>
      <w:proofErr w:type="spellStart"/>
      <w:r>
        <w:t>completed</w:t>
      </w:r>
      <w:proofErr w:type="spellEnd"/>
      <w:r>
        <w:t xml:space="preserve"> / </w:t>
      </w:r>
      <w:proofErr w:type="spellStart"/>
      <w:r>
        <w:t>blocked</w:t>
      </w:r>
      <w:proofErr w:type="spellEnd"/>
      <w:r>
        <w:t>, représenté par une énumération Java, à l'identique de l'</w:t>
      </w:r>
      <w:proofErr w:type="spellStart"/>
      <w:r>
        <w:t>enum</w:t>
      </w:r>
      <w:proofErr w:type="spellEnd"/>
      <w:r>
        <w:t xml:space="preserve"> SQL côté </w:t>
      </w:r>
      <w:proofErr w:type="spellStart"/>
      <w:r>
        <w:t>Laravel</w:t>
      </w:r>
      <w:proofErr w:type="spellEnd"/>
      <w:r>
        <w:t>.</w:t>
      </w:r>
    </w:p>
    <w:p w14:paraId="43D55E9E" w14:textId="77777777" w:rsidR="00020CA4" w:rsidRDefault="004A3259">
      <w:pPr>
        <w:pStyle w:val="Titre2"/>
        <w:spacing w:before="280" w:after="140"/>
      </w:pPr>
      <w:r>
        <w:rPr>
          <w:b/>
          <w:bCs/>
          <w:color w:val="1F3557"/>
          <w:sz w:val="24"/>
          <w:szCs w:val="24"/>
        </w:rPr>
        <w:t>4.4 Tests &amp; exécutions</w:t>
      </w:r>
    </w:p>
    <w:p w14:paraId="6B9BB1BB" w14:textId="77777777" w:rsidR="00020CA4" w:rsidRDefault="004A3259">
      <w:pPr>
        <w:spacing w:after="160"/>
      </w:pPr>
      <w:r>
        <w:t>Chaque test est exécuté avec un résultat (</w:t>
      </w:r>
      <w:proofErr w:type="spellStart"/>
      <w:r>
        <w:t>passed</w:t>
      </w:r>
      <w:proofErr w:type="spellEnd"/>
      <w:r>
        <w:t xml:space="preserve">, </w:t>
      </w:r>
      <w:proofErr w:type="spellStart"/>
      <w:r>
        <w:t>failed</w:t>
      </w:r>
      <w:proofErr w:type="spellEnd"/>
      <w:r>
        <w:t xml:space="preserve">, </w:t>
      </w:r>
      <w:proofErr w:type="spellStart"/>
      <w:r>
        <w:t>blocked</w:t>
      </w:r>
      <w:proofErr w:type="spellEnd"/>
      <w:r>
        <w:t xml:space="preserve">, </w:t>
      </w:r>
      <w:proofErr w:type="spellStart"/>
      <w:r>
        <w:t>not_run</w:t>
      </w:r>
      <w:proofErr w:type="spellEnd"/>
      <w:r>
        <w:t xml:space="preserve">). Chaque exécution crée une nouvelle ligne d'historique (entité </w:t>
      </w:r>
      <w:proofErr w:type="spellStart"/>
      <w:r>
        <w:t>TestExecution</w:t>
      </w:r>
      <w:proofErr w:type="spellEnd"/>
      <w:r>
        <w:t>) — jamais un écrasement de la précédente. Un test en échec peut générer directement une anomalie.</w:t>
      </w:r>
    </w:p>
    <w:p w14:paraId="4EFE4712" w14:textId="77777777" w:rsidR="00020CA4" w:rsidRDefault="004A3259">
      <w:pPr>
        <w:pStyle w:val="Titre2"/>
        <w:spacing w:before="280" w:after="140"/>
      </w:pPr>
      <w:r>
        <w:rPr>
          <w:b/>
          <w:bCs/>
          <w:color w:val="1F3557"/>
          <w:sz w:val="24"/>
          <w:szCs w:val="24"/>
        </w:rPr>
        <w:t>4.5 Anomalies</w:t>
      </w:r>
    </w:p>
    <w:p w14:paraId="0BF96C5D" w14:textId="77777777" w:rsidR="00020CA4" w:rsidRDefault="004A3259">
      <w:pPr>
        <w:spacing w:after="160"/>
      </w:pPr>
      <w:r>
        <w:t xml:space="preserve">Cycle de vie complet avec sévérité, priorité, assignation, pièces jointes et historique horodaté de chaque changement d'état (entité </w:t>
      </w:r>
      <w:proofErr w:type="spellStart"/>
      <w:r>
        <w:t>DefectHistory</w:t>
      </w:r>
      <w:proofErr w:type="spellEnd"/>
      <w:r>
        <w:t xml:space="preserve">, jamais modifiée après coup). Un </w:t>
      </w:r>
      <w:proofErr w:type="spellStart"/>
      <w:r>
        <w:t>retest</w:t>
      </w:r>
      <w:proofErr w:type="spellEnd"/>
      <w:r>
        <w:t xml:space="preserve"> réussi ferme l'anomalie ; un </w:t>
      </w:r>
      <w:proofErr w:type="spellStart"/>
      <w:r>
        <w:t>retest</w:t>
      </w:r>
      <w:proofErr w:type="spellEnd"/>
      <w:r>
        <w:t xml:space="preserve"> en échec la rouvre.</w:t>
      </w:r>
    </w:p>
    <w:p w14:paraId="7ABED1B2" w14:textId="77777777" w:rsidR="00020CA4" w:rsidRDefault="004A3259">
      <w:pPr>
        <w:pStyle w:val="Titre2"/>
        <w:spacing w:before="280" w:after="140"/>
      </w:pPr>
      <w:r>
        <w:rPr>
          <w:b/>
          <w:bCs/>
          <w:color w:val="1F3557"/>
          <w:sz w:val="24"/>
          <w:szCs w:val="24"/>
        </w:rPr>
        <w:t>4.6 Activités quotidiennes</w:t>
      </w:r>
    </w:p>
    <w:p w14:paraId="057F966C" w14:textId="77777777" w:rsidR="00020CA4" w:rsidRDefault="004A3259">
      <w:pPr>
        <w:spacing w:after="160"/>
      </w:pPr>
      <w:r>
        <w:t xml:space="preserve">Chaque QA déclare son activité du jour. Règle métier appliquée côté serveur : </w:t>
      </w:r>
      <w:proofErr w:type="spellStart"/>
      <w:r>
        <w:t>passed</w:t>
      </w:r>
      <w:proofErr w:type="spellEnd"/>
      <w:r>
        <w:t xml:space="preserve"> + </w:t>
      </w:r>
      <w:proofErr w:type="spellStart"/>
      <w:r>
        <w:t>failed</w:t>
      </w:r>
      <w:proofErr w:type="spellEnd"/>
      <w:r>
        <w:t xml:space="preserve"> + </w:t>
      </w:r>
      <w:proofErr w:type="spellStart"/>
      <w:r>
        <w:t>blocked</w:t>
      </w:r>
      <w:proofErr w:type="spellEnd"/>
      <w:r>
        <w:t xml:space="preserve"> + </w:t>
      </w:r>
      <w:proofErr w:type="spellStart"/>
      <w:r>
        <w:t>not_run</w:t>
      </w:r>
      <w:proofErr w:type="spellEnd"/>
      <w:r>
        <w:t xml:space="preserve"> doit toujours être égal au nombre de tests exécutés déclarés — vérifiée en Java dans le service applicatif avant persistance, sous peine d'erreur 422 explicite.</w:t>
      </w:r>
    </w:p>
    <w:p w14:paraId="0ABA7159" w14:textId="77777777" w:rsidR="00020CA4" w:rsidRDefault="004A3259">
      <w:pPr>
        <w:pStyle w:val="Titre2"/>
        <w:spacing w:before="280" w:after="140"/>
      </w:pPr>
      <w:r>
        <w:rPr>
          <w:b/>
          <w:bCs/>
          <w:color w:val="1F3557"/>
          <w:sz w:val="24"/>
          <w:szCs w:val="24"/>
        </w:rPr>
        <w:t xml:space="preserve">4.7 </w:t>
      </w:r>
      <w:proofErr w:type="spellStart"/>
      <w:r>
        <w:rPr>
          <w:b/>
          <w:bCs/>
          <w:color w:val="1F3557"/>
          <w:sz w:val="24"/>
          <w:szCs w:val="24"/>
        </w:rPr>
        <w:t>Reporting</w:t>
      </w:r>
      <w:proofErr w:type="spellEnd"/>
      <w:r>
        <w:rPr>
          <w:b/>
          <w:bCs/>
          <w:color w:val="1F3557"/>
          <w:sz w:val="24"/>
          <w:szCs w:val="24"/>
        </w:rPr>
        <w:t xml:space="preserve"> &amp; KPI</w:t>
      </w:r>
    </w:p>
    <w:p w14:paraId="2D9B1B15" w14:textId="77777777" w:rsidR="00020CA4" w:rsidRDefault="004A3259">
      <w:pPr>
        <w:spacing w:after="160"/>
      </w:pPr>
      <w:r>
        <w:t xml:space="preserve">Tableau de bord, rapports journalier / hebdomadaire / mensuel, calculés à partir des données réelles via des requêtes JPQL agrégées — jamais saisis manuellement. L'écran </w:t>
      </w:r>
      <w:proofErr w:type="spellStart"/>
      <w:r>
        <w:t>Reporting</w:t>
      </w:r>
      <w:proofErr w:type="spellEnd"/>
      <w:r>
        <w:t xml:space="preserve"> de l'interface JSF affiche une synthèse des anomalies (par statut, sévérité, projet, testeur assigné), avec la portée adaptée au rôle connecté.</w:t>
      </w:r>
    </w:p>
    <w:p w14:paraId="326AAD80" w14:textId="77777777" w:rsidR="00020CA4" w:rsidRDefault="004A3259">
      <w:pPr>
        <w:pStyle w:val="Titre2"/>
        <w:spacing w:before="280" w:after="140"/>
      </w:pPr>
      <w:r>
        <w:rPr>
          <w:b/>
          <w:bCs/>
          <w:color w:val="1F3557"/>
          <w:sz w:val="24"/>
          <w:szCs w:val="24"/>
        </w:rPr>
        <w:t>4.8 Notifications</w:t>
      </w:r>
    </w:p>
    <w:p w14:paraId="418EDC2B" w14:textId="77777777" w:rsidR="00020CA4" w:rsidRDefault="004A3259">
      <w:pPr>
        <w:spacing w:after="160"/>
      </w:pPr>
      <w:r>
        <w:t xml:space="preserve">Générées automatiquement sur les événements clés : démarrage / fin / blocage de campagne, assignation d'anomalie. Consultables et </w:t>
      </w:r>
      <w:proofErr w:type="spellStart"/>
      <w:r>
        <w:t>marquables</w:t>
      </w:r>
      <w:proofErr w:type="spellEnd"/>
      <w:r>
        <w:t xml:space="preserve"> comme lues, depuis l'API comme depuis l'écran dédié de l'interface JSF.</w:t>
      </w:r>
    </w:p>
    <w:p w14:paraId="20A14134" w14:textId="77777777" w:rsidR="00020CA4" w:rsidRDefault="004A3259">
      <w:pPr>
        <w:pStyle w:val="Titre2"/>
        <w:spacing w:before="280" w:after="140"/>
      </w:pPr>
      <w:r>
        <w:rPr>
          <w:b/>
          <w:bCs/>
          <w:color w:val="1F3557"/>
          <w:sz w:val="24"/>
          <w:szCs w:val="24"/>
        </w:rPr>
        <w:t>4.9 Exports</w:t>
      </w:r>
    </w:p>
    <w:p w14:paraId="654F2ABA" w14:textId="77777777" w:rsidR="00020CA4" w:rsidRDefault="004A3259">
      <w:pPr>
        <w:spacing w:after="160"/>
      </w:pPr>
      <w:r>
        <w:lastRenderedPageBreak/>
        <w:t xml:space="preserve">Export CSV des anomalies disponible directement depuis l'écran </w:t>
      </w:r>
      <w:proofErr w:type="spellStart"/>
      <w:r>
        <w:t>Reporting</w:t>
      </w:r>
      <w:proofErr w:type="spellEnd"/>
      <w:r>
        <w:t xml:space="preserve"> de l'interface JSF (fichier compatible Excel, encodage UTF-8 avec BOM). L'API REST expose en complément des exports CSV et Excel (XLSX, via Apache POI) pour les activités, les anomalies et les campagnes (/api/exports/…), à la portée du rôle appelant.</w:t>
      </w:r>
    </w:p>
    <w:p w14:paraId="2926FC4F" w14:textId="77777777" w:rsidR="00020CA4" w:rsidRDefault="004A3259">
      <w:pPr>
        <w:pStyle w:val="Titre1"/>
        <w:pBdr>
          <w:bottom w:val="single" w:sz="6" w:space="6" w:color="2C4A7C"/>
        </w:pBdr>
        <w:spacing w:before="420" w:after="200"/>
      </w:pPr>
      <w:r>
        <w:rPr>
          <w:b/>
          <w:bCs/>
          <w:color w:val="1F3557"/>
          <w:sz w:val="28"/>
          <w:szCs w:val="28"/>
        </w:rPr>
        <w:t>5. Modèle de données</w:t>
      </w:r>
    </w:p>
    <w:p w14:paraId="57AA3B43" w14:textId="77777777" w:rsidR="00020CA4" w:rsidRDefault="004A3259">
      <w:pPr>
        <w:spacing w:after="160"/>
      </w:pPr>
      <w:r>
        <w:t xml:space="preserve">Seize entités JPA (plus une classe abstraite mutualisant les dates de création / modification) structurent l'application — le même schéma relationnel que la version </w:t>
      </w:r>
      <w:proofErr w:type="spellStart"/>
      <w:r>
        <w:t>Laravel</w:t>
      </w:r>
      <w:proofErr w:type="spellEnd"/>
      <w:r>
        <w:t xml:space="preserve">, porté d'Eloquent vers Jakarta </w:t>
      </w:r>
      <w:proofErr w:type="spellStart"/>
      <w:r>
        <w:t>Persistence</w:t>
      </w:r>
      <w:proofErr w:type="spellEnd"/>
      <w:r>
        <w:t>. Le schéma est généré et tenu à jour automatiquement par Hibernate à partir des entités (</w:t>
      </w:r>
      <w:proofErr w:type="gramStart"/>
      <w:r>
        <w:t>hibernate.hbm2ddl.auto</w:t>
      </w:r>
      <w:proofErr w:type="gramEnd"/>
      <w:r>
        <w:t xml:space="preserve">=update), l'équivalent J2EE des migrations </w:t>
      </w:r>
      <w:proofErr w:type="spellStart"/>
      <w:r>
        <w:t>Laravel</w:t>
      </w:r>
      <w:proofErr w:type="spellEnd"/>
      <w:r>
        <w:t>.</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307"/>
      </w:tblGrid>
      <w:tr w:rsidR="00020CA4" w14:paraId="3178E6DA" w14:textId="77777777">
        <w:trPr>
          <w:tblHeader/>
        </w:trPr>
        <w:tc>
          <w:tcPr>
            <w:tcW w:w="26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8B06E01" w14:textId="77777777" w:rsidR="00020CA4" w:rsidRDefault="004A3259">
            <w:r>
              <w:rPr>
                <w:b/>
                <w:bCs/>
                <w:color w:val="FFFFFF"/>
                <w:sz w:val="19"/>
                <w:szCs w:val="19"/>
              </w:rPr>
              <w:t>Entité</w:t>
            </w:r>
          </w:p>
        </w:tc>
        <w:tc>
          <w:tcPr>
            <w:tcW w:w="73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6378EF15" w14:textId="77777777" w:rsidR="00020CA4" w:rsidRDefault="004A3259">
            <w:r>
              <w:rPr>
                <w:b/>
                <w:bCs/>
                <w:color w:val="FFFFFF"/>
                <w:sz w:val="19"/>
                <w:szCs w:val="19"/>
              </w:rPr>
              <w:t>Rôle dans le système</w:t>
            </w:r>
          </w:p>
        </w:tc>
      </w:tr>
      <w:tr w:rsidR="00020CA4" w14:paraId="4BF44F19"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63CF418" w14:textId="77777777" w:rsidR="00020CA4" w:rsidRDefault="004A3259">
            <w:r>
              <w:rPr>
                <w:b/>
                <w:bCs/>
                <w:sz w:val="19"/>
                <w:szCs w:val="19"/>
              </w:rPr>
              <w:t xml:space="preserve">User / </w:t>
            </w:r>
            <w:proofErr w:type="spellStart"/>
            <w:r>
              <w:rPr>
                <w:b/>
                <w:bCs/>
                <w:sz w:val="19"/>
                <w:szCs w:val="19"/>
              </w:rPr>
              <w:t>Role</w:t>
            </w:r>
            <w:proofErr w:type="spellEnd"/>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B6CE75A" w14:textId="77777777" w:rsidR="00020CA4" w:rsidRDefault="004A3259">
            <w:r>
              <w:rPr>
                <w:sz w:val="19"/>
                <w:szCs w:val="19"/>
              </w:rPr>
              <w:t>Comptes et niveaux d'accès</w:t>
            </w:r>
          </w:p>
        </w:tc>
      </w:tr>
      <w:tr w:rsidR="00020CA4" w14:paraId="6A054020"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68B3F08" w14:textId="77777777" w:rsidR="00020CA4" w:rsidRDefault="004A3259">
            <w:r>
              <w:rPr>
                <w:b/>
                <w:bCs/>
                <w:sz w:val="19"/>
                <w:szCs w:val="19"/>
              </w:rPr>
              <w:t xml:space="preserve">Team / </w:t>
            </w:r>
            <w:proofErr w:type="spellStart"/>
            <w:r>
              <w:rPr>
                <w:b/>
                <w:bCs/>
                <w:sz w:val="19"/>
                <w:szCs w:val="19"/>
              </w:rPr>
              <w:t>Environment</w:t>
            </w:r>
            <w:proofErr w:type="spellEnd"/>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6FE04A6" w14:textId="77777777" w:rsidR="00020CA4" w:rsidRDefault="004A3259">
            <w:r>
              <w:rPr>
                <w:sz w:val="19"/>
                <w:szCs w:val="19"/>
              </w:rPr>
              <w:t>Organisation des équipes et des environnements techniques</w:t>
            </w:r>
          </w:p>
        </w:tc>
      </w:tr>
      <w:tr w:rsidR="00020CA4" w14:paraId="505E3AFC"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679F413" w14:textId="77777777" w:rsidR="00020CA4" w:rsidRDefault="004A3259">
            <w:r>
              <w:rPr>
                <w:b/>
                <w:bCs/>
                <w:sz w:val="19"/>
                <w:szCs w:val="19"/>
              </w:rPr>
              <w:t>Project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F955EAE" w14:textId="77777777" w:rsidR="00020CA4" w:rsidRDefault="004A3259">
            <w:r>
              <w:rPr>
                <w:sz w:val="19"/>
                <w:szCs w:val="19"/>
              </w:rPr>
              <w:t>Regroupement de haut niveau du travail QA</w:t>
            </w:r>
          </w:p>
        </w:tc>
      </w:tr>
      <w:tr w:rsidR="00020CA4" w14:paraId="147FBEEE"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A09C677" w14:textId="77777777" w:rsidR="00020CA4" w:rsidRDefault="004A3259">
            <w:r>
              <w:rPr>
                <w:b/>
                <w:bCs/>
                <w:sz w:val="19"/>
                <w:szCs w:val="19"/>
              </w:rPr>
              <w:t>Campaign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40F92CD" w14:textId="77777777" w:rsidR="00020CA4" w:rsidRDefault="004A3259">
            <w:r>
              <w:rPr>
                <w:sz w:val="19"/>
                <w:szCs w:val="19"/>
              </w:rPr>
              <w:t>Campagnes de test rattachées à un projet</w:t>
            </w:r>
          </w:p>
        </w:tc>
      </w:tr>
      <w:tr w:rsidR="00020CA4" w14:paraId="66B8F0BB"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3CC7F11" w14:textId="77777777" w:rsidR="00020CA4" w:rsidRDefault="004A3259">
            <w:r>
              <w:rPr>
                <w:b/>
                <w:bCs/>
                <w:sz w:val="19"/>
                <w:szCs w:val="19"/>
              </w:rPr>
              <w:t>Test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733510B" w14:textId="77777777" w:rsidR="00020CA4" w:rsidRDefault="004A3259">
            <w:r>
              <w:rPr>
                <w:sz w:val="19"/>
                <w:szCs w:val="19"/>
              </w:rPr>
              <w:t>Cas de test rattachés à une campagne</w:t>
            </w:r>
          </w:p>
        </w:tc>
      </w:tr>
      <w:tr w:rsidR="00020CA4" w14:paraId="38B35653"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FF818B0" w14:textId="77777777" w:rsidR="00020CA4" w:rsidRDefault="004A3259">
            <w:proofErr w:type="spellStart"/>
            <w:r>
              <w:rPr>
                <w:b/>
                <w:bCs/>
                <w:sz w:val="19"/>
                <w:szCs w:val="19"/>
              </w:rPr>
              <w:t>TestExecution</w:t>
            </w:r>
            <w:proofErr w:type="spellEnd"/>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BD80136" w14:textId="77777777" w:rsidR="00020CA4" w:rsidRDefault="004A3259">
            <w:r>
              <w:rPr>
                <w:sz w:val="19"/>
                <w:szCs w:val="19"/>
              </w:rPr>
              <w:t>Historique de chaque exécution d'un test</w:t>
            </w:r>
          </w:p>
        </w:tc>
      </w:tr>
      <w:tr w:rsidR="00020CA4" w14:paraId="07B5112E"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3038298" w14:textId="77777777" w:rsidR="00020CA4" w:rsidRDefault="004A3259">
            <w:proofErr w:type="spellStart"/>
            <w:r>
              <w:rPr>
                <w:b/>
                <w:bCs/>
                <w:sz w:val="19"/>
                <w:szCs w:val="19"/>
              </w:rPr>
              <w:t>Defect</w:t>
            </w:r>
            <w:proofErr w:type="spellEnd"/>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8B5F642" w14:textId="77777777" w:rsidR="00020CA4" w:rsidRDefault="004A3259">
            <w:r>
              <w:rPr>
                <w:sz w:val="19"/>
                <w:szCs w:val="19"/>
              </w:rPr>
              <w:t>Anomalies, liées ou non à un test</w:t>
            </w:r>
          </w:p>
        </w:tc>
      </w:tr>
      <w:tr w:rsidR="00020CA4" w14:paraId="5F6091E3"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860C4F6" w14:textId="77777777" w:rsidR="00020CA4" w:rsidRDefault="004A3259">
            <w:proofErr w:type="spellStart"/>
            <w:r>
              <w:rPr>
                <w:b/>
                <w:bCs/>
                <w:sz w:val="19"/>
                <w:szCs w:val="19"/>
              </w:rPr>
              <w:t>DefectHistory</w:t>
            </w:r>
            <w:proofErr w:type="spellEnd"/>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370F47F" w14:textId="77777777" w:rsidR="00020CA4" w:rsidRDefault="004A3259">
            <w:r>
              <w:rPr>
                <w:sz w:val="19"/>
                <w:szCs w:val="19"/>
              </w:rPr>
              <w:t>Historique horodaté de chaque changement d'état d'une anomalie</w:t>
            </w:r>
          </w:p>
        </w:tc>
      </w:tr>
      <w:tr w:rsidR="00020CA4" w14:paraId="4D2EF9B9"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6C9A4EF" w14:textId="77777777" w:rsidR="00020CA4" w:rsidRDefault="004A3259">
            <w:r>
              <w:rPr>
                <w:b/>
                <w:bCs/>
                <w:sz w:val="19"/>
                <w:szCs w:val="19"/>
              </w:rPr>
              <w:t>Activity</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0C914C7" w14:textId="77777777" w:rsidR="00020CA4" w:rsidRDefault="004A3259">
            <w:r>
              <w:rPr>
                <w:sz w:val="19"/>
                <w:szCs w:val="19"/>
              </w:rPr>
              <w:t>Déclarations d'activité quotidienne par utilisateur</w:t>
            </w:r>
          </w:p>
        </w:tc>
      </w:tr>
      <w:tr w:rsidR="00020CA4" w14:paraId="2DE09638"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E2F0979" w14:textId="77777777" w:rsidR="00020CA4" w:rsidRDefault="004A3259">
            <w:r>
              <w:rPr>
                <w:b/>
                <w:bCs/>
                <w:sz w:val="19"/>
                <w:szCs w:val="19"/>
              </w:rPr>
              <w:t>Notification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D8B2394" w14:textId="77777777" w:rsidR="00020CA4" w:rsidRDefault="004A3259">
            <w:r>
              <w:rPr>
                <w:sz w:val="19"/>
                <w:szCs w:val="19"/>
              </w:rPr>
              <w:t>Alertes applicatives par utilisateur</w:t>
            </w:r>
          </w:p>
        </w:tc>
      </w:tr>
      <w:tr w:rsidR="00020CA4" w14:paraId="3C8E2F56"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BEFB7B1" w14:textId="77777777" w:rsidR="00020CA4" w:rsidRDefault="004A3259">
            <w:proofErr w:type="spellStart"/>
            <w:r>
              <w:rPr>
                <w:b/>
                <w:bCs/>
                <w:sz w:val="19"/>
                <w:szCs w:val="19"/>
              </w:rPr>
              <w:t>Attachment</w:t>
            </w:r>
            <w:proofErr w:type="spellEnd"/>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666B081" w14:textId="77777777" w:rsidR="00020CA4" w:rsidRDefault="004A3259">
            <w:r>
              <w:rPr>
                <w:sz w:val="19"/>
                <w:szCs w:val="19"/>
              </w:rPr>
              <w:t>Pièces jointes liées à une anomalie</w:t>
            </w:r>
          </w:p>
        </w:tc>
      </w:tr>
      <w:tr w:rsidR="00020CA4" w14:paraId="277A0222"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5BAD45A" w14:textId="77777777" w:rsidR="00020CA4" w:rsidRDefault="004A3259">
            <w:proofErr w:type="spellStart"/>
            <w:r>
              <w:rPr>
                <w:b/>
                <w:bCs/>
                <w:sz w:val="19"/>
                <w:szCs w:val="19"/>
              </w:rPr>
              <w:t>AppSetting</w:t>
            </w:r>
            <w:proofErr w:type="spellEnd"/>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B715FEE" w14:textId="77777777" w:rsidR="00020CA4" w:rsidRDefault="004A3259">
            <w:r>
              <w:rPr>
                <w:sz w:val="19"/>
                <w:szCs w:val="19"/>
              </w:rPr>
              <w:t>Paramètres généraux de l'application, modifiables par l'admin</w:t>
            </w:r>
          </w:p>
        </w:tc>
      </w:tr>
      <w:tr w:rsidR="00020CA4" w14:paraId="2E28EA1D"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EB08F92" w14:textId="77777777" w:rsidR="00020CA4" w:rsidRDefault="004A3259">
            <w:proofErr w:type="spellStart"/>
            <w:r>
              <w:rPr>
                <w:b/>
                <w:bCs/>
                <w:sz w:val="19"/>
                <w:szCs w:val="19"/>
              </w:rPr>
              <w:t>AuditLog</w:t>
            </w:r>
            <w:proofErr w:type="spellEnd"/>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68096E1" w14:textId="77777777" w:rsidR="00020CA4" w:rsidRDefault="004A3259">
            <w:r>
              <w:rPr>
                <w:sz w:val="19"/>
                <w:szCs w:val="19"/>
              </w:rPr>
              <w:t>Journal interne de traçabilité de toute action de modification</w:t>
            </w:r>
          </w:p>
        </w:tc>
      </w:tr>
      <w:tr w:rsidR="00020CA4" w14:paraId="2715842F"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2AA3319" w14:textId="77777777" w:rsidR="00020CA4" w:rsidRDefault="004A3259">
            <w:proofErr w:type="spellStart"/>
            <w:r>
              <w:rPr>
                <w:b/>
                <w:bCs/>
                <w:sz w:val="19"/>
                <w:szCs w:val="19"/>
              </w:rPr>
              <w:t>AccessToken</w:t>
            </w:r>
            <w:proofErr w:type="spellEnd"/>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773AC0" w14:textId="77777777" w:rsidR="00020CA4" w:rsidRDefault="004A3259">
            <w:r>
              <w:rPr>
                <w:sz w:val="19"/>
                <w:szCs w:val="19"/>
              </w:rPr>
              <w:t>Jetons d'authentification (hachage SHA-256 uniquement)</w:t>
            </w:r>
          </w:p>
        </w:tc>
      </w:tr>
    </w:tbl>
    <w:p w14:paraId="7F7CCDE5" w14:textId="77777777" w:rsidR="00020CA4" w:rsidRDefault="00020CA4">
      <w:pPr>
        <w:pageBreakBefore/>
      </w:pPr>
    </w:p>
    <w:p w14:paraId="71F3CDB0" w14:textId="77777777" w:rsidR="00020CA4" w:rsidRDefault="004A3259">
      <w:pPr>
        <w:pStyle w:val="Titre1"/>
        <w:pBdr>
          <w:bottom w:val="single" w:sz="6" w:space="6" w:color="2C4A7C"/>
        </w:pBdr>
        <w:spacing w:before="420" w:after="200"/>
      </w:pPr>
      <w:r>
        <w:rPr>
          <w:b/>
          <w:bCs/>
          <w:color w:val="1F3557"/>
          <w:sz w:val="28"/>
          <w:szCs w:val="28"/>
        </w:rPr>
        <w:t>6. Matrice des permissions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27"/>
        <w:gridCol w:w="1727"/>
        <w:gridCol w:w="1727"/>
        <w:gridCol w:w="1727"/>
      </w:tblGrid>
      <w:tr w:rsidR="00020CA4" w14:paraId="7A24FD2D" w14:textId="77777777">
        <w:trPr>
          <w:tblHeader/>
        </w:trPr>
        <w:tc>
          <w:tcPr>
            <w:tcW w:w="30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126D0C0" w14:textId="77777777" w:rsidR="00020CA4" w:rsidRDefault="004A3259">
            <w:r>
              <w:rPr>
                <w:b/>
                <w:bCs/>
                <w:color w:val="FFFFFF"/>
                <w:sz w:val="19"/>
                <w:szCs w:val="19"/>
              </w:rPr>
              <w:t>Module</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9231A4F" w14:textId="77777777" w:rsidR="00020CA4" w:rsidRDefault="004A3259">
            <w:pPr>
              <w:jc w:val="center"/>
            </w:pPr>
            <w:r>
              <w:rPr>
                <w:b/>
                <w:bCs/>
                <w:color w:val="FFFFFF"/>
                <w:sz w:val="19"/>
                <w:szCs w:val="19"/>
              </w:rPr>
              <w:t>QA</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2B52A42" w14:textId="77777777" w:rsidR="00020CA4" w:rsidRDefault="004A3259">
            <w:pPr>
              <w:jc w:val="center"/>
            </w:pPr>
            <w:r>
              <w:rPr>
                <w:b/>
                <w:bCs/>
                <w:color w:val="FFFFFF"/>
                <w:sz w:val="19"/>
                <w:szCs w:val="19"/>
              </w:rPr>
              <w:t>QA Lead</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B22EC7C" w14:textId="77777777" w:rsidR="00020CA4" w:rsidRDefault="004A3259">
            <w:pPr>
              <w:jc w:val="center"/>
            </w:pPr>
            <w:r>
              <w:rPr>
                <w:b/>
                <w:bCs/>
                <w:color w:val="FFFFFF"/>
                <w:sz w:val="19"/>
                <w:szCs w:val="19"/>
              </w:rPr>
              <w:t>Manager</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5D727F7" w14:textId="77777777" w:rsidR="00020CA4" w:rsidRDefault="004A3259">
            <w:pPr>
              <w:jc w:val="center"/>
            </w:pPr>
            <w:r>
              <w:rPr>
                <w:b/>
                <w:bCs/>
                <w:color w:val="FFFFFF"/>
                <w:sz w:val="19"/>
                <w:szCs w:val="19"/>
              </w:rPr>
              <w:t>Admin</w:t>
            </w:r>
          </w:p>
        </w:tc>
      </w:tr>
      <w:tr w:rsidR="00020CA4" w14:paraId="787D65F7"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811AE5E" w14:textId="77777777" w:rsidR="00020CA4" w:rsidRDefault="004A3259">
            <w:r>
              <w:rPr>
                <w:b/>
                <w:bCs/>
                <w:sz w:val="19"/>
                <w:szCs w:val="19"/>
              </w:rPr>
              <w:t>Utilisateurs / configuration</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95B3246"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1AA49773"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3752DF75"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1536CB1" w14:textId="77777777" w:rsidR="00020CA4" w:rsidRDefault="004A3259">
            <w:pPr>
              <w:jc w:val="center"/>
            </w:pPr>
            <w:r>
              <w:rPr>
                <w:b/>
                <w:bCs/>
                <w:color w:val="2E7D4F"/>
                <w:sz w:val="20"/>
                <w:szCs w:val="20"/>
              </w:rPr>
              <w:t>✓</w:t>
            </w:r>
          </w:p>
        </w:tc>
      </w:tr>
      <w:tr w:rsidR="00020CA4" w14:paraId="2702F861"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DBDA040" w14:textId="77777777" w:rsidR="00020CA4" w:rsidRDefault="004A3259">
            <w:r>
              <w:rPr>
                <w:b/>
                <w:bCs/>
                <w:sz w:val="19"/>
                <w:szCs w:val="19"/>
              </w:rPr>
              <w:t>Créer une campagne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EB9B5CD"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58071BB"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0B98014E"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176D62A" w14:textId="77777777" w:rsidR="00020CA4" w:rsidRDefault="004A3259">
            <w:pPr>
              <w:jc w:val="center"/>
            </w:pPr>
            <w:r>
              <w:rPr>
                <w:b/>
                <w:bCs/>
                <w:color w:val="2E7D4F"/>
                <w:sz w:val="20"/>
                <w:szCs w:val="20"/>
              </w:rPr>
              <w:t>✓</w:t>
            </w:r>
          </w:p>
        </w:tc>
      </w:tr>
      <w:tr w:rsidR="00020CA4" w14:paraId="46A1B18D"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7FF6307" w14:textId="77777777" w:rsidR="00020CA4" w:rsidRDefault="004A3259">
            <w:r>
              <w:rPr>
                <w:b/>
                <w:bCs/>
                <w:sz w:val="19"/>
                <w:szCs w:val="19"/>
              </w:rPr>
              <w:t>Exécuter un test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B86C973"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CEB2CAC"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451DB1E7"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F3EC895" w14:textId="77777777" w:rsidR="00020CA4" w:rsidRDefault="004A3259">
            <w:pPr>
              <w:jc w:val="center"/>
            </w:pPr>
            <w:r>
              <w:rPr>
                <w:b/>
                <w:bCs/>
                <w:color w:val="2E7D4F"/>
                <w:sz w:val="20"/>
                <w:szCs w:val="20"/>
              </w:rPr>
              <w:t>✓</w:t>
            </w:r>
          </w:p>
        </w:tc>
      </w:tr>
      <w:tr w:rsidR="00020CA4" w14:paraId="2FEDA266"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4255B9E" w14:textId="77777777" w:rsidR="00020CA4" w:rsidRDefault="004A3259">
            <w:r>
              <w:rPr>
                <w:b/>
                <w:bCs/>
                <w:sz w:val="19"/>
                <w:szCs w:val="19"/>
              </w:rPr>
              <w:t>Assigner une anomalie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8389DBA"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F07E6E6"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4D31E8D6"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EBE2712" w14:textId="77777777" w:rsidR="00020CA4" w:rsidRDefault="004A3259">
            <w:pPr>
              <w:jc w:val="center"/>
            </w:pPr>
            <w:r>
              <w:rPr>
                <w:b/>
                <w:bCs/>
                <w:color w:val="2E7D4F"/>
                <w:sz w:val="20"/>
                <w:szCs w:val="20"/>
              </w:rPr>
              <w:t>✓</w:t>
            </w:r>
          </w:p>
        </w:tc>
      </w:tr>
      <w:tr w:rsidR="00020CA4" w14:paraId="71BB9578"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A7BFA1F" w14:textId="77777777" w:rsidR="00020CA4" w:rsidRDefault="004A3259">
            <w:r>
              <w:rPr>
                <w:b/>
                <w:bCs/>
                <w:sz w:val="19"/>
                <w:szCs w:val="19"/>
              </w:rPr>
              <w:t>Déclarer une activité</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13753A7"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290DFB9"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AE37C92"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42EC800" w14:textId="77777777" w:rsidR="00020CA4" w:rsidRDefault="004A3259">
            <w:pPr>
              <w:jc w:val="center"/>
            </w:pPr>
            <w:r>
              <w:rPr>
                <w:b/>
                <w:bCs/>
                <w:color w:val="2E7D4F"/>
                <w:sz w:val="20"/>
                <w:szCs w:val="20"/>
              </w:rPr>
              <w:t>✓</w:t>
            </w:r>
          </w:p>
        </w:tc>
      </w:tr>
      <w:tr w:rsidR="00020CA4" w14:paraId="3D1DE27E"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46204E5" w14:textId="77777777" w:rsidR="00020CA4" w:rsidRDefault="004A3259">
            <w:r>
              <w:rPr>
                <w:b/>
                <w:bCs/>
                <w:sz w:val="19"/>
                <w:szCs w:val="19"/>
              </w:rPr>
              <w:t xml:space="preserve">Voir le </w:t>
            </w:r>
            <w:proofErr w:type="spellStart"/>
            <w:r>
              <w:rPr>
                <w:b/>
                <w:bCs/>
                <w:sz w:val="19"/>
                <w:szCs w:val="19"/>
              </w:rPr>
              <w:t>reporting</w:t>
            </w:r>
            <w:proofErr w:type="spellEnd"/>
            <w:r>
              <w:rPr>
                <w:b/>
                <w:bCs/>
                <w:sz w:val="19"/>
                <w:szCs w:val="19"/>
              </w:rPr>
              <w:t xml:space="preserve"> équipe</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F629908" w14:textId="77777777" w:rsidR="00020CA4" w:rsidRDefault="004A3259">
            <w:pPr>
              <w:jc w:val="center"/>
            </w:pPr>
            <w:proofErr w:type="gramStart"/>
            <w:r>
              <w:rPr>
                <w:i/>
                <w:iCs/>
                <w:color w:val="5B6472"/>
                <w:sz w:val="19"/>
                <w:szCs w:val="19"/>
              </w:rPr>
              <w:t>propre</w:t>
            </w:r>
            <w:proofErr w:type="gramEnd"/>
            <w:r>
              <w:rPr>
                <w:i/>
                <w:iCs/>
                <w:color w:val="5B6472"/>
                <w:sz w:val="19"/>
                <w:szCs w:val="19"/>
              </w:rPr>
              <w:t xml:space="preserve"> activité</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495D1EE"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2A33B0E"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4B1D4647" w14:textId="77777777" w:rsidR="00020CA4" w:rsidRDefault="004A3259">
            <w:pPr>
              <w:jc w:val="center"/>
            </w:pPr>
            <w:r>
              <w:rPr>
                <w:b/>
                <w:bCs/>
                <w:color w:val="2E7D4F"/>
                <w:sz w:val="20"/>
                <w:szCs w:val="20"/>
              </w:rPr>
              <w:t>✓</w:t>
            </w:r>
          </w:p>
        </w:tc>
      </w:tr>
      <w:tr w:rsidR="00020CA4" w14:paraId="211B5480"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E86DE4E" w14:textId="77777777" w:rsidR="00020CA4" w:rsidRDefault="004A3259">
            <w:r>
              <w:rPr>
                <w:b/>
                <w:bCs/>
                <w:sz w:val="19"/>
                <w:szCs w:val="19"/>
              </w:rPr>
              <w:t xml:space="preserve">Voir le </w:t>
            </w:r>
            <w:proofErr w:type="spellStart"/>
            <w:r>
              <w:rPr>
                <w:b/>
                <w:bCs/>
                <w:sz w:val="19"/>
                <w:szCs w:val="19"/>
              </w:rPr>
              <w:t>reporting</w:t>
            </w:r>
            <w:proofErr w:type="spellEnd"/>
            <w:r>
              <w:rPr>
                <w:b/>
                <w:bCs/>
                <w:sz w:val="19"/>
                <w:szCs w:val="19"/>
              </w:rPr>
              <w:t xml:space="preserve"> global</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70B2AB4"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2722975"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0AD6730"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275C75AE" w14:textId="77777777" w:rsidR="00020CA4" w:rsidRDefault="004A3259">
            <w:pPr>
              <w:jc w:val="center"/>
            </w:pPr>
            <w:r>
              <w:rPr>
                <w:b/>
                <w:bCs/>
                <w:color w:val="2E7D4F"/>
                <w:sz w:val="20"/>
                <w:szCs w:val="20"/>
              </w:rPr>
              <w:t>✓</w:t>
            </w:r>
          </w:p>
        </w:tc>
      </w:tr>
      <w:tr w:rsidR="00020CA4" w14:paraId="470862D8"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085867F" w14:textId="77777777" w:rsidR="00020CA4" w:rsidRDefault="004A3259">
            <w:r>
              <w:rPr>
                <w:b/>
                <w:bCs/>
                <w:sz w:val="19"/>
                <w:szCs w:val="19"/>
              </w:rPr>
              <w:t>Exporter (CSV / Excel)</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D85815E" w14:textId="77777777" w:rsidR="00020CA4" w:rsidRDefault="004A3259">
            <w:pPr>
              <w:jc w:val="center"/>
            </w:pPr>
            <w:proofErr w:type="gramStart"/>
            <w:r>
              <w:rPr>
                <w:i/>
                <w:iCs/>
                <w:color w:val="5B6472"/>
                <w:sz w:val="19"/>
                <w:szCs w:val="19"/>
              </w:rPr>
              <w:t>propres</w:t>
            </w:r>
            <w:proofErr w:type="gramEnd"/>
            <w:r>
              <w:rPr>
                <w:i/>
                <w:iCs/>
                <w:color w:val="5B6472"/>
                <w:sz w:val="19"/>
                <w:szCs w:val="19"/>
              </w:rPr>
              <w:t xml:space="preserve"> données</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5C0B4B6" w14:textId="77777777" w:rsidR="00020CA4" w:rsidRDefault="004A3259">
            <w:pPr>
              <w:jc w:val="center"/>
            </w:pPr>
            <w:proofErr w:type="gramStart"/>
            <w:r>
              <w:rPr>
                <w:i/>
                <w:iCs/>
                <w:color w:val="5B6472"/>
                <w:sz w:val="19"/>
                <w:szCs w:val="19"/>
              </w:rPr>
              <w:t>son</w:t>
            </w:r>
            <w:proofErr w:type="gramEnd"/>
            <w:r>
              <w:rPr>
                <w:i/>
                <w:iCs/>
                <w:color w:val="5B6472"/>
                <w:sz w:val="19"/>
                <w:szCs w:val="19"/>
              </w:rPr>
              <w:t xml:space="preserve"> équipe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CE1817B"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23143F1" w14:textId="77777777" w:rsidR="00020CA4" w:rsidRDefault="004A3259">
            <w:pPr>
              <w:jc w:val="center"/>
            </w:pPr>
            <w:r>
              <w:rPr>
                <w:b/>
                <w:bCs/>
                <w:color w:val="2E7D4F"/>
                <w:sz w:val="20"/>
                <w:szCs w:val="20"/>
              </w:rPr>
              <w:t>✓</w:t>
            </w:r>
          </w:p>
        </w:tc>
      </w:tr>
    </w:tbl>
    <w:p w14:paraId="27C4E0B2" w14:textId="77777777" w:rsidR="00020CA4" w:rsidRDefault="004A3259">
      <w:pPr>
        <w:spacing w:before="220" w:after="60"/>
      </w:pPr>
      <w:r>
        <w:rPr>
          <w:b/>
          <w:bCs/>
          <w:color w:val="1F3557"/>
          <w:sz w:val="20"/>
          <w:szCs w:val="20"/>
        </w:rPr>
        <w:t>Point d'attention</w:t>
      </w:r>
    </w:p>
    <w:p w14:paraId="46ECD98A" w14:textId="77777777" w:rsidR="00020CA4" w:rsidRDefault="004A3259">
      <w:pPr>
        <w:spacing w:after="160"/>
      </w:pPr>
      <w:r>
        <w:t>Chaque permission est vérifiée côté serveur par l'intercepteur @RequiresRole, indépendamment de tout client — un appel API direct sans passer par une interface ne donne accès à rien de plus qu'un utilisateur du rôle correspondant.</w:t>
      </w:r>
    </w:p>
    <w:p w14:paraId="07626AEA" w14:textId="77777777" w:rsidR="00020CA4" w:rsidRDefault="004A3259">
      <w:pPr>
        <w:pStyle w:val="Titre1"/>
        <w:pBdr>
          <w:bottom w:val="single" w:sz="6" w:space="6" w:color="2C4A7C"/>
        </w:pBdr>
        <w:spacing w:before="420" w:after="200"/>
      </w:pPr>
      <w:r>
        <w:rPr>
          <w:b/>
          <w:bCs/>
          <w:color w:val="1F3557"/>
          <w:sz w:val="28"/>
          <w:szCs w:val="28"/>
        </w:rPr>
        <w:t>7. Exigences non fonctionnelles</w:t>
      </w:r>
    </w:p>
    <w:p w14:paraId="65AC3613" w14:textId="77777777" w:rsidR="00020CA4" w:rsidRDefault="004A3259">
      <w:pPr>
        <w:pStyle w:val="Titre2"/>
        <w:spacing w:before="280" w:after="140"/>
      </w:pPr>
      <w:r>
        <w:rPr>
          <w:b/>
          <w:bCs/>
          <w:color w:val="1F3557"/>
          <w:sz w:val="24"/>
          <w:szCs w:val="24"/>
        </w:rPr>
        <w:t>7.1 Sécurité</w:t>
      </w:r>
    </w:p>
    <w:p w14:paraId="1AA3510B" w14:textId="77777777" w:rsidR="00020CA4" w:rsidRDefault="004A3259">
      <w:pPr>
        <w:spacing w:after="160"/>
      </w:pPr>
      <w:r>
        <w:t xml:space="preserve">Mots de passe hachés en </w:t>
      </w:r>
      <w:proofErr w:type="spellStart"/>
      <w:r>
        <w:t>BCrypt</w:t>
      </w:r>
      <w:proofErr w:type="spellEnd"/>
      <w:r>
        <w:t xml:space="preserve"> (coût 12). Jetons d'accès stockés sous forme de hachage SHA-256 uniquement — un dump de base ne permet pas de rejouer une session. Autorisations vérifiées côté serveur pour chaque action, aussi bien sur l'API REST que sur les vues JSF.</w:t>
      </w:r>
    </w:p>
    <w:p w14:paraId="0668DA2F" w14:textId="77777777" w:rsidR="00020CA4" w:rsidRDefault="004A3259">
      <w:pPr>
        <w:pStyle w:val="Titre2"/>
        <w:spacing w:before="280" w:after="140"/>
      </w:pPr>
      <w:r>
        <w:rPr>
          <w:b/>
          <w:bCs/>
          <w:color w:val="1F3557"/>
          <w:sz w:val="24"/>
          <w:szCs w:val="24"/>
        </w:rPr>
        <w:t>7.2 Traçabilité</w:t>
      </w:r>
    </w:p>
    <w:p w14:paraId="7F86DF9D" w14:textId="77777777" w:rsidR="00020CA4" w:rsidRDefault="004A3259">
      <w:pPr>
        <w:spacing w:after="160"/>
      </w:pPr>
      <w:r>
        <w:t xml:space="preserve">Aucun historique n'est supprimé — </w:t>
      </w:r>
      <w:proofErr w:type="spellStart"/>
      <w:r>
        <w:t>TestExecution</w:t>
      </w:r>
      <w:proofErr w:type="spellEnd"/>
      <w:r>
        <w:t xml:space="preserve"> et </w:t>
      </w:r>
      <w:proofErr w:type="spellStart"/>
      <w:r>
        <w:t>DefectHistory</w:t>
      </w:r>
      <w:proofErr w:type="spellEnd"/>
      <w:r>
        <w:t xml:space="preserve"> s'accumulent. Chaque action de modification est journalisée dans </w:t>
      </w:r>
      <w:proofErr w:type="spellStart"/>
      <w:r>
        <w:t>AuditLog</w:t>
      </w:r>
      <w:proofErr w:type="spellEnd"/>
      <w:r>
        <w:t>.</w:t>
      </w:r>
    </w:p>
    <w:p w14:paraId="743D801F" w14:textId="77777777" w:rsidR="00020CA4" w:rsidRDefault="004A3259">
      <w:pPr>
        <w:pStyle w:val="Titre2"/>
        <w:spacing w:before="280" w:after="140"/>
      </w:pPr>
      <w:r>
        <w:rPr>
          <w:b/>
          <w:bCs/>
          <w:color w:val="1F3557"/>
          <w:sz w:val="24"/>
          <w:szCs w:val="24"/>
        </w:rPr>
        <w:t>7.3 Fiabilité</w:t>
      </w:r>
    </w:p>
    <w:p w14:paraId="7669094A" w14:textId="77777777" w:rsidR="00020CA4" w:rsidRDefault="004A3259">
      <w:pPr>
        <w:spacing w:after="160"/>
      </w:pPr>
      <w:r>
        <w:t xml:space="preserve">Couverture par tests automatisés (JUnit 5) sur les règles métier critiques : hachage de mot de passe, génération et vérification des jetons d'accès, garde de </w:t>
      </w:r>
      <w:proofErr w:type="spellStart"/>
      <w:r>
        <w:t>retest</w:t>
      </w:r>
      <w:proofErr w:type="spellEnd"/>
      <w:r>
        <w:t xml:space="preserve"> des anomalies, cohérence des compteurs d'activité (5 classes de test, 17 tests, tous au vert). Complétée par une vérification manuelle de bout en bout de l'ensemble des 27 pages de l'interface JSF et des principaux points de l'API REST avant livraison.</w:t>
      </w:r>
    </w:p>
    <w:p w14:paraId="3696489B" w14:textId="77777777" w:rsidR="00020CA4" w:rsidRDefault="004A3259">
      <w:pPr>
        <w:pStyle w:val="Titre2"/>
        <w:spacing w:before="280" w:after="140"/>
      </w:pPr>
      <w:r>
        <w:rPr>
          <w:b/>
          <w:bCs/>
          <w:color w:val="1F3557"/>
          <w:sz w:val="24"/>
          <w:szCs w:val="24"/>
        </w:rPr>
        <w:t>7.4 Documentation</w:t>
      </w:r>
    </w:p>
    <w:p w14:paraId="3E6C2B5D" w14:textId="77777777" w:rsidR="00020CA4" w:rsidRDefault="004A3259">
      <w:pPr>
        <w:spacing w:after="160"/>
      </w:pPr>
      <w:r>
        <w:t>Ce document, ainsi que les entités et ressources JAX-RS elles-mêmes (nommage explicite, commentaires ciblés sur les règles métier non évidentes) constituent la documentation de référence de cette édition.</w:t>
      </w:r>
    </w:p>
    <w:p w14:paraId="56C86C72" w14:textId="77777777" w:rsidR="00020CA4" w:rsidRDefault="004A3259">
      <w:pPr>
        <w:pStyle w:val="Titre1"/>
        <w:pBdr>
          <w:bottom w:val="single" w:sz="6" w:space="6" w:color="2C4A7C"/>
        </w:pBdr>
        <w:spacing w:before="420" w:after="200"/>
      </w:pPr>
      <w:r>
        <w:rPr>
          <w:b/>
          <w:bCs/>
          <w:color w:val="1F3557"/>
          <w:sz w:val="28"/>
          <w:szCs w:val="28"/>
        </w:rPr>
        <w:t>8. Architecture technique</w:t>
      </w:r>
    </w:p>
    <w:p w14:paraId="61F52D33" w14:textId="77777777" w:rsidR="00020CA4" w:rsidRDefault="004A3259">
      <w:pPr>
        <w:spacing w:after="160"/>
      </w:pPr>
      <w:r>
        <w:lastRenderedPageBreak/>
        <w:t xml:space="preserve">Architecture monolithique, comme la version </w:t>
      </w:r>
      <w:proofErr w:type="spellStart"/>
      <w:r>
        <w:t>Laravel</w:t>
      </w:r>
      <w:proofErr w:type="spellEnd"/>
      <w:r>
        <w:t xml:space="preserve"> — un seul WAR déployé, pas de </w:t>
      </w:r>
      <w:proofErr w:type="spellStart"/>
      <w:r>
        <w:t>microservices</w:t>
      </w:r>
      <w:proofErr w:type="spellEnd"/>
      <w:r>
        <w:t xml:space="preserve">. Le changement porte uniquement sur la pile : Jakarta EE au lieu de </w:t>
      </w:r>
      <w:proofErr w:type="spellStart"/>
      <w:r>
        <w:t>Laravel</w:t>
      </w:r>
      <w:proofErr w:type="spellEnd"/>
      <w:r>
        <w:t xml:space="preserve">, sans </w:t>
      </w:r>
      <w:proofErr w:type="spellStart"/>
      <w:r>
        <w:t>framework</w:t>
      </w:r>
      <w:proofErr w:type="spellEnd"/>
      <w:r>
        <w:t xml:space="preserve"> tiers (pas de Spring).</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707"/>
      </w:tblGrid>
      <w:tr w:rsidR="00020CA4" w14:paraId="52150124" w14:textId="77777777">
        <w:trPr>
          <w:tblHeader/>
        </w:trPr>
        <w:tc>
          <w:tcPr>
            <w:tcW w:w="32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5D3EAED" w14:textId="77777777" w:rsidR="00020CA4" w:rsidRDefault="004A3259">
            <w:r>
              <w:rPr>
                <w:b/>
                <w:bCs/>
                <w:color w:val="FFFFFF"/>
                <w:sz w:val="19"/>
                <w:szCs w:val="19"/>
              </w:rPr>
              <w:t>Couche</w:t>
            </w:r>
          </w:p>
        </w:tc>
        <w:tc>
          <w:tcPr>
            <w:tcW w:w="67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7DE84110" w14:textId="77777777" w:rsidR="00020CA4" w:rsidRDefault="004A3259">
            <w:r>
              <w:rPr>
                <w:b/>
                <w:bCs/>
                <w:color w:val="FFFFFF"/>
                <w:sz w:val="19"/>
                <w:szCs w:val="19"/>
              </w:rPr>
              <w:t>Choix technique</w:t>
            </w:r>
          </w:p>
        </w:tc>
      </w:tr>
      <w:tr w:rsidR="00020CA4" w14:paraId="11566965"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AD9A583" w14:textId="77777777" w:rsidR="00020CA4" w:rsidRDefault="004A3259">
            <w:r>
              <w:rPr>
                <w:b/>
                <w:bCs/>
                <w:sz w:val="19"/>
                <w:szCs w:val="19"/>
              </w:rPr>
              <w:t>Langage / plateforme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AAF477D" w14:textId="77777777" w:rsidR="00020CA4" w:rsidRDefault="004A3259">
            <w:r>
              <w:rPr>
                <w:sz w:val="19"/>
                <w:szCs w:val="19"/>
              </w:rPr>
              <w:t>Java 17 — Jakarta EE 10 (API complète)</w:t>
            </w:r>
          </w:p>
        </w:tc>
      </w:tr>
      <w:tr w:rsidR="00020CA4" w14:paraId="0F2D5597"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B15F925" w14:textId="77777777" w:rsidR="00020CA4" w:rsidRDefault="004A3259">
            <w:r>
              <w:rPr>
                <w:b/>
                <w:bCs/>
                <w:sz w:val="19"/>
                <w:szCs w:val="19"/>
              </w:rPr>
              <w:t>API REST</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503D5C9" w14:textId="77777777" w:rsidR="00020CA4" w:rsidRDefault="004A3259">
            <w:r>
              <w:rPr>
                <w:sz w:val="19"/>
                <w:szCs w:val="19"/>
              </w:rPr>
              <w:t>JAX-RS (</w:t>
            </w:r>
            <w:proofErr w:type="spellStart"/>
            <w:r>
              <w:rPr>
                <w:sz w:val="19"/>
                <w:szCs w:val="19"/>
              </w:rPr>
              <w:t>RESTEasy</w:t>
            </w:r>
            <w:proofErr w:type="spellEnd"/>
            <w:r>
              <w:rPr>
                <w:sz w:val="19"/>
                <w:szCs w:val="19"/>
              </w:rPr>
              <w:t xml:space="preserve"> fourni par le serveur), racine /api</w:t>
            </w:r>
          </w:p>
        </w:tc>
      </w:tr>
      <w:tr w:rsidR="00020CA4" w14:paraId="349A0157"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93945F7" w14:textId="77777777" w:rsidR="00020CA4" w:rsidRDefault="004A3259">
            <w:r>
              <w:rPr>
                <w:b/>
                <w:bCs/>
                <w:sz w:val="19"/>
                <w:szCs w:val="19"/>
              </w:rPr>
              <w:t>Vue / Interface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53DF2D8" w14:textId="77777777" w:rsidR="00020CA4" w:rsidRDefault="004A3259">
            <w:r>
              <w:rPr>
                <w:sz w:val="19"/>
                <w:szCs w:val="19"/>
              </w:rPr>
              <w:t xml:space="preserve">Jakarta Faces (JSF) 4.0 + </w:t>
            </w:r>
            <w:proofErr w:type="spellStart"/>
            <w:r>
              <w:rPr>
                <w:sz w:val="19"/>
                <w:szCs w:val="19"/>
              </w:rPr>
              <w:t>Facelets</w:t>
            </w:r>
            <w:proofErr w:type="spellEnd"/>
            <w:r>
              <w:rPr>
                <w:sz w:val="19"/>
                <w:szCs w:val="19"/>
              </w:rPr>
              <w:t xml:space="preserve">, </w:t>
            </w:r>
            <w:proofErr w:type="spellStart"/>
            <w:r>
              <w:rPr>
                <w:sz w:val="19"/>
                <w:szCs w:val="19"/>
              </w:rPr>
              <w:t>beans</w:t>
            </w:r>
            <w:proofErr w:type="spellEnd"/>
            <w:r>
              <w:rPr>
                <w:sz w:val="19"/>
                <w:szCs w:val="19"/>
              </w:rPr>
              <w:t xml:space="preserve"> CDI (@SessionScoped / @ViewScoped), gabarit de mise en page commun, 27 pages couvrant l'intégralité du périmètre</w:t>
            </w:r>
          </w:p>
        </w:tc>
      </w:tr>
      <w:tr w:rsidR="00020CA4" w14:paraId="17F0C5EE"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3323B47" w14:textId="77777777" w:rsidR="00020CA4" w:rsidRDefault="004A3259">
            <w:r>
              <w:rPr>
                <w:b/>
                <w:bCs/>
                <w:sz w:val="19"/>
                <w:szCs w:val="19"/>
              </w:rPr>
              <w:t>Injection / logique métier</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918D003" w14:textId="77777777" w:rsidR="00020CA4" w:rsidRDefault="004A3259">
            <w:r>
              <w:rPr>
                <w:sz w:val="19"/>
                <w:szCs w:val="19"/>
              </w:rPr>
              <w:t>CDI (</w:t>
            </w:r>
            <w:proofErr w:type="spellStart"/>
            <w:r>
              <w:rPr>
                <w:sz w:val="19"/>
                <w:szCs w:val="19"/>
              </w:rPr>
              <w:t>beans</w:t>
            </w:r>
            <w:proofErr w:type="spellEnd"/>
            <w:r>
              <w:rPr>
                <w:sz w:val="19"/>
                <w:szCs w:val="19"/>
              </w:rPr>
              <w:t xml:space="preserve"> gérés, intercepteurs pour les autorisations)</w:t>
            </w:r>
          </w:p>
        </w:tc>
      </w:tr>
      <w:tr w:rsidR="00020CA4" w14:paraId="46214E00"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AE5EFD7" w14:textId="77777777" w:rsidR="00020CA4" w:rsidRDefault="004A3259">
            <w:r>
              <w:rPr>
                <w:b/>
                <w:bCs/>
                <w:sz w:val="19"/>
                <w:szCs w:val="19"/>
              </w:rPr>
              <w:t>Persistance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22EBD4F" w14:textId="77777777" w:rsidR="00020CA4" w:rsidRDefault="004A3259">
            <w:r>
              <w:rPr>
                <w:sz w:val="19"/>
                <w:szCs w:val="19"/>
              </w:rPr>
              <w:t>JPA / Hibernate 6, unité de persistance JTA</w:t>
            </w:r>
          </w:p>
        </w:tc>
      </w:tr>
      <w:tr w:rsidR="00020CA4" w14:paraId="0B9D8C13"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BA28BA" w14:textId="77777777" w:rsidR="00020CA4" w:rsidRDefault="004A3259">
            <w:r>
              <w:rPr>
                <w:b/>
                <w:bCs/>
                <w:sz w:val="19"/>
                <w:szCs w:val="19"/>
              </w:rPr>
              <w:t>Base de données</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EB90911" w14:textId="77777777" w:rsidR="00020CA4" w:rsidRDefault="004A3259">
            <w:r>
              <w:rPr>
                <w:sz w:val="19"/>
                <w:szCs w:val="19"/>
              </w:rPr>
              <w:t xml:space="preserve">MySQL / </w:t>
            </w:r>
            <w:proofErr w:type="spellStart"/>
            <w:r>
              <w:rPr>
                <w:sz w:val="19"/>
                <w:szCs w:val="19"/>
              </w:rPr>
              <w:t>MariaDB</w:t>
            </w:r>
            <w:proofErr w:type="spellEnd"/>
            <w:r>
              <w:rPr>
                <w:sz w:val="19"/>
                <w:szCs w:val="19"/>
              </w:rPr>
              <w:t xml:space="preserve"> — base dédiée qa_reporting_j2ee, isolée de la production</w:t>
            </w:r>
          </w:p>
        </w:tc>
      </w:tr>
      <w:tr w:rsidR="00020CA4" w14:paraId="100B4EF0"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6135F8A" w14:textId="77777777" w:rsidR="00020CA4" w:rsidRDefault="004A3259">
            <w:r>
              <w:rPr>
                <w:b/>
                <w:bCs/>
                <w:sz w:val="19"/>
                <w:szCs w:val="19"/>
              </w:rPr>
              <w:t>Authentification</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044F22C" w14:textId="77777777" w:rsidR="00020CA4" w:rsidRDefault="004A3259">
            <w:r>
              <w:rPr>
                <w:sz w:val="19"/>
                <w:szCs w:val="19"/>
              </w:rPr>
              <w:t>Jeton opaque (</w:t>
            </w:r>
            <w:proofErr w:type="spellStart"/>
            <w:r>
              <w:rPr>
                <w:sz w:val="19"/>
                <w:szCs w:val="19"/>
              </w:rPr>
              <w:t>Bearer</w:t>
            </w:r>
            <w:proofErr w:type="spellEnd"/>
            <w:r>
              <w:rPr>
                <w:sz w:val="19"/>
                <w:szCs w:val="19"/>
              </w:rPr>
              <w:t xml:space="preserve">), filtre JAX-RS </w:t>
            </w:r>
            <w:proofErr w:type="spellStart"/>
            <w:r>
              <w:rPr>
                <w:sz w:val="19"/>
                <w:szCs w:val="19"/>
              </w:rPr>
              <w:t>ContainerRequestFilter</w:t>
            </w:r>
            <w:proofErr w:type="spellEnd"/>
          </w:p>
        </w:tc>
      </w:tr>
      <w:tr w:rsidR="00020CA4" w14:paraId="61C5FBD8"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CE01592" w14:textId="77777777" w:rsidR="00020CA4" w:rsidRDefault="004A3259">
            <w:r>
              <w:rPr>
                <w:b/>
                <w:bCs/>
                <w:sz w:val="19"/>
                <w:szCs w:val="19"/>
              </w:rPr>
              <w:t>Exports</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BA84759" w14:textId="77777777" w:rsidR="00020CA4" w:rsidRDefault="004A3259">
            <w:r>
              <w:rPr>
                <w:sz w:val="19"/>
                <w:szCs w:val="19"/>
              </w:rPr>
              <w:t>Apache POI (Excel), génération CSV native</w:t>
            </w:r>
          </w:p>
        </w:tc>
      </w:tr>
      <w:tr w:rsidR="00020CA4" w:rsidRPr="00D2321D" w14:paraId="1E385549"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35B777F" w14:textId="77777777" w:rsidR="00020CA4" w:rsidRDefault="004A3259">
            <w:r>
              <w:rPr>
                <w:b/>
                <w:bCs/>
                <w:sz w:val="19"/>
                <w:szCs w:val="19"/>
              </w:rPr>
              <w:t>Serveur d'application</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703F76F" w14:textId="77777777" w:rsidR="00020CA4" w:rsidRPr="00D2321D" w:rsidRDefault="004A3259">
            <w:pPr>
              <w:rPr>
                <w:lang w:val="en-US"/>
              </w:rPr>
            </w:pPr>
            <w:proofErr w:type="spellStart"/>
            <w:r w:rsidRPr="00D2321D">
              <w:rPr>
                <w:sz w:val="19"/>
                <w:szCs w:val="19"/>
                <w:lang w:val="en-US"/>
              </w:rPr>
              <w:t>WildFly</w:t>
            </w:r>
            <w:proofErr w:type="spellEnd"/>
            <w:r w:rsidRPr="00D2321D">
              <w:rPr>
                <w:sz w:val="19"/>
                <w:szCs w:val="19"/>
                <w:lang w:val="en-US"/>
              </w:rPr>
              <w:t xml:space="preserve"> 31 (Jakarta EE 10 Full Platform)</w:t>
            </w:r>
          </w:p>
        </w:tc>
      </w:tr>
      <w:tr w:rsidR="00020CA4" w14:paraId="75D31101"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22CA3F0" w14:textId="77777777" w:rsidR="00020CA4" w:rsidRDefault="004A3259">
            <w:r>
              <w:rPr>
                <w:b/>
                <w:bCs/>
                <w:sz w:val="19"/>
                <w:szCs w:val="19"/>
              </w:rPr>
              <w:t>Construction / déploiement</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59A26E6" w14:textId="77777777" w:rsidR="00020CA4" w:rsidRDefault="004A3259">
            <w:r>
              <w:rPr>
                <w:sz w:val="19"/>
                <w:szCs w:val="19"/>
              </w:rPr>
              <w:t xml:space="preserve">Maven — </w:t>
            </w:r>
            <w:proofErr w:type="spellStart"/>
            <w:r>
              <w:rPr>
                <w:sz w:val="19"/>
                <w:szCs w:val="19"/>
              </w:rPr>
              <w:t>wildfly</w:t>
            </w:r>
            <w:proofErr w:type="spellEnd"/>
            <w:r>
              <w:rPr>
                <w:sz w:val="19"/>
                <w:szCs w:val="19"/>
              </w:rPr>
              <w:t>-</w:t>
            </w:r>
            <w:proofErr w:type="spellStart"/>
            <w:r>
              <w:rPr>
                <w:sz w:val="19"/>
                <w:szCs w:val="19"/>
              </w:rPr>
              <w:t>maven</w:t>
            </w:r>
            <w:proofErr w:type="spellEnd"/>
            <w:r>
              <w:rPr>
                <w:sz w:val="19"/>
                <w:szCs w:val="19"/>
              </w:rPr>
              <w:t>-plugin provisionne et lance le serveur</w:t>
            </w:r>
          </w:p>
        </w:tc>
      </w:tr>
    </w:tbl>
    <w:p w14:paraId="3D405032" w14:textId="77777777" w:rsidR="00020CA4" w:rsidRDefault="004A3259">
      <w:pPr>
        <w:spacing w:after="60"/>
      </w:pPr>
      <w:r>
        <w:t xml:space="preserve">Face à la version </w:t>
      </w:r>
      <w:proofErr w:type="spellStart"/>
      <w:r>
        <w:t>Laravel</w:t>
      </w:r>
      <w:proofErr w:type="spellEnd"/>
      <w:r>
        <w:t xml:space="preserve"> : mêmes responsabilités par couche (API, logique métier, persistance, sécurité), implémentées avec les mécanismes standards de la plateforme Jakarta EE plutôt que ceux d'un </w:t>
      </w:r>
      <w:proofErr w:type="spellStart"/>
      <w:r>
        <w:t>framework</w:t>
      </w:r>
      <w:proofErr w:type="spellEnd"/>
      <w:r>
        <w:t xml:space="preserve"> applicatif comme </w:t>
      </w:r>
      <w:proofErr w:type="spellStart"/>
      <w:r>
        <w:t>Laravel</w:t>
      </w:r>
      <w:proofErr w:type="spellEnd"/>
      <w:r>
        <w:t xml:space="preserve"> — annotations et conteneur à la place d'un routeur et d'un ORM applicatif.</w:t>
      </w:r>
    </w:p>
    <w:p w14:paraId="67515951" w14:textId="77777777" w:rsidR="00020CA4" w:rsidRDefault="00020CA4">
      <w:pPr>
        <w:pageBreakBefore/>
      </w:pPr>
    </w:p>
    <w:p w14:paraId="36DC5962" w14:textId="77777777" w:rsidR="00020CA4" w:rsidRDefault="004A3259">
      <w:pPr>
        <w:pStyle w:val="Titre1"/>
        <w:pBdr>
          <w:bottom w:val="single" w:sz="6" w:space="6" w:color="2C4A7C"/>
        </w:pBdr>
        <w:spacing w:before="420" w:after="200"/>
      </w:pPr>
      <w:r>
        <w:rPr>
          <w:b/>
          <w:bCs/>
          <w:color w:val="1F3557"/>
          <w:sz w:val="28"/>
          <w:szCs w:val="28"/>
        </w:rPr>
        <w:t>9. État d'avancement</w:t>
      </w:r>
    </w:p>
    <w:p w14:paraId="3E5DE017" w14:textId="77777777" w:rsidR="00020CA4" w:rsidRDefault="004A3259">
      <w:pPr>
        <w:spacing w:after="160"/>
      </w:pPr>
      <w:r>
        <w:t>Contrairement à l'édition précédente de ce document (19 août 2026), où seul le backend était complet et l'interface JSF engagée par blocs, l'intégralité du périmètre fonctionnel est désormais couverte par les deux livrables : l'API REST et l'interface JSF.</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7"/>
        <w:gridCol w:w="2000"/>
      </w:tblGrid>
      <w:tr w:rsidR="00020CA4" w14:paraId="4F7CC044" w14:textId="77777777">
        <w:trPr>
          <w:tblHeader/>
        </w:trPr>
        <w:tc>
          <w:tcPr>
            <w:tcW w:w="79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26AA3E1" w14:textId="77777777" w:rsidR="00020CA4" w:rsidRDefault="004A3259">
            <w:r>
              <w:rPr>
                <w:b/>
                <w:bCs/>
                <w:color w:val="FFFFFF"/>
                <w:sz w:val="19"/>
                <w:szCs w:val="19"/>
              </w:rPr>
              <w:t>Bloc</w:t>
            </w:r>
          </w:p>
        </w:tc>
        <w:tc>
          <w:tcPr>
            <w:tcW w:w="20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01DBA31" w14:textId="77777777" w:rsidR="00020CA4" w:rsidRDefault="004A3259">
            <w:r>
              <w:rPr>
                <w:b/>
                <w:bCs/>
                <w:color w:val="FFFFFF"/>
                <w:sz w:val="19"/>
                <w:szCs w:val="19"/>
              </w:rPr>
              <w:t>État</w:t>
            </w:r>
          </w:p>
        </w:tc>
      </w:tr>
      <w:tr w:rsidR="00020CA4" w14:paraId="383714AE"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FE8E211" w14:textId="77777777" w:rsidR="00020CA4" w:rsidRPr="00D2321D" w:rsidRDefault="004A3259">
            <w:pPr>
              <w:rPr>
                <w:lang w:val="en-US"/>
              </w:rPr>
            </w:pPr>
            <w:proofErr w:type="spellStart"/>
            <w:r w:rsidRPr="00D2321D">
              <w:rPr>
                <w:b/>
                <w:bCs/>
                <w:sz w:val="19"/>
                <w:szCs w:val="19"/>
                <w:lang w:val="en-US"/>
              </w:rPr>
              <w:t>Projet</w:t>
            </w:r>
            <w:proofErr w:type="spellEnd"/>
            <w:r w:rsidRPr="00D2321D">
              <w:rPr>
                <w:b/>
                <w:bCs/>
                <w:sz w:val="19"/>
                <w:szCs w:val="19"/>
                <w:lang w:val="en-US"/>
              </w:rPr>
              <w:t xml:space="preserve"> Maven, </w:t>
            </w:r>
            <w:proofErr w:type="spellStart"/>
            <w:r w:rsidRPr="00D2321D">
              <w:rPr>
                <w:b/>
                <w:bCs/>
                <w:sz w:val="19"/>
                <w:szCs w:val="19"/>
                <w:lang w:val="en-US"/>
              </w:rPr>
              <w:t>WildFly</w:t>
            </w:r>
            <w:proofErr w:type="spellEnd"/>
            <w:r w:rsidRPr="00D2321D">
              <w:rPr>
                <w:b/>
                <w:bCs/>
                <w:sz w:val="19"/>
                <w:szCs w:val="19"/>
                <w:lang w:val="en-US"/>
              </w:rPr>
              <w:t xml:space="preserve">, base </w:t>
            </w:r>
            <w:proofErr w:type="spellStart"/>
            <w:r w:rsidRPr="00D2321D">
              <w:rPr>
                <w:b/>
                <w:bCs/>
                <w:sz w:val="19"/>
                <w:szCs w:val="19"/>
                <w:lang w:val="en-US"/>
              </w:rPr>
              <w:t>dédiée</w:t>
            </w:r>
            <w:proofErr w:type="spellEnd"/>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4359F90" w14:textId="77777777" w:rsidR="00020CA4" w:rsidRDefault="004A3259">
            <w:r>
              <w:rPr>
                <w:sz w:val="19"/>
                <w:szCs w:val="19"/>
              </w:rPr>
              <w:t>Fait</w:t>
            </w:r>
          </w:p>
        </w:tc>
      </w:tr>
      <w:tr w:rsidR="00020CA4" w14:paraId="7F859C4F"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42127FC" w14:textId="77777777" w:rsidR="00020CA4" w:rsidRDefault="004A3259">
            <w:r>
              <w:rPr>
                <w:b/>
                <w:bCs/>
                <w:sz w:val="19"/>
                <w:szCs w:val="19"/>
              </w:rPr>
              <w:t>Modèle de données (16 entités JPA)</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707C10A" w14:textId="77777777" w:rsidR="00020CA4" w:rsidRDefault="004A3259">
            <w:r>
              <w:rPr>
                <w:sz w:val="19"/>
                <w:szCs w:val="19"/>
              </w:rPr>
              <w:t>Fait</w:t>
            </w:r>
          </w:p>
        </w:tc>
      </w:tr>
      <w:tr w:rsidR="00020CA4" w14:paraId="6B9F2A3B"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3CA7052" w14:textId="77777777" w:rsidR="00020CA4" w:rsidRDefault="004A3259">
            <w:r>
              <w:rPr>
                <w:b/>
                <w:bCs/>
                <w:sz w:val="19"/>
                <w:szCs w:val="19"/>
              </w:rPr>
              <w:t>Authentification par jeton + intercepteur de rôle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843C9BD" w14:textId="77777777" w:rsidR="00020CA4" w:rsidRDefault="004A3259">
            <w:r>
              <w:rPr>
                <w:sz w:val="19"/>
                <w:szCs w:val="19"/>
              </w:rPr>
              <w:t>Fait</w:t>
            </w:r>
          </w:p>
        </w:tc>
      </w:tr>
      <w:tr w:rsidR="00020CA4" w14:paraId="5B8DAF4D"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23F9B7" w14:textId="77777777" w:rsidR="00020CA4" w:rsidRDefault="004A3259">
            <w:r>
              <w:rPr>
                <w:b/>
                <w:bCs/>
                <w:sz w:val="19"/>
                <w:szCs w:val="19"/>
              </w:rPr>
              <w:t>Comptes / rôles / environnements initiaux (</w:t>
            </w:r>
            <w:proofErr w:type="spellStart"/>
            <w:r>
              <w:rPr>
                <w:b/>
                <w:bCs/>
                <w:sz w:val="19"/>
                <w:szCs w:val="19"/>
              </w:rPr>
              <w:t>seed</w:t>
            </w:r>
            <w:proofErr w:type="spellEnd"/>
            <w:r>
              <w:rPr>
                <w:b/>
                <w:bCs/>
                <w:sz w:val="19"/>
                <w:szCs w:val="19"/>
              </w:rPr>
              <w:t xml:space="preserve"> au démarrage)</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32FCB0F" w14:textId="77777777" w:rsidR="00020CA4" w:rsidRDefault="004A3259">
            <w:r>
              <w:rPr>
                <w:sz w:val="19"/>
                <w:szCs w:val="19"/>
              </w:rPr>
              <w:t>Fait</w:t>
            </w:r>
          </w:p>
        </w:tc>
      </w:tr>
      <w:tr w:rsidR="00020CA4" w14:paraId="254D5E6E"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58B074C" w14:textId="77777777" w:rsidR="00020CA4" w:rsidRDefault="004A3259">
            <w:r>
              <w:rPr>
                <w:b/>
                <w:bCs/>
                <w:sz w:val="19"/>
                <w:szCs w:val="19"/>
              </w:rPr>
              <w:t>Projets, équipes, environnements, paramètres (CRUD admin)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1A3D5CA" w14:textId="77777777" w:rsidR="00020CA4" w:rsidRDefault="004A3259">
            <w:r>
              <w:rPr>
                <w:sz w:val="19"/>
                <w:szCs w:val="19"/>
              </w:rPr>
              <w:t>Fait</w:t>
            </w:r>
          </w:p>
        </w:tc>
      </w:tr>
      <w:tr w:rsidR="00020CA4" w14:paraId="2866F944"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2C76B5" w14:textId="77777777" w:rsidR="00020CA4" w:rsidRDefault="004A3259">
            <w:r>
              <w:rPr>
                <w:b/>
                <w:bCs/>
                <w:sz w:val="19"/>
                <w:szCs w:val="19"/>
              </w:rPr>
              <w:t>Campagnes, tests, exécutions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8D2C1F0" w14:textId="77777777" w:rsidR="00020CA4" w:rsidRDefault="004A3259">
            <w:r>
              <w:rPr>
                <w:sz w:val="19"/>
                <w:szCs w:val="19"/>
              </w:rPr>
              <w:t>Fait</w:t>
            </w:r>
          </w:p>
        </w:tc>
      </w:tr>
      <w:tr w:rsidR="00020CA4" w14:paraId="7CA15826"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17580D2" w14:textId="77777777" w:rsidR="00020CA4" w:rsidRDefault="004A3259">
            <w:r>
              <w:rPr>
                <w:b/>
                <w:bCs/>
                <w:sz w:val="19"/>
                <w:szCs w:val="19"/>
              </w:rPr>
              <w:t>Anomalies + historique + pièces jointes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3DBA6F8" w14:textId="77777777" w:rsidR="00020CA4" w:rsidRDefault="004A3259">
            <w:r>
              <w:rPr>
                <w:sz w:val="19"/>
                <w:szCs w:val="19"/>
              </w:rPr>
              <w:t>Fait</w:t>
            </w:r>
          </w:p>
        </w:tc>
      </w:tr>
      <w:tr w:rsidR="00020CA4" w14:paraId="1B146DF9"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BFA4C3" w14:textId="77777777" w:rsidR="00020CA4" w:rsidRDefault="004A3259">
            <w:r>
              <w:rPr>
                <w:b/>
                <w:bCs/>
                <w:sz w:val="19"/>
                <w:szCs w:val="19"/>
              </w:rPr>
              <w:t>Activités + règle métier des compteurs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720A986" w14:textId="77777777" w:rsidR="00020CA4" w:rsidRDefault="004A3259">
            <w:r>
              <w:rPr>
                <w:sz w:val="19"/>
                <w:szCs w:val="19"/>
              </w:rPr>
              <w:t>Fait</w:t>
            </w:r>
          </w:p>
        </w:tc>
      </w:tr>
      <w:tr w:rsidR="00020CA4" w14:paraId="5DAC5CEC"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9CB9955" w14:textId="77777777" w:rsidR="00020CA4" w:rsidRDefault="004A3259">
            <w:proofErr w:type="spellStart"/>
            <w:r>
              <w:rPr>
                <w:b/>
                <w:bCs/>
                <w:sz w:val="19"/>
                <w:szCs w:val="19"/>
              </w:rPr>
              <w:t>Reporting</w:t>
            </w:r>
            <w:proofErr w:type="spellEnd"/>
            <w:r>
              <w:rPr>
                <w:b/>
                <w:bCs/>
                <w:sz w:val="19"/>
                <w:szCs w:val="19"/>
              </w:rPr>
              <w:t xml:space="preserve"> / KPI (</w:t>
            </w:r>
            <w:proofErr w:type="spellStart"/>
            <w:r>
              <w:rPr>
                <w:b/>
                <w:bCs/>
                <w:sz w:val="19"/>
                <w:szCs w:val="19"/>
              </w:rPr>
              <w:t>dashboard</w:t>
            </w:r>
            <w:proofErr w:type="spellEnd"/>
            <w:r>
              <w:rPr>
                <w:b/>
                <w:bCs/>
                <w:sz w:val="19"/>
                <w:szCs w:val="19"/>
              </w:rPr>
              <w:t>, journalier, hebdomadaire, mensuel)</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2C654B5" w14:textId="77777777" w:rsidR="00020CA4" w:rsidRDefault="004A3259">
            <w:r>
              <w:rPr>
                <w:sz w:val="19"/>
                <w:szCs w:val="19"/>
              </w:rPr>
              <w:t>Fait</w:t>
            </w:r>
          </w:p>
        </w:tc>
      </w:tr>
      <w:tr w:rsidR="00020CA4" w14:paraId="72F9D729"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875BA47" w14:textId="77777777" w:rsidR="00020CA4" w:rsidRDefault="004A3259">
            <w:r>
              <w:rPr>
                <w:b/>
                <w:bCs/>
                <w:sz w:val="19"/>
                <w:szCs w:val="19"/>
              </w:rPr>
              <w:t>Notifications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77808E4" w14:textId="77777777" w:rsidR="00020CA4" w:rsidRDefault="004A3259">
            <w:r>
              <w:rPr>
                <w:sz w:val="19"/>
                <w:szCs w:val="19"/>
              </w:rPr>
              <w:t>Fait</w:t>
            </w:r>
          </w:p>
        </w:tc>
      </w:tr>
      <w:tr w:rsidR="00020CA4" w14:paraId="385A68B1"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5C032E8" w14:textId="77777777" w:rsidR="00020CA4" w:rsidRDefault="004A3259">
            <w:r>
              <w:rPr>
                <w:b/>
                <w:bCs/>
                <w:sz w:val="19"/>
                <w:szCs w:val="19"/>
              </w:rPr>
              <w:t>Exports CSV / Excel</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96DE797" w14:textId="77777777" w:rsidR="00020CA4" w:rsidRDefault="004A3259">
            <w:r>
              <w:rPr>
                <w:sz w:val="19"/>
                <w:szCs w:val="19"/>
              </w:rPr>
              <w:t>Fait</w:t>
            </w:r>
          </w:p>
        </w:tc>
      </w:tr>
      <w:tr w:rsidR="00020CA4" w14:paraId="3D06D043"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F6F2A29" w14:textId="77777777" w:rsidR="00020CA4" w:rsidRDefault="004A3259">
            <w:r>
              <w:rPr>
                <w:b/>
                <w:bCs/>
                <w:sz w:val="19"/>
                <w:szCs w:val="19"/>
              </w:rPr>
              <w:t>Tests automatisés JUnit (17 tests)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66B15B42" w14:textId="77777777" w:rsidR="00020CA4" w:rsidRDefault="004A3259">
            <w:r>
              <w:rPr>
                <w:sz w:val="19"/>
                <w:szCs w:val="19"/>
              </w:rPr>
              <w:t>Fait</w:t>
            </w:r>
          </w:p>
        </w:tc>
      </w:tr>
      <w:tr w:rsidR="00020CA4" w14:paraId="0B4BED03"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97079A6" w14:textId="77777777" w:rsidR="00020CA4" w:rsidRDefault="004A3259">
            <w:r>
              <w:rPr>
                <w:b/>
                <w:bCs/>
                <w:sz w:val="19"/>
                <w:szCs w:val="19"/>
              </w:rPr>
              <w:t>Interface JSF — 27 pages, intégralité du périmètre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AF7B0F0" w14:textId="77777777" w:rsidR="00020CA4" w:rsidRDefault="004A3259">
            <w:r>
              <w:rPr>
                <w:sz w:val="19"/>
                <w:szCs w:val="19"/>
              </w:rPr>
              <w:t>Fait</w:t>
            </w:r>
          </w:p>
        </w:tc>
      </w:tr>
      <w:tr w:rsidR="00020CA4" w14:paraId="16C333B2"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AD04F72" w14:textId="77777777" w:rsidR="00020CA4" w:rsidRDefault="004A3259">
            <w:r>
              <w:rPr>
                <w:b/>
                <w:bCs/>
                <w:sz w:val="19"/>
                <w:szCs w:val="19"/>
              </w:rPr>
              <w:t>Vérification de bout en bout (</w:t>
            </w:r>
            <w:proofErr w:type="spellStart"/>
            <w:r>
              <w:rPr>
                <w:b/>
                <w:bCs/>
                <w:sz w:val="19"/>
                <w:szCs w:val="19"/>
              </w:rPr>
              <w:t>build</w:t>
            </w:r>
            <w:proofErr w:type="spellEnd"/>
            <w:r>
              <w:rPr>
                <w:b/>
                <w:bCs/>
                <w:sz w:val="19"/>
                <w:szCs w:val="19"/>
              </w:rPr>
              <w:t>, déploiement, API, IHM)</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84D3EF" w14:textId="77777777" w:rsidR="00020CA4" w:rsidRDefault="004A3259">
            <w:r>
              <w:rPr>
                <w:sz w:val="19"/>
                <w:szCs w:val="19"/>
              </w:rPr>
              <w:t>Fait</w:t>
            </w:r>
          </w:p>
        </w:tc>
      </w:tr>
    </w:tbl>
    <w:p w14:paraId="59A2EC29" w14:textId="77777777" w:rsidR="00020CA4" w:rsidRDefault="004A3259">
      <w:pPr>
        <w:pStyle w:val="Titre1"/>
        <w:pBdr>
          <w:bottom w:val="single" w:sz="6" w:space="6" w:color="2C4A7C"/>
        </w:pBdr>
        <w:spacing w:before="420" w:after="200"/>
      </w:pPr>
      <w:r>
        <w:rPr>
          <w:b/>
          <w:bCs/>
          <w:color w:val="1F3557"/>
          <w:sz w:val="28"/>
          <w:szCs w:val="28"/>
        </w:rPr>
        <w:t>10. Évolutions possibles</w:t>
      </w:r>
    </w:p>
    <w:p w14:paraId="5A4AB915" w14:textId="77777777" w:rsidR="00020CA4" w:rsidRDefault="004A3259">
      <w:pPr>
        <w:spacing w:after="160"/>
      </w:pPr>
      <w:r>
        <w:t>Le périmètre fonctionnel défini au chapitre 2 est entièrement couvert. Les pistes suivantes resteraient pertinentes pour une suite éventuelle du projet, hors périmètre de cet exercice :</w:t>
      </w:r>
    </w:p>
    <w:p w14:paraId="7FAB52CF" w14:textId="77777777" w:rsidR="00020CA4" w:rsidRDefault="004A3259">
      <w:pPr>
        <w:pStyle w:val="Paragraphedeliste"/>
        <w:numPr>
          <w:ilvl w:val="0"/>
          <w:numId w:val="3"/>
        </w:numPr>
        <w:spacing w:after="100"/>
      </w:pPr>
      <w:r>
        <w:t>Export PDF des rapports, en complément des exports CSV / Excel déjà disponibles.</w:t>
      </w:r>
    </w:p>
    <w:p w14:paraId="6A94DCE3" w14:textId="77777777" w:rsidR="00020CA4" w:rsidRDefault="004A3259">
      <w:pPr>
        <w:pStyle w:val="Paragraphedeliste"/>
        <w:numPr>
          <w:ilvl w:val="0"/>
          <w:numId w:val="3"/>
        </w:numPr>
        <w:spacing w:after="100"/>
      </w:pPr>
      <w:r>
        <w:t>Notifications en temps réel (</w:t>
      </w:r>
      <w:proofErr w:type="spellStart"/>
      <w:r>
        <w:t>WebSocket</w:t>
      </w:r>
      <w:proofErr w:type="spellEnd"/>
      <w:r>
        <w:t>) plutôt qu'en consultation manuelle.</w:t>
      </w:r>
    </w:p>
    <w:p w14:paraId="6BEADCE2" w14:textId="77777777" w:rsidR="00020CA4" w:rsidRDefault="004A3259">
      <w:pPr>
        <w:pStyle w:val="Paragraphedeliste"/>
        <w:numPr>
          <w:ilvl w:val="0"/>
          <w:numId w:val="3"/>
        </w:numPr>
        <w:spacing w:after="100"/>
      </w:pPr>
      <w:r>
        <w:t xml:space="preserve">Envoi réel </w:t>
      </w:r>
      <w:proofErr w:type="gramStart"/>
      <w:r>
        <w:t>d'emails</w:t>
      </w:r>
      <w:proofErr w:type="gramEnd"/>
      <w:r>
        <w:t xml:space="preserve"> (réinitialisation de mot de passe, rappels d'activité).</w:t>
      </w:r>
    </w:p>
    <w:p w14:paraId="2C28C3F0" w14:textId="77777777" w:rsidR="00020CA4" w:rsidRDefault="004A3259">
      <w:pPr>
        <w:pStyle w:val="Paragraphedeliste"/>
        <w:numPr>
          <w:ilvl w:val="0"/>
          <w:numId w:val="3"/>
        </w:numPr>
        <w:spacing w:after="100"/>
      </w:pPr>
      <w:r>
        <w:t>Intégration à un outil tiers de suivi (Jira, Slack…).</w:t>
      </w:r>
    </w:p>
    <w:p w14:paraId="32F18F27" w14:textId="77777777" w:rsidR="00020CA4" w:rsidRDefault="004A3259">
      <w:pPr>
        <w:pStyle w:val="Paragraphedeliste"/>
        <w:numPr>
          <w:ilvl w:val="0"/>
          <w:numId w:val="3"/>
        </w:numPr>
        <w:spacing w:after="100"/>
      </w:pPr>
      <w:r>
        <w:t>Extension de la couverture de tests automatisés aux couches ressource (REST) et vues (JSF).</w:t>
      </w:r>
    </w:p>
    <w:p w14:paraId="780D9126" w14:textId="77777777" w:rsidR="00020CA4" w:rsidRDefault="004A3259">
      <w:pPr>
        <w:pStyle w:val="Titre1"/>
        <w:pBdr>
          <w:bottom w:val="single" w:sz="6" w:space="6" w:color="2C4A7C"/>
        </w:pBdr>
        <w:spacing w:before="420" w:after="200"/>
      </w:pPr>
      <w:r>
        <w:rPr>
          <w:b/>
          <w:bCs/>
          <w:color w:val="1F3557"/>
          <w:sz w:val="28"/>
          <w:szCs w:val="28"/>
        </w:rPr>
        <w:t>11. Glossaire des statuts</w:t>
      </w:r>
    </w:p>
    <w:p w14:paraId="3B8651AC" w14:textId="77777777" w:rsidR="00020CA4" w:rsidRDefault="004A3259">
      <w:pPr>
        <w:pStyle w:val="Titre3"/>
        <w:spacing w:before="200" w:after="100"/>
      </w:pPr>
      <w:r>
        <w:rPr>
          <w:b/>
          <w:bCs/>
          <w:color w:val="1A2233"/>
          <w:sz w:val="21"/>
          <w:szCs w:val="21"/>
        </w:rPr>
        <w:t>Résultat d'un test</w:t>
      </w:r>
    </w:p>
    <w:p w14:paraId="2AF7F87F" w14:textId="77777777" w:rsidR="00020CA4" w:rsidRPr="00D2321D" w:rsidRDefault="004A3259">
      <w:pPr>
        <w:spacing w:after="160"/>
        <w:rPr>
          <w:lang w:val="en-US"/>
        </w:rPr>
      </w:pPr>
      <w:proofErr w:type="spellStart"/>
      <w:r w:rsidRPr="00D2321D">
        <w:rPr>
          <w:rFonts w:ascii="Consolas" w:eastAsia="Consolas" w:hAnsi="Consolas" w:cs="Consolas"/>
          <w:sz w:val="20"/>
          <w:szCs w:val="20"/>
          <w:lang w:val="en-US"/>
        </w:rPr>
        <w:t>not_</w:t>
      </w:r>
      <w:proofErr w:type="gramStart"/>
      <w:r w:rsidRPr="00D2321D">
        <w:rPr>
          <w:rFonts w:ascii="Consolas" w:eastAsia="Consolas" w:hAnsi="Consolas" w:cs="Consolas"/>
          <w:sz w:val="20"/>
          <w:szCs w:val="20"/>
          <w:lang w:val="en-US"/>
        </w:rPr>
        <w:t>run</w:t>
      </w:r>
      <w:proofErr w:type="spellEnd"/>
      <w:r w:rsidRPr="00D2321D">
        <w:rPr>
          <w:rFonts w:ascii="Consolas" w:eastAsia="Consolas" w:hAnsi="Consolas" w:cs="Consolas"/>
          <w:sz w:val="20"/>
          <w:szCs w:val="20"/>
          <w:lang w:val="en-US"/>
        </w:rPr>
        <w:t xml:space="preserve">  →</w:t>
      </w:r>
      <w:proofErr w:type="gramEnd"/>
      <w:r w:rsidRPr="00D2321D">
        <w:rPr>
          <w:rFonts w:ascii="Consolas" w:eastAsia="Consolas" w:hAnsi="Consolas" w:cs="Consolas"/>
          <w:sz w:val="20"/>
          <w:szCs w:val="20"/>
          <w:lang w:val="en-US"/>
        </w:rPr>
        <w:t xml:space="preserve">  passed / failed / blocked</w:t>
      </w:r>
    </w:p>
    <w:p w14:paraId="0604DEC8" w14:textId="77777777" w:rsidR="00020CA4" w:rsidRPr="00D2321D" w:rsidRDefault="004A3259">
      <w:pPr>
        <w:pStyle w:val="Titre3"/>
        <w:spacing w:before="200" w:after="100"/>
        <w:rPr>
          <w:lang w:val="en-US"/>
        </w:rPr>
      </w:pPr>
      <w:r w:rsidRPr="00D2321D">
        <w:rPr>
          <w:b/>
          <w:bCs/>
          <w:color w:val="1A2233"/>
          <w:sz w:val="21"/>
          <w:szCs w:val="21"/>
          <w:lang w:val="en-US"/>
        </w:rPr>
        <w:t xml:space="preserve">Cycle de vie </w:t>
      </w:r>
      <w:proofErr w:type="spellStart"/>
      <w:r w:rsidRPr="00D2321D">
        <w:rPr>
          <w:b/>
          <w:bCs/>
          <w:color w:val="1A2233"/>
          <w:sz w:val="21"/>
          <w:szCs w:val="21"/>
          <w:lang w:val="en-US"/>
        </w:rPr>
        <w:t>d'une</w:t>
      </w:r>
      <w:proofErr w:type="spellEnd"/>
      <w:r w:rsidRPr="00D2321D">
        <w:rPr>
          <w:b/>
          <w:bCs/>
          <w:color w:val="1A2233"/>
          <w:sz w:val="21"/>
          <w:szCs w:val="21"/>
          <w:lang w:val="en-US"/>
        </w:rPr>
        <w:t xml:space="preserve"> </w:t>
      </w:r>
      <w:proofErr w:type="spellStart"/>
      <w:proofErr w:type="gramStart"/>
      <w:r w:rsidRPr="00D2321D">
        <w:rPr>
          <w:b/>
          <w:bCs/>
          <w:color w:val="1A2233"/>
          <w:sz w:val="21"/>
          <w:szCs w:val="21"/>
          <w:lang w:val="en-US"/>
        </w:rPr>
        <w:t>anomalie</w:t>
      </w:r>
      <w:proofErr w:type="spellEnd"/>
      <w:proofErr w:type="gramEnd"/>
    </w:p>
    <w:p w14:paraId="03E34C71" w14:textId="77777777" w:rsidR="00020CA4" w:rsidRPr="00D2321D" w:rsidRDefault="004A3259">
      <w:pPr>
        <w:spacing w:after="160"/>
        <w:rPr>
          <w:lang w:val="en-US"/>
        </w:rPr>
      </w:pPr>
      <w:proofErr w:type="gramStart"/>
      <w:r w:rsidRPr="00D2321D">
        <w:rPr>
          <w:rFonts w:ascii="Consolas" w:eastAsia="Consolas" w:hAnsi="Consolas" w:cs="Consolas"/>
          <w:sz w:val="20"/>
          <w:szCs w:val="20"/>
          <w:lang w:val="en-US"/>
        </w:rPr>
        <w:t>open  →</w:t>
      </w:r>
      <w:proofErr w:type="gramEnd"/>
      <w:r w:rsidRPr="00D2321D">
        <w:rPr>
          <w:rFonts w:ascii="Consolas" w:eastAsia="Consolas" w:hAnsi="Consolas" w:cs="Consolas"/>
          <w:sz w:val="20"/>
          <w:szCs w:val="20"/>
          <w:lang w:val="en-US"/>
        </w:rPr>
        <w:t xml:space="preserve">  </w:t>
      </w:r>
      <w:proofErr w:type="spellStart"/>
      <w:r w:rsidRPr="00D2321D">
        <w:rPr>
          <w:rFonts w:ascii="Consolas" w:eastAsia="Consolas" w:hAnsi="Consolas" w:cs="Consolas"/>
          <w:sz w:val="20"/>
          <w:szCs w:val="20"/>
          <w:lang w:val="en-US"/>
        </w:rPr>
        <w:t>in_progress</w:t>
      </w:r>
      <w:proofErr w:type="spellEnd"/>
      <w:r w:rsidRPr="00D2321D">
        <w:rPr>
          <w:rFonts w:ascii="Consolas" w:eastAsia="Consolas" w:hAnsi="Consolas" w:cs="Consolas"/>
          <w:sz w:val="20"/>
          <w:szCs w:val="20"/>
          <w:lang w:val="en-US"/>
        </w:rPr>
        <w:t xml:space="preserve">  →  fixed  →  retest  →  closed (</w:t>
      </w:r>
      <w:proofErr w:type="spellStart"/>
      <w:r w:rsidRPr="00D2321D">
        <w:rPr>
          <w:rFonts w:ascii="Consolas" w:eastAsia="Consolas" w:hAnsi="Consolas" w:cs="Consolas"/>
          <w:sz w:val="20"/>
          <w:szCs w:val="20"/>
          <w:lang w:val="en-US"/>
        </w:rPr>
        <w:t>ou</w:t>
      </w:r>
      <w:proofErr w:type="spellEnd"/>
      <w:r w:rsidRPr="00D2321D">
        <w:rPr>
          <w:rFonts w:ascii="Consolas" w:eastAsia="Consolas" w:hAnsi="Consolas" w:cs="Consolas"/>
          <w:sz w:val="20"/>
          <w:szCs w:val="20"/>
          <w:lang w:val="en-US"/>
        </w:rPr>
        <w:t xml:space="preserve"> reopened)</w:t>
      </w:r>
    </w:p>
    <w:p w14:paraId="41F83DDA" w14:textId="77777777" w:rsidR="00020CA4" w:rsidRDefault="004A3259">
      <w:pPr>
        <w:pStyle w:val="Titre3"/>
        <w:spacing w:before="200" w:after="100"/>
      </w:pPr>
      <w:r>
        <w:rPr>
          <w:b/>
          <w:bCs/>
          <w:color w:val="1A2233"/>
          <w:sz w:val="21"/>
          <w:szCs w:val="21"/>
        </w:rPr>
        <w:lastRenderedPageBreak/>
        <w:t>Cycle de vie d'une campagne</w:t>
      </w:r>
    </w:p>
    <w:p w14:paraId="6B69B3E0" w14:textId="77777777" w:rsidR="00020CA4" w:rsidRDefault="004A3259">
      <w:pPr>
        <w:spacing w:after="160"/>
      </w:pPr>
      <w:proofErr w:type="spellStart"/>
      <w:proofErr w:type="gramStart"/>
      <w:r>
        <w:rPr>
          <w:rFonts w:ascii="Consolas" w:eastAsia="Consolas" w:hAnsi="Consolas" w:cs="Consolas"/>
          <w:sz w:val="20"/>
          <w:szCs w:val="20"/>
        </w:rPr>
        <w:t>planned</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in_progress</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completed</w:t>
      </w:r>
      <w:proofErr w:type="spellEnd"/>
      <w:r>
        <w:rPr>
          <w:rFonts w:ascii="Consolas" w:eastAsia="Consolas" w:hAnsi="Consolas" w:cs="Consolas"/>
          <w:sz w:val="20"/>
          <w:szCs w:val="20"/>
        </w:rPr>
        <w:t xml:space="preserve"> (ou </w:t>
      </w:r>
      <w:proofErr w:type="spellStart"/>
      <w:r>
        <w:rPr>
          <w:rFonts w:ascii="Consolas" w:eastAsia="Consolas" w:hAnsi="Consolas" w:cs="Consolas"/>
          <w:sz w:val="20"/>
          <w:szCs w:val="20"/>
        </w:rPr>
        <w:t>blocked</w:t>
      </w:r>
      <w:proofErr w:type="spellEnd"/>
      <w:r>
        <w:rPr>
          <w:rFonts w:ascii="Consolas" w:eastAsia="Consolas" w:hAnsi="Consolas" w:cs="Consolas"/>
          <w:sz w:val="20"/>
          <w:szCs w:val="20"/>
        </w:rPr>
        <w:t>)</w:t>
      </w:r>
    </w:p>
    <w:p w14:paraId="512696DA" w14:textId="77777777" w:rsidR="00020CA4" w:rsidRDefault="004A3259">
      <w:pPr>
        <w:pBdr>
          <w:top w:val="single" w:sz="4" w:space="8" w:color="D8DCE3"/>
        </w:pBdr>
        <w:spacing w:before="400"/>
      </w:pPr>
      <w:r>
        <w:rPr>
          <w:i/>
          <w:iCs/>
          <w:color w:val="98A1AE"/>
          <w:sz w:val="18"/>
          <w:szCs w:val="18"/>
        </w:rPr>
        <w:t xml:space="preserve">Cahier des charges — QA </w:t>
      </w:r>
      <w:proofErr w:type="spellStart"/>
      <w:r>
        <w:rPr>
          <w:i/>
          <w:iCs/>
          <w:color w:val="98A1AE"/>
          <w:sz w:val="18"/>
          <w:szCs w:val="18"/>
        </w:rPr>
        <w:t>Reporting</w:t>
      </w:r>
      <w:proofErr w:type="spellEnd"/>
      <w:r>
        <w:rPr>
          <w:i/>
          <w:iCs/>
          <w:color w:val="98A1AE"/>
          <w:sz w:val="18"/>
          <w:szCs w:val="18"/>
        </w:rPr>
        <w:t>, édition J2EE — exercice académique, document de référence final au terme du développement.</w:t>
      </w:r>
    </w:p>
    <w:sectPr w:rsidR="00020CA4">
      <w:headerReference w:type="default" r:id="rId7"/>
      <w:footerReference w:type="default" r:id="rId8"/>
      <w:pgSz w:w="11907" w:h="16840"/>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881B0" w14:textId="77777777" w:rsidR="00EF358B" w:rsidRDefault="00EF358B">
      <w:r>
        <w:separator/>
      </w:r>
    </w:p>
  </w:endnote>
  <w:endnote w:type="continuationSeparator" w:id="0">
    <w:p w14:paraId="341149E9" w14:textId="77777777" w:rsidR="00EF358B" w:rsidRDefault="00EF3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88E98" w14:textId="77777777" w:rsidR="00020CA4" w:rsidRDefault="004A3259">
    <w:pPr>
      <w:tabs>
        <w:tab w:val="right" w:pos="9026"/>
      </w:tabs>
    </w:pPr>
    <w:r>
      <w:rPr>
        <w:color w:val="98A1AE"/>
        <w:sz w:val="15"/>
        <w:szCs w:val="15"/>
      </w:rPr>
      <w:t>Mame Codou Diouf — 21 septembre 2026</w:t>
    </w:r>
    <w:r>
      <w:rPr>
        <w:color w:val="98A1AE"/>
        <w:sz w:val="15"/>
        <w:szCs w:val="15"/>
      </w:rPr>
      <w:tab/>
      <w:t xml:space="preserve">Page </w:t>
    </w:r>
    <w:r>
      <w:rPr>
        <w:color w:val="98A1AE"/>
        <w:sz w:val="15"/>
        <w:szCs w:val="15"/>
      </w:rPr>
      <w:fldChar w:fldCharType="begin"/>
    </w:r>
    <w:r>
      <w:rPr>
        <w:color w:val="98A1AE"/>
        <w:sz w:val="15"/>
        <w:szCs w:val="15"/>
      </w:rPr>
      <w:instrText>PAGE</w:instrText>
    </w:r>
    <w:r>
      <w:rPr>
        <w:color w:val="98A1AE"/>
        <w:sz w:val="15"/>
        <w:szCs w:val="15"/>
      </w:rPr>
      <w:fldChar w:fldCharType="separate"/>
    </w:r>
    <w:r>
      <w:rPr>
        <w:noProof/>
        <w:color w:val="98A1AE"/>
        <w:sz w:val="15"/>
        <w:szCs w:val="15"/>
      </w:rPr>
      <w:t>1</w:t>
    </w:r>
    <w:r>
      <w:rPr>
        <w:color w:val="98A1AE"/>
        <w:sz w:val="15"/>
        <w:szCs w:val="15"/>
      </w:rPr>
      <w:fldChar w:fldCharType="end"/>
    </w:r>
    <w:r>
      <w:rPr>
        <w:color w:val="98A1AE"/>
        <w:sz w:val="15"/>
        <w:szCs w:val="15"/>
      </w:rPr>
      <w:t xml:space="preserve"> / </w:t>
    </w:r>
    <w:r>
      <w:rPr>
        <w:color w:val="98A1AE"/>
        <w:sz w:val="15"/>
        <w:szCs w:val="15"/>
      </w:rPr>
      <w:fldChar w:fldCharType="begin"/>
    </w:r>
    <w:r>
      <w:rPr>
        <w:color w:val="98A1AE"/>
        <w:sz w:val="15"/>
        <w:szCs w:val="15"/>
      </w:rPr>
      <w:instrText>NUMPAGES</w:instrText>
    </w:r>
    <w:r>
      <w:rPr>
        <w:color w:val="98A1AE"/>
        <w:sz w:val="15"/>
        <w:szCs w:val="15"/>
      </w:rPr>
      <w:fldChar w:fldCharType="separate"/>
    </w:r>
    <w:r>
      <w:rPr>
        <w:noProof/>
        <w:color w:val="98A1AE"/>
        <w:sz w:val="15"/>
        <w:szCs w:val="15"/>
      </w:rPr>
      <w:t>2</w:t>
    </w:r>
    <w:r>
      <w:rPr>
        <w:color w:val="98A1AE"/>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2B6C1" w14:textId="77777777" w:rsidR="00EF358B" w:rsidRDefault="00EF358B">
      <w:r>
        <w:separator/>
      </w:r>
    </w:p>
  </w:footnote>
  <w:footnote w:type="continuationSeparator" w:id="0">
    <w:p w14:paraId="5529E4CE" w14:textId="77777777" w:rsidR="00EF358B" w:rsidRDefault="00EF3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B5601" w14:textId="77777777" w:rsidR="00020CA4" w:rsidRDefault="004A3259">
    <w:pPr>
      <w:pBdr>
        <w:bottom w:val="single" w:sz="4" w:space="4" w:color="D8DCE3"/>
      </w:pBdr>
      <w:tabs>
        <w:tab w:val="right" w:pos="9026"/>
      </w:tabs>
    </w:pPr>
    <w:r>
      <w:rPr>
        <w:b/>
        <w:bCs/>
        <w:color w:val="5B6472"/>
        <w:sz w:val="15"/>
        <w:szCs w:val="15"/>
      </w:rPr>
      <w:t>QA REPORTING — ÉDITION J2EE</w:t>
    </w:r>
    <w:r>
      <w:rPr>
        <w:color w:val="98A1AE"/>
        <w:sz w:val="15"/>
        <w:szCs w:val="15"/>
      </w:rPr>
      <w:tab/>
      <w:t>Cahier des charges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C5839"/>
    <w:multiLevelType w:val="hybridMultilevel"/>
    <w:tmpl w:val="B0FAEF34"/>
    <w:lvl w:ilvl="0" w:tplc="411AE6A0">
      <w:start w:val="1"/>
      <w:numFmt w:val="bullet"/>
      <w:lvlText w:val="—"/>
      <w:lvlJc w:val="left"/>
      <w:pPr>
        <w:ind w:left="420" w:hanging="260"/>
      </w:pPr>
    </w:lvl>
    <w:lvl w:ilvl="1" w:tplc="10C6B896">
      <w:numFmt w:val="decimal"/>
      <w:lvlText w:val=""/>
      <w:lvlJc w:val="left"/>
    </w:lvl>
    <w:lvl w:ilvl="2" w:tplc="F9A621BA">
      <w:numFmt w:val="decimal"/>
      <w:lvlText w:val=""/>
      <w:lvlJc w:val="left"/>
    </w:lvl>
    <w:lvl w:ilvl="3" w:tplc="5DB435D0">
      <w:numFmt w:val="decimal"/>
      <w:lvlText w:val=""/>
      <w:lvlJc w:val="left"/>
    </w:lvl>
    <w:lvl w:ilvl="4" w:tplc="F13E77B6">
      <w:numFmt w:val="decimal"/>
      <w:lvlText w:val=""/>
      <w:lvlJc w:val="left"/>
    </w:lvl>
    <w:lvl w:ilvl="5" w:tplc="10A04816">
      <w:numFmt w:val="decimal"/>
      <w:lvlText w:val=""/>
      <w:lvlJc w:val="left"/>
    </w:lvl>
    <w:lvl w:ilvl="6" w:tplc="069AC110">
      <w:numFmt w:val="decimal"/>
      <w:lvlText w:val=""/>
      <w:lvlJc w:val="left"/>
    </w:lvl>
    <w:lvl w:ilvl="7" w:tplc="3C141EE8">
      <w:numFmt w:val="decimal"/>
      <w:lvlText w:val=""/>
      <w:lvlJc w:val="left"/>
    </w:lvl>
    <w:lvl w:ilvl="8" w:tplc="F79CB97E">
      <w:numFmt w:val="decimal"/>
      <w:lvlText w:val=""/>
      <w:lvlJc w:val="left"/>
    </w:lvl>
  </w:abstractNum>
  <w:abstractNum w:abstractNumId="1" w15:restartNumberingAfterBreak="0">
    <w:nsid w:val="23727D64"/>
    <w:multiLevelType w:val="hybridMultilevel"/>
    <w:tmpl w:val="919807C2"/>
    <w:lvl w:ilvl="0" w:tplc="E95C2862">
      <w:start w:val="1"/>
      <w:numFmt w:val="decimal"/>
      <w:lvlText w:val="%1."/>
      <w:lvlJc w:val="left"/>
      <w:pPr>
        <w:ind w:left="420" w:hanging="260"/>
      </w:pPr>
    </w:lvl>
    <w:lvl w:ilvl="1" w:tplc="A32436D6">
      <w:numFmt w:val="decimal"/>
      <w:lvlText w:val=""/>
      <w:lvlJc w:val="left"/>
    </w:lvl>
    <w:lvl w:ilvl="2" w:tplc="FC2014F8">
      <w:numFmt w:val="decimal"/>
      <w:lvlText w:val=""/>
      <w:lvlJc w:val="left"/>
    </w:lvl>
    <w:lvl w:ilvl="3" w:tplc="CCFEB7F6">
      <w:numFmt w:val="decimal"/>
      <w:lvlText w:val=""/>
      <w:lvlJc w:val="left"/>
    </w:lvl>
    <w:lvl w:ilvl="4" w:tplc="049C21E8">
      <w:numFmt w:val="decimal"/>
      <w:lvlText w:val=""/>
      <w:lvlJc w:val="left"/>
    </w:lvl>
    <w:lvl w:ilvl="5" w:tplc="11902F2A">
      <w:numFmt w:val="decimal"/>
      <w:lvlText w:val=""/>
      <w:lvlJc w:val="left"/>
    </w:lvl>
    <w:lvl w:ilvl="6" w:tplc="EBACDDB2">
      <w:numFmt w:val="decimal"/>
      <w:lvlText w:val=""/>
      <w:lvlJc w:val="left"/>
    </w:lvl>
    <w:lvl w:ilvl="7" w:tplc="925A0F9A">
      <w:numFmt w:val="decimal"/>
      <w:lvlText w:val=""/>
      <w:lvlJc w:val="left"/>
    </w:lvl>
    <w:lvl w:ilvl="8" w:tplc="F3324D60">
      <w:numFmt w:val="decimal"/>
      <w:lvlText w:val=""/>
      <w:lvlJc w:val="left"/>
    </w:lvl>
  </w:abstractNum>
  <w:abstractNum w:abstractNumId="2" w15:restartNumberingAfterBreak="0">
    <w:nsid w:val="41534C71"/>
    <w:multiLevelType w:val="hybridMultilevel"/>
    <w:tmpl w:val="BD061CD6"/>
    <w:lvl w:ilvl="0" w:tplc="B0D2E266">
      <w:start w:val="1"/>
      <w:numFmt w:val="bullet"/>
      <w:lvlText w:val="●"/>
      <w:lvlJc w:val="left"/>
      <w:pPr>
        <w:ind w:left="720" w:hanging="360"/>
      </w:pPr>
    </w:lvl>
    <w:lvl w:ilvl="1" w:tplc="1AC43030">
      <w:start w:val="1"/>
      <w:numFmt w:val="bullet"/>
      <w:lvlText w:val="○"/>
      <w:lvlJc w:val="left"/>
      <w:pPr>
        <w:ind w:left="1440" w:hanging="360"/>
      </w:pPr>
    </w:lvl>
    <w:lvl w:ilvl="2" w:tplc="322646EA">
      <w:start w:val="1"/>
      <w:numFmt w:val="bullet"/>
      <w:lvlText w:val="■"/>
      <w:lvlJc w:val="left"/>
      <w:pPr>
        <w:ind w:left="2160" w:hanging="360"/>
      </w:pPr>
    </w:lvl>
    <w:lvl w:ilvl="3" w:tplc="114CF966">
      <w:start w:val="1"/>
      <w:numFmt w:val="bullet"/>
      <w:lvlText w:val="●"/>
      <w:lvlJc w:val="left"/>
      <w:pPr>
        <w:ind w:left="2880" w:hanging="360"/>
      </w:pPr>
    </w:lvl>
    <w:lvl w:ilvl="4" w:tplc="5BF07768">
      <w:start w:val="1"/>
      <w:numFmt w:val="bullet"/>
      <w:lvlText w:val="○"/>
      <w:lvlJc w:val="left"/>
      <w:pPr>
        <w:ind w:left="3600" w:hanging="360"/>
      </w:pPr>
    </w:lvl>
    <w:lvl w:ilvl="5" w:tplc="30046C1E">
      <w:start w:val="1"/>
      <w:numFmt w:val="bullet"/>
      <w:lvlText w:val="■"/>
      <w:lvlJc w:val="left"/>
      <w:pPr>
        <w:ind w:left="4320" w:hanging="360"/>
      </w:pPr>
    </w:lvl>
    <w:lvl w:ilvl="6" w:tplc="5A1AEDDC">
      <w:start w:val="1"/>
      <w:numFmt w:val="bullet"/>
      <w:lvlText w:val="●"/>
      <w:lvlJc w:val="left"/>
      <w:pPr>
        <w:ind w:left="5040" w:hanging="360"/>
      </w:pPr>
    </w:lvl>
    <w:lvl w:ilvl="7" w:tplc="8F96048C">
      <w:start w:val="1"/>
      <w:numFmt w:val="bullet"/>
      <w:lvlText w:val="●"/>
      <w:lvlJc w:val="left"/>
      <w:pPr>
        <w:ind w:left="5760" w:hanging="360"/>
      </w:pPr>
    </w:lvl>
    <w:lvl w:ilvl="8" w:tplc="F2A8D462">
      <w:start w:val="1"/>
      <w:numFmt w:val="bullet"/>
      <w:lvlText w:val="●"/>
      <w:lvlJc w:val="left"/>
      <w:pPr>
        <w:ind w:left="6480" w:hanging="360"/>
      </w:pPr>
    </w:lvl>
  </w:abstractNum>
  <w:num w:numId="1" w16cid:durableId="274213774">
    <w:abstractNumId w:val="2"/>
    <w:lvlOverride w:ilvl="0">
      <w:startOverride w:val="1"/>
    </w:lvlOverride>
  </w:num>
  <w:num w:numId="2" w16cid:durableId="232667990">
    <w:abstractNumId w:val="0"/>
    <w:lvlOverride w:ilvl="0">
      <w:startOverride w:val="1"/>
    </w:lvlOverride>
  </w:num>
  <w:num w:numId="3" w16cid:durableId="10960960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CA4"/>
    <w:rsid w:val="00020CA4"/>
    <w:rsid w:val="00254936"/>
    <w:rsid w:val="004A3259"/>
    <w:rsid w:val="00D2321D"/>
    <w:rsid w:val="00EF35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BBD2E"/>
  <w15:docId w15:val="{C8CE7767-24F6-46E7-92D9-6273096B5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2233"/>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2063</Words>
  <Characters>11347</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Mame Codou DIOUF 88976 [SNT DSI/DIF/MSD]</cp:lastModifiedBy>
  <cp:revision>4</cp:revision>
  <cp:lastPrinted>2026-09-21T10:44:00Z</cp:lastPrinted>
  <dcterms:created xsi:type="dcterms:W3CDTF">2026-09-21T10:44:00Z</dcterms:created>
  <dcterms:modified xsi:type="dcterms:W3CDTF">2026-09-21T15:41:00Z</dcterms:modified>
</cp:coreProperties>
</file>