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CloudNote Pro — Free Trial Terms</w:t>
      </w:r>
    </w:p>
    <w:p>
      <w:pPr>
        <w:pBdr>
          <w:bottom w:val="single" w:color="CCCCCC" w:sz="6" w:space="4"/>
        </w:pBdr>
        <w:spacing w:after="240"/>
      </w:pPr>
      <w:r>
        <w:rPr>
          <w:i/>
          <w:iCs/>
          <w:color w:val="888888"/>
          <w:sz w:val="18"/>
          <w:szCs w:val="18"/>
        </w:rPr>
        <w:t xml:space="preserve">Test document D02 — fictional sample for analyzer evaluation</w:t>
      </w:r>
    </w:p>
    <w:p>
      <w:pPr>
        <w:spacing w:after="160"/>
      </w:pPr>
      <w:r>
        <w:rPr>
          <w:sz w:val="22"/>
          <w:szCs w:val="22"/>
        </w:rPr>
        <w:t xml:space="preserve">Start your 7-day free trial today. No commitment!</w:t>
      </w:r>
    </w:p>
    <w:p>
      <w:pPr>
        <w:spacing w:after="160"/>
      </w:pPr>
      <w:r>
        <w:rPr>
          <w:sz w:val="22"/>
          <w:szCs w:val="22"/>
        </w:rPr>
        <w:t xml:space="preserve">At the end of the trial you will be automatically enrolled in the Pro plan and charged $59 per month, unless you cancel. Most users forget to cancel, which is how we grow.</w:t>
      </w:r>
    </w:p>
    <w:p>
      <w:pPr>
        <w:spacing w:after="160"/>
      </w:pPr>
      <w:r>
        <w:rPr>
          <w:sz w:val="22"/>
          <w:szCs w:val="22"/>
        </w:rPr>
        <w:t xml:space="preserve">Imagine finally being organized and ahead of everyone else — you deserve this.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CloudNote Pro — Free Trial Terms</dc:title>
  <dc:creator>ReVision analyzer test harness</dc:creator>
  <cp:lastModifiedBy>Un-named</cp:lastModifiedBy>
  <cp:revision>1</cp:revision>
  <dcterms:created xsi:type="dcterms:W3CDTF">2026-07-18T20:29:05.875Z</dcterms:created>
  <dcterms:modified xsi:type="dcterms:W3CDTF">2026-07-18T20:29:05.875Z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