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7AB" w:rsidRDefault="005C47AB" w:rsidP="005C47AB"/>
    <w:p w:rsidR="005C47AB" w:rsidRDefault="00562140" w:rsidP="005C47AB">
      <w:pPr>
        <w:jc w:val="left"/>
      </w:pPr>
      <w:r>
        <w:rPr>
          <w:b/>
          <w:sz w:val="32"/>
          <w:szCs w:val="32"/>
        </w:rPr>
        <w:t xml:space="preserve">Setting up </w:t>
      </w:r>
      <w:r w:rsidRPr="005C47AB">
        <w:rPr>
          <w:b/>
          <w:sz w:val="32"/>
          <w:szCs w:val="32"/>
        </w:rPr>
        <w:t>SDL on Windows</w:t>
      </w:r>
    </w:p>
    <w:p w:rsidR="00562140" w:rsidRDefault="00562140" w:rsidP="005C47AB">
      <w:pPr>
        <w:jc w:val="left"/>
      </w:pPr>
    </w:p>
    <w:p w:rsidR="005C47AB" w:rsidRDefault="005C47AB" w:rsidP="005C47AB">
      <w:pPr>
        <w:jc w:val="left"/>
      </w:pPr>
      <w:r>
        <w:t>To build and run the game you need to download SDL2-devel-2.0.3-mingw.tar.gz (</w:t>
      </w:r>
      <w:proofErr w:type="spellStart"/>
      <w:r>
        <w:t>MinGW</w:t>
      </w:r>
      <w:proofErr w:type="spellEnd"/>
      <w:r>
        <w:t xml:space="preserve"> 32/64-bit) from </w:t>
      </w:r>
      <w:hyperlink r:id="rId4" w:history="1">
        <w:r w:rsidRPr="00AA2718">
          <w:rPr>
            <w:rStyle w:val="Hyperlink"/>
          </w:rPr>
          <w:t>https://www.libsdl.org/download-2.0.php</w:t>
        </w:r>
      </w:hyperlink>
    </w:p>
    <w:p w:rsidR="005C47AB" w:rsidRDefault="005C47AB" w:rsidP="005C47AB">
      <w:pPr>
        <w:jc w:val="left"/>
      </w:pPr>
    </w:p>
    <w:p w:rsidR="005C47AB" w:rsidRDefault="005C47AB" w:rsidP="005C47AB">
      <w:pPr>
        <w:jc w:val="left"/>
      </w:pPr>
      <w:r>
        <w:t>The following development libraries need also to be downloaded:</w:t>
      </w:r>
    </w:p>
    <w:p w:rsidR="005C47AB" w:rsidRDefault="00A66B75" w:rsidP="005C47AB">
      <w:pPr>
        <w:jc w:val="left"/>
      </w:pPr>
      <w:hyperlink r:id="rId5" w:history="1">
        <w:r w:rsidR="005C47AB" w:rsidRPr="00AA2718">
          <w:rPr>
            <w:rStyle w:val="Hyperlink"/>
          </w:rPr>
          <w:t>https://www.libsdl.org/projects/SDL_image/release/SDL2_image-devel-2.0.0-mingw.tar.gz</w:t>
        </w:r>
      </w:hyperlink>
    </w:p>
    <w:p w:rsidR="005C47AB" w:rsidRDefault="00A66B75" w:rsidP="005C47AB">
      <w:pPr>
        <w:jc w:val="left"/>
      </w:pPr>
      <w:hyperlink r:id="rId6" w:history="1">
        <w:r w:rsidR="005C47AB" w:rsidRPr="00AA2718">
          <w:rPr>
            <w:rStyle w:val="Hyperlink"/>
          </w:rPr>
          <w:t>https://www.libsdl.org/projects/SDL_mixer/release/SDL2_mixer-devel-2.0.0-mingw.tar.gz</w:t>
        </w:r>
      </w:hyperlink>
    </w:p>
    <w:p w:rsidR="005C47AB" w:rsidRDefault="00A66B75" w:rsidP="005C47AB">
      <w:pPr>
        <w:jc w:val="left"/>
      </w:pPr>
      <w:hyperlink r:id="rId7" w:history="1">
        <w:r w:rsidR="005C47AB" w:rsidRPr="00AA2718">
          <w:rPr>
            <w:rStyle w:val="Hyperlink"/>
          </w:rPr>
          <w:t>https://www.libsdl.org/projects/SDL_ttf/release/SDL2_ttf-devel-2.0.12-mingw.tar.gz</w:t>
        </w:r>
      </w:hyperlink>
    </w:p>
    <w:p w:rsidR="004E0AC5" w:rsidRDefault="004E0AC5" w:rsidP="005C47AB">
      <w:pPr>
        <w:jc w:val="left"/>
      </w:pPr>
    </w:p>
    <w:p w:rsidR="004E0AC5" w:rsidRDefault="004E0AC5" w:rsidP="004E0AC5">
      <w:pPr>
        <w:jc w:val="left"/>
      </w:pPr>
      <w:r>
        <w:t>Extract the archives</w:t>
      </w:r>
      <w:r w:rsidR="003C10AE">
        <w:t xml:space="preserve"> (I extracted them on </w:t>
      </w:r>
      <w:proofErr w:type="gramStart"/>
      <w:r w:rsidR="003C10AE">
        <w:t>C:</w:t>
      </w:r>
      <w:proofErr w:type="gramEnd"/>
      <w:r w:rsidR="003C10AE">
        <w:t>\)</w:t>
      </w:r>
      <w:r>
        <w:t>.</w:t>
      </w:r>
    </w:p>
    <w:p w:rsidR="004E0AC5" w:rsidRDefault="004E0AC5" w:rsidP="005C47AB">
      <w:pPr>
        <w:jc w:val="left"/>
      </w:pPr>
    </w:p>
    <w:p w:rsidR="005C47AB" w:rsidRDefault="005C47AB" w:rsidP="005C47AB">
      <w:pPr>
        <w:jc w:val="left"/>
      </w:pPr>
    </w:p>
    <w:p w:rsidR="005C47AB" w:rsidRPr="005C47AB" w:rsidRDefault="005C47AB" w:rsidP="005C47AB">
      <w:pPr>
        <w:jc w:val="left"/>
        <w:rPr>
          <w:b/>
          <w:sz w:val="32"/>
          <w:szCs w:val="32"/>
        </w:rPr>
      </w:pPr>
      <w:r w:rsidRPr="005C47AB">
        <w:rPr>
          <w:b/>
          <w:sz w:val="32"/>
          <w:szCs w:val="32"/>
        </w:rPr>
        <w:t>Setting up a Code::Blocks Project with SDL on Windows</w:t>
      </w:r>
    </w:p>
    <w:p w:rsidR="005C47AB" w:rsidRDefault="005C47AB" w:rsidP="005C47AB">
      <w:pPr>
        <w:jc w:val="left"/>
      </w:pPr>
    </w:p>
    <w:p w:rsidR="004E0AC5" w:rsidRDefault="004E0AC5" w:rsidP="005C47AB">
      <w:pPr>
        <w:jc w:val="left"/>
        <w:rPr>
          <w:rFonts w:ascii="Arial" w:hAnsi="Arial" w:cs="Arial"/>
          <w:color w:val="1D2D45"/>
          <w:sz w:val="20"/>
          <w:szCs w:val="20"/>
          <w:shd w:val="clear" w:color="auto" w:fill="FFFFFF"/>
        </w:rPr>
      </w:pPr>
      <w:r w:rsidRPr="004E0AC5">
        <w:t xml:space="preserve">Go to this page http://www.codeblocks.org/downloads/binaries and download 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codeblocks-13.12mingw-setup-TDM-GCC-481.exe.</w:t>
      </w:r>
    </w:p>
    <w:p w:rsidR="004E0AC5" w:rsidRDefault="004E0AC5" w:rsidP="005C47AB">
      <w:pPr>
        <w:jc w:val="left"/>
      </w:pPr>
    </w:p>
    <w:p w:rsidR="003C10AE" w:rsidRDefault="005C47AB" w:rsidP="005C47AB">
      <w:pPr>
        <w:jc w:val="left"/>
      </w:pPr>
      <w:r>
        <w:t xml:space="preserve">Launch Code::Blocks. </w:t>
      </w:r>
      <w:proofErr w:type="gramStart"/>
      <w:r>
        <w:t xml:space="preserve">Click </w:t>
      </w:r>
      <w:r w:rsidR="003C10AE">
        <w:t xml:space="preserve">on </w:t>
      </w:r>
      <w:r>
        <w:t>File-&gt;</w:t>
      </w:r>
      <w:r w:rsidR="003C10AE">
        <w:t>Open.</w:t>
      </w:r>
      <w:proofErr w:type="gramEnd"/>
    </w:p>
    <w:p w:rsidR="005C47AB" w:rsidRDefault="004E0AC5" w:rsidP="005C47AB">
      <w:pPr>
        <w:jc w:val="left"/>
      </w:pPr>
      <w:r>
        <w:rPr>
          <w:noProof/>
        </w:rPr>
        <w:lastRenderedPageBreak/>
        <w:drawing>
          <wp:inline distT="0" distB="0" distL="0" distR="0">
            <wp:extent cx="5943600" cy="4177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90" w:rsidRDefault="00F77890" w:rsidP="005C47AB">
      <w:pPr>
        <w:jc w:val="left"/>
      </w:pPr>
      <w:r>
        <w:rPr>
          <w:rFonts w:ascii="Tahoma" w:hAnsi="Tahoma" w:cs="Tahoma"/>
          <w:color w:val="000000"/>
          <w:sz w:val="21"/>
          <w:szCs w:val="21"/>
        </w:rPr>
        <w:t>You should now see the source files on the left pane of the Code::Blocks IDE like so</w:t>
      </w:r>
    </w:p>
    <w:p w:rsidR="00F77890" w:rsidRDefault="00F77890" w:rsidP="005C47AB">
      <w:pPr>
        <w:jc w:val="left"/>
      </w:pPr>
      <w:r>
        <w:rPr>
          <w:noProof/>
        </w:rPr>
        <w:lastRenderedPageBreak/>
        <w:drawing>
          <wp:inline distT="0" distB="0" distL="0" distR="0">
            <wp:extent cx="2009775" cy="499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C5" w:rsidRDefault="004E0AC5" w:rsidP="005C47AB">
      <w:pPr>
        <w:jc w:val="left"/>
      </w:pP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4E0AC5" w:rsidRDefault="003C10AE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Next go to</w:t>
      </w:r>
      <w:r w:rsidR="00F77890">
        <w:rPr>
          <w:rFonts w:ascii="Tahoma" w:hAnsi="Tahoma" w:cs="Tahoma"/>
          <w:color w:val="000000"/>
          <w:sz w:val="21"/>
          <w:szCs w:val="21"/>
        </w:rPr>
        <w:t xml:space="preserve"> Settings -&gt; Compiler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F77890" w:rsidRPr="00DB09A5" w:rsidRDefault="00F77890" w:rsidP="005C47AB">
      <w:pPr>
        <w:jc w:val="left"/>
        <w:rPr>
          <w:rFonts w:ascii="Tahoma" w:hAnsi="Tahoma" w:cs="Tahoma"/>
          <w:color w:val="FF0000"/>
          <w:sz w:val="21"/>
          <w:szCs w:val="21"/>
        </w:rPr>
      </w:pPr>
      <w:r w:rsidRPr="00F77890">
        <w:rPr>
          <w:rFonts w:ascii="Tahoma" w:hAnsi="Tahoma" w:cs="Tahoma"/>
          <w:color w:val="000000"/>
          <w:sz w:val="21"/>
          <w:szCs w:val="21"/>
        </w:rPr>
        <w:t xml:space="preserve">Make sure you have selected </w:t>
      </w:r>
      <w:r w:rsidRPr="00DB09A5">
        <w:rPr>
          <w:rFonts w:ascii="Tahoma" w:hAnsi="Tahoma" w:cs="Tahoma"/>
          <w:color w:val="FF0000"/>
          <w:sz w:val="21"/>
          <w:szCs w:val="21"/>
        </w:rPr>
        <w:t>Have g++ follow the C++11 ISO C++ language standard [-</w:t>
      </w:r>
      <w:proofErr w:type="gramStart"/>
      <w:r w:rsidRPr="00DB09A5">
        <w:rPr>
          <w:rFonts w:ascii="Tahoma" w:hAnsi="Tahoma" w:cs="Tahoma"/>
          <w:color w:val="FF0000"/>
          <w:sz w:val="21"/>
          <w:szCs w:val="21"/>
        </w:rPr>
        <w:t>std=</w:t>
      </w:r>
      <w:proofErr w:type="spellStart"/>
      <w:proofErr w:type="gramEnd"/>
      <w:r w:rsidRPr="00DB09A5">
        <w:rPr>
          <w:rFonts w:ascii="Tahoma" w:hAnsi="Tahoma" w:cs="Tahoma"/>
          <w:color w:val="FF0000"/>
          <w:sz w:val="21"/>
          <w:szCs w:val="21"/>
        </w:rPr>
        <w:t>c++</w:t>
      </w:r>
      <w:proofErr w:type="spellEnd"/>
      <w:r w:rsidRPr="00DB09A5">
        <w:rPr>
          <w:rFonts w:ascii="Tahoma" w:hAnsi="Tahoma" w:cs="Tahoma"/>
          <w:color w:val="FF0000"/>
          <w:sz w:val="21"/>
          <w:szCs w:val="21"/>
        </w:rPr>
        <w:t>0x]</w:t>
      </w: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4555989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90" w:rsidRDefault="00F77890" w:rsidP="00F77890">
      <w:pPr>
        <w:jc w:val="lef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the "Search directories" and add the include folders (if you extracted to C:\ like I did, if not put your extracted folders path):</w:t>
      </w: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Pr="00F77890" w:rsidRDefault="00F77890" w:rsidP="005C47AB">
      <w:pPr>
        <w:jc w:val="left"/>
        <w:rPr>
          <w:rFonts w:ascii="Tahoma" w:hAnsi="Tahoma" w:cs="Tahoma"/>
          <w:color w:val="FF0000"/>
          <w:sz w:val="21"/>
          <w:szCs w:val="21"/>
        </w:rPr>
      </w:pPr>
      <w:r w:rsidRPr="00F77890">
        <w:rPr>
          <w:rFonts w:ascii="Tahoma" w:hAnsi="Tahoma" w:cs="Tahoma"/>
          <w:color w:val="FF0000"/>
          <w:sz w:val="21"/>
          <w:szCs w:val="21"/>
        </w:rPr>
        <w:t>C:\SDL2-2.0.3\i686-w64-mingw32\include\SDL2</w:t>
      </w:r>
    </w:p>
    <w:p w:rsidR="00F77890" w:rsidRPr="00F77890" w:rsidRDefault="00F77890" w:rsidP="005C47AB">
      <w:pPr>
        <w:jc w:val="left"/>
        <w:rPr>
          <w:rFonts w:ascii="Tahoma" w:hAnsi="Tahoma" w:cs="Tahoma"/>
          <w:color w:val="FF0000"/>
          <w:sz w:val="21"/>
          <w:szCs w:val="21"/>
        </w:rPr>
      </w:pPr>
      <w:r w:rsidRPr="00F77890">
        <w:rPr>
          <w:rFonts w:ascii="Tahoma" w:hAnsi="Tahoma" w:cs="Tahoma"/>
          <w:color w:val="FF0000"/>
          <w:sz w:val="21"/>
          <w:szCs w:val="21"/>
        </w:rPr>
        <w:t>C:\SDL2_ttf-2.0.12\i686-w64-mingw32\include\SDL2</w:t>
      </w:r>
    </w:p>
    <w:p w:rsidR="00F77890" w:rsidRPr="00F77890" w:rsidRDefault="00F77890" w:rsidP="005C47AB">
      <w:pPr>
        <w:jc w:val="left"/>
        <w:rPr>
          <w:rFonts w:ascii="Tahoma" w:hAnsi="Tahoma" w:cs="Tahoma"/>
          <w:color w:val="FF0000"/>
          <w:sz w:val="21"/>
          <w:szCs w:val="21"/>
        </w:rPr>
      </w:pPr>
      <w:r w:rsidRPr="00F77890">
        <w:rPr>
          <w:rFonts w:ascii="Tahoma" w:hAnsi="Tahoma" w:cs="Tahoma"/>
          <w:color w:val="FF0000"/>
          <w:sz w:val="21"/>
          <w:szCs w:val="21"/>
        </w:rPr>
        <w:t>C:\SDL2_mixer-devel-2.0.0-mingw\SDL2_mixer-2.0.0\i686-w64-mingw32\include\SDL2</w:t>
      </w:r>
    </w:p>
    <w:p w:rsidR="00F77890" w:rsidRPr="00F77890" w:rsidRDefault="00F77890" w:rsidP="005C47AB">
      <w:pPr>
        <w:jc w:val="left"/>
        <w:rPr>
          <w:rFonts w:ascii="Tahoma" w:hAnsi="Tahoma" w:cs="Tahoma"/>
          <w:color w:val="FF0000"/>
          <w:sz w:val="21"/>
          <w:szCs w:val="21"/>
        </w:rPr>
      </w:pPr>
      <w:r w:rsidRPr="00F77890">
        <w:rPr>
          <w:rFonts w:ascii="Tahoma" w:hAnsi="Tahoma" w:cs="Tahoma"/>
          <w:color w:val="FF0000"/>
          <w:sz w:val="21"/>
          <w:szCs w:val="21"/>
        </w:rPr>
        <w:t>C:\SDL2_image-2.0.0\i686-w64-mingw32\include\SDL2</w:t>
      </w: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4555989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Default="00F77890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then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with the "Search directories" tab still selected select the "Linker" tab and add the library paths</w:t>
      </w:r>
    </w:p>
    <w:p w:rsidR="00F77890" w:rsidRDefault="00F77890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Pr="00FC5938" w:rsidRDefault="00F77890" w:rsidP="00F77890">
      <w:pPr>
        <w:ind w:firstLine="0"/>
        <w:jc w:val="left"/>
        <w:rPr>
          <w:rFonts w:ascii="Tahoma" w:hAnsi="Tahoma" w:cs="Tahoma"/>
          <w:color w:val="FF0000"/>
          <w:sz w:val="21"/>
          <w:szCs w:val="21"/>
        </w:rPr>
      </w:pPr>
      <w:r w:rsidRPr="00FC5938">
        <w:rPr>
          <w:rFonts w:ascii="Tahoma" w:hAnsi="Tahoma" w:cs="Tahoma"/>
          <w:color w:val="FF0000"/>
          <w:sz w:val="21"/>
          <w:szCs w:val="21"/>
        </w:rPr>
        <w:t>C:\SDL2-2.0.3\i686-w64-mingw32\lib</w:t>
      </w:r>
    </w:p>
    <w:p w:rsidR="00F77890" w:rsidRPr="00FC5938" w:rsidRDefault="00F77890" w:rsidP="00F77890">
      <w:pPr>
        <w:ind w:firstLine="0"/>
        <w:jc w:val="left"/>
        <w:rPr>
          <w:rFonts w:ascii="Tahoma" w:hAnsi="Tahoma" w:cs="Tahoma"/>
          <w:color w:val="FF0000"/>
          <w:sz w:val="21"/>
          <w:szCs w:val="21"/>
        </w:rPr>
      </w:pPr>
      <w:r w:rsidRPr="00FC5938">
        <w:rPr>
          <w:rFonts w:ascii="Tahoma" w:hAnsi="Tahoma" w:cs="Tahoma"/>
          <w:color w:val="FF0000"/>
          <w:sz w:val="21"/>
          <w:szCs w:val="21"/>
        </w:rPr>
        <w:t>C:\SDL2_mixer-devel-2.0.0-mingw\SDL2_mixer-2.0.0\i686-w64-mingw32\lib</w:t>
      </w:r>
    </w:p>
    <w:p w:rsidR="00FC5938" w:rsidRPr="00FC5938" w:rsidRDefault="00FC5938" w:rsidP="00F77890">
      <w:pPr>
        <w:ind w:firstLine="0"/>
        <w:jc w:val="left"/>
        <w:rPr>
          <w:rFonts w:ascii="Tahoma" w:hAnsi="Tahoma" w:cs="Tahoma"/>
          <w:color w:val="FF0000"/>
          <w:sz w:val="21"/>
          <w:szCs w:val="21"/>
        </w:rPr>
      </w:pPr>
      <w:r w:rsidRPr="00FC5938">
        <w:rPr>
          <w:rFonts w:ascii="Tahoma" w:hAnsi="Tahoma" w:cs="Tahoma"/>
          <w:color w:val="FF0000"/>
          <w:sz w:val="21"/>
          <w:szCs w:val="21"/>
        </w:rPr>
        <w:t>C:\SDL2_image-2.0.0\i686-w64-mingw32\lib</w:t>
      </w:r>
    </w:p>
    <w:p w:rsidR="00FC5938" w:rsidRPr="00FC5938" w:rsidRDefault="00FC5938" w:rsidP="00F77890">
      <w:pPr>
        <w:ind w:firstLine="0"/>
        <w:jc w:val="left"/>
        <w:rPr>
          <w:rFonts w:ascii="Tahoma" w:hAnsi="Tahoma" w:cs="Tahoma"/>
          <w:color w:val="FF0000"/>
          <w:sz w:val="21"/>
          <w:szCs w:val="21"/>
        </w:rPr>
      </w:pPr>
      <w:r w:rsidRPr="00FC5938">
        <w:rPr>
          <w:rFonts w:ascii="Tahoma" w:hAnsi="Tahoma" w:cs="Tahoma"/>
          <w:color w:val="FF0000"/>
          <w:sz w:val="21"/>
          <w:szCs w:val="21"/>
        </w:rPr>
        <w:t>C:\SDL2_ttf-2.0.12\i686-w64-mingw32\lib</w:t>
      </w:r>
    </w:p>
    <w:p w:rsidR="00FC5938" w:rsidRDefault="00FC5938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</w:p>
    <w:p w:rsidR="00FC5938" w:rsidRDefault="00FC5938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455598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38" w:rsidRDefault="00FC5938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then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select the "Linker Settings" tab and add the following to "Other linker options:"</w:t>
      </w:r>
    </w:p>
    <w:p w:rsidR="00FC5938" w:rsidRP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FF0000"/>
          <w:sz w:val="21"/>
          <w:szCs w:val="21"/>
        </w:rPr>
      </w:pPr>
      <w:r w:rsidRPr="00FC5938">
        <w:rPr>
          <w:rFonts w:ascii="Tahoma" w:hAnsi="Tahoma" w:cs="Tahoma"/>
          <w:color w:val="FF0000"/>
          <w:sz w:val="21"/>
          <w:szCs w:val="21"/>
        </w:rPr>
        <w:t>-lmingw32 -lSDL2main -lSDL2 -lSDL2_image -lSDL2_ttf -lSDL2_mixer</w:t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then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click OK.</w:t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455598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At this point the program will build but it will not run until we put the runtime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and the data into the correct locations. If you try to run it you will most likely get a dialog saying the SDL.dll cannot be found (unless you have it in a system </w:t>
      </w:r>
      <w:r w:rsidR="00DB09A5">
        <w:rPr>
          <w:rFonts w:ascii="Tahoma" w:hAnsi="Tahoma" w:cs="Tahoma"/>
          <w:color w:val="000000"/>
          <w:sz w:val="21"/>
          <w:szCs w:val="21"/>
        </w:rPr>
        <w:t>folder</w:t>
      </w:r>
      <w:r>
        <w:rPr>
          <w:rFonts w:ascii="Tahoma" w:hAnsi="Tahoma" w:cs="Tahoma"/>
          <w:color w:val="000000"/>
          <w:sz w:val="21"/>
          <w:szCs w:val="21"/>
        </w:rPr>
        <w:t xml:space="preserve"> on the path). </w:t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The working </w:t>
      </w:r>
      <w:r w:rsidR="00DB09A5">
        <w:rPr>
          <w:rFonts w:ascii="Tahoma" w:hAnsi="Tahoma" w:cs="Tahoma"/>
          <w:color w:val="000000"/>
          <w:sz w:val="21"/>
          <w:szCs w:val="21"/>
        </w:rPr>
        <w:t>folder</w:t>
      </w:r>
      <w:r>
        <w:rPr>
          <w:rFonts w:ascii="Tahoma" w:hAnsi="Tahoma" w:cs="Tahoma"/>
          <w:color w:val="000000"/>
          <w:sz w:val="21"/>
          <w:szCs w:val="21"/>
        </w:rPr>
        <w:t xml:space="preserve"> when running a program from within the Code::Blocks IDE is the </w:t>
      </w:r>
      <w:r w:rsidR="00DB09A5">
        <w:rPr>
          <w:rFonts w:ascii="Tahoma" w:hAnsi="Tahoma" w:cs="Tahoma"/>
          <w:color w:val="000000"/>
          <w:sz w:val="21"/>
          <w:szCs w:val="21"/>
        </w:rPr>
        <w:t>folder</w:t>
      </w:r>
      <w:r>
        <w:rPr>
          <w:rFonts w:ascii="Tahoma" w:hAnsi="Tahoma" w:cs="Tahoma"/>
          <w:color w:val="000000"/>
          <w:sz w:val="21"/>
          <w:szCs w:val="21"/>
        </w:rPr>
        <w:t xml:space="preserve"> that the project file (*.cbp) is stored in. Make sure you have the following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:</w:t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628775" cy="3829050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Fonts w:ascii="Tahoma" w:hAnsi="Tahoma" w:cs="Tahoma"/>
          <w:color w:val="000000"/>
          <w:sz w:val="21"/>
          <w:szCs w:val="21"/>
        </w:rPr>
        <w:t>into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 xml:space="preserve"> that folder. It is convenient to have this as the working folder because Debug and Release targets can be run without having to have the data and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in two locations. When you run the .exe directly by double-clicking it, the working </w:t>
      </w:r>
      <w:r w:rsidR="00DB09A5">
        <w:rPr>
          <w:rFonts w:ascii="Tahoma" w:hAnsi="Tahoma" w:cs="Tahoma"/>
          <w:color w:val="000000"/>
          <w:sz w:val="21"/>
          <w:szCs w:val="21"/>
        </w:rPr>
        <w:t>folder</w:t>
      </w:r>
      <w:r>
        <w:rPr>
          <w:rFonts w:ascii="Tahoma" w:hAnsi="Tahoma" w:cs="Tahoma"/>
          <w:color w:val="000000"/>
          <w:sz w:val="21"/>
          <w:szCs w:val="21"/>
        </w:rPr>
        <w:t xml:space="preserve"> is the </w:t>
      </w:r>
      <w:r w:rsidR="00DB09A5">
        <w:rPr>
          <w:rFonts w:ascii="Tahoma" w:hAnsi="Tahoma" w:cs="Tahoma"/>
          <w:color w:val="000000"/>
          <w:sz w:val="21"/>
          <w:szCs w:val="21"/>
        </w:rPr>
        <w:t>folder</w:t>
      </w:r>
      <w:r>
        <w:rPr>
          <w:rFonts w:ascii="Tahoma" w:hAnsi="Tahoma" w:cs="Tahoma"/>
          <w:color w:val="000000"/>
          <w:sz w:val="21"/>
          <w:szCs w:val="21"/>
        </w:rPr>
        <w:t xml:space="preserve"> the .exe is in, so the 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dlls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 xml:space="preserve"> and data would need to be located there when launching the program outside the IDE.</w:t>
      </w:r>
    </w:p>
    <w:p w:rsidR="00FC5938" w:rsidRDefault="00FC5938" w:rsidP="00FC5938">
      <w:pPr>
        <w:pStyle w:val="NormalWeb"/>
        <w:spacing w:before="240" w:beforeAutospacing="0" w:after="240" w:afterAutospacing="0" w:line="270" w:lineRule="atLeast"/>
        <w:rPr>
          <w:rFonts w:ascii="Tahoma" w:hAnsi="Tahoma" w:cs="Tahoma"/>
          <w:color w:val="000000"/>
          <w:sz w:val="21"/>
          <w:szCs w:val="21"/>
        </w:rPr>
      </w:pPr>
    </w:p>
    <w:p w:rsidR="00FC5938" w:rsidRDefault="00FC5938" w:rsidP="00F77890">
      <w:pPr>
        <w:ind w:firstLine="0"/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F77890" w:rsidRDefault="00F77890" w:rsidP="005C47AB">
      <w:pPr>
        <w:jc w:val="left"/>
        <w:rPr>
          <w:rFonts w:ascii="Tahoma" w:hAnsi="Tahoma" w:cs="Tahoma"/>
          <w:color w:val="000000"/>
          <w:sz w:val="21"/>
          <w:szCs w:val="21"/>
        </w:rPr>
      </w:pPr>
    </w:p>
    <w:p w:rsidR="003C10AE" w:rsidRDefault="003C10AE" w:rsidP="005C47AB">
      <w:pPr>
        <w:jc w:val="left"/>
      </w:pPr>
    </w:p>
    <w:sectPr w:rsidR="003C10AE" w:rsidSect="0079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C47AB"/>
    <w:rsid w:val="003C10AE"/>
    <w:rsid w:val="004E0AC5"/>
    <w:rsid w:val="00562140"/>
    <w:rsid w:val="005C47AB"/>
    <w:rsid w:val="00682F15"/>
    <w:rsid w:val="00797077"/>
    <w:rsid w:val="00A66B75"/>
    <w:rsid w:val="00DB09A5"/>
    <w:rsid w:val="00F77890"/>
    <w:rsid w:val="00FC5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firstLine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7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AC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A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593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libsdl.org/projects/SDL_ttf/release/SDL2_ttf-devel-2.0.12-mingw.tar.gz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bsdl.org/projects/SDL_mixer/release/SDL2_mixer-devel-2.0.0-mingw.tar.g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bsdl.org/projects/SDL_image/release/SDL2_image-devel-2.0.0-mingw.tar.g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www.libsdl.org/download-2.0.php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fcbi</dc:creator>
  <cp:lastModifiedBy>fcbi</cp:lastModifiedBy>
  <cp:revision>2</cp:revision>
  <dcterms:created xsi:type="dcterms:W3CDTF">2015-11-04T12:47:00Z</dcterms:created>
  <dcterms:modified xsi:type="dcterms:W3CDTF">2015-11-04T14:52:00Z</dcterms:modified>
</cp:coreProperties>
</file>