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media/image2.png" ContentType="image/png"/>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ustom.xml" ContentType="application/vnd.openxmlformats-officedocument.custom-properties+xml"/>
  <Override PartName="/word/media/image1.png" ContentType="image/png"/>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r="http://schemas.openxmlformats.org/officeDocument/2006/relationships" xmlns:wpg="http://schemas.microsoft.com/office/word/2010/wordprocessingGroup" xmlns:wp="http://schemas.openxmlformats.org/drawingml/2006/wordprocessingDrawing" xmlns:w15="http://schemas.microsoft.com/office/word/2012/wordml" xmlns:wne="http://schemas.microsoft.com/office/word/2006/wordml" xmlns:w14="http://schemas.microsoft.com/office/word/2010/wordml" xmlns:v="urn:schemas-microsoft-com:vml" xmlns:wp14="http://schemas.microsoft.com/office/word/2010/wordprocessingDrawing" xmlns:w10="urn:schemas-microsoft-com:office:word" xmlns:wpi="http://schemas.microsoft.com/office/word/2010/wordprocessingInk"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pPr>
        <w:jc w:val="center"/>
        <w:spacing w:line="520" w:lineRule="exact"/>
        <w:ind w:left="-388" w:leftChars="-185" w:right="-132" w:rightChars="-63"/>
        <w:rPr>
          <w:b w:val="1"/>
          <w:color w:val="000000" w:themeColor="text1"/>
          <w:sz w:val="32"/>
          <w:szCs w:val="32"/>
          <w14:textFill>
            <w14:solidFill>
              <w14:schemeClr w14:val="tx1"/>
            </w14:solidFill>
          </w14:textFill>
          <w:rFonts w:eastAsia="黑体"/>
        </w:rPr>
      </w:pPr>
      <w:r>
        <w:rPr>
          <w:b w:val="1"/>
          <w:color w:val="000000" w:themeColor="text1"/>
          <w:sz w:val="32"/>
          <w:szCs w:val="32"/>
          <w14:textFill>
            <w14:solidFill>
              <w14:schemeClr w14:val="tx1"/>
            </w14:solidFill>
          </w14:textFill>
          <w:rFonts w:eastAsia="黑体"/>
        </w:rPr>
        <w:t>河南师范大学计算机学院20</w:t>
      </w:r>
      <w:r>
        <w:rPr>
          <w:b w:val="1"/>
          <w:color w:val="000000" w:themeColor="text1"/>
          <w:sz w:val="32"/>
          <w:szCs w:val="32"/>
          <w14:textFill>
            <w14:solidFill>
              <w14:schemeClr w14:val="tx1"/>
            </w14:solidFill>
          </w14:textFill>
          <w:rFonts w:eastAsia="黑体" w:hint="eastAsia"/>
        </w:rPr>
        <w:t>19</w:t>
      </w:r>
      <w:r>
        <w:rPr>
          <w:b w:val="1"/>
          <w:color w:val="000000" w:themeColor="text1"/>
          <w:sz w:val="32"/>
          <w:szCs w:val="32"/>
          <w14:textFill>
            <w14:solidFill>
              <w14:schemeClr w14:val="tx1"/>
            </w14:solidFill>
          </w14:textFill>
          <w:rFonts w:eastAsia="黑体"/>
        </w:rPr>
        <w:t>--20</w:t>
      </w:r>
      <w:r>
        <w:rPr>
          <w:b w:val="1"/>
          <w:color w:val="000000" w:themeColor="text1"/>
          <w:sz w:val="32"/>
          <w:szCs w:val="32"/>
          <w14:textFill>
            <w14:solidFill>
              <w14:schemeClr w14:val="tx1"/>
            </w14:solidFill>
          </w14:textFill>
          <w:rFonts w:eastAsia="黑体" w:hint="eastAsia"/>
        </w:rPr>
        <w:t>20</w:t>
      </w:r>
      <w:r>
        <w:rPr>
          <w:b w:val="1"/>
          <w:color w:val="000000" w:themeColor="text1"/>
          <w:sz w:val="32"/>
          <w:szCs w:val="32"/>
          <w14:textFill>
            <w14:solidFill>
              <w14:schemeClr w14:val="tx1"/>
            </w14:solidFill>
          </w14:textFill>
          <w:rFonts w:eastAsia="黑体"/>
        </w:rPr>
        <w:t>学年第一学期</w:t>
      </w:r>
    </w:p>
    <w:tbl>
      <w:tblPr>
        <w:tblStyle w:val="5"/>
        <w:tblOverlap w:val="never"/>
        <w:tblW w:w="8521" w:type="dxa"/>
        <w:tblInd w:type="dxa" w:w="0.000000"/>
        <w:tblpPr w:leftFromText="180" w:rightFromText="180" w:vertAnchor="text" w:horzAnchor="page" w:tblpX="2308" w:tblpY="2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Layout w:type="autofit"/>
      </w:tblPr>
      <w:tblGrid>
        <w:gridCol w:w="839.000000"/>
        <w:gridCol w:w="1279.000000"/>
        <w:gridCol w:w="6403.000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58" w:hRule="atLeast"/>
        </w:trPr>
        <w:tc>
          <w:tcPr>
            <w:tcW w:w="839" w:type="dxa"/>
            <w:vAlign w:val="center"/>
          </w:tcPr>
          <w:p>
            <w:pP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得分</w:t>
            </w:r>
          </w:p>
        </w:tc>
        <w:tc>
          <w:tcPr>
            <w:tcW w:w="1279" w:type="dxa"/>
            <w:vAlign w:val="center"/>
            <w:tcBorders>
              <w:right w:val="single" w:color="auto" w:sz="4" w:space="0"/>
            </w:tcBorders>
          </w:tcPr>
          <w:p>
            <w:pPr>
              <w:jc w:val="cente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评卷人</w:t>
            </w:r>
          </w:p>
        </w:tc>
        <w:tc>
          <w:tcPr>
            <w:tcW w:w="6403" w:type="dxa"/>
            <w:vMerge w:val="restart"/>
            <w:vAlign w:val="center"/>
            <w:tcBorders>
              <w:top w:val="nil"/>
              <w:left w:val="single" w:color="auto" w:sz="4" w:space="0"/>
              <w:bottom w:val="nil"/>
              <w:right w:val="nil"/>
            </w:tcBorders>
          </w:tcPr>
          <w:p>
            <w:pPr>
              <w:adjustRightInd w:val="0"/>
              <w:snapToGrid w:val="0"/>
              <w:jc w:val="left"/>
              <w:ind w:hanging="422" w:hangingChars="200" w:left="422"/>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一、</w:t>
            </w:r>
            <w:r>
              <w:rPr>
                <w:b w:val="1"/>
                <w:color w:val="000000" w:themeColor="text1"/>
                <w14:textFill>
                  <w14:solidFill>
                    <w14:schemeClr w14:val="tx1"/>
                  </w14:solidFill>
                </w14:textFill>
                <w:rFonts w:eastAsia="黑体" w:hint="eastAsia"/>
              </w:rPr>
              <w:t>选择题</w:t>
            </w:r>
            <w:r>
              <w:rPr>
                <w:b w:val="1"/>
                <w:color w:val="000000" w:themeColor="text1"/>
                <w14:textFill>
                  <w14:solidFill>
                    <w14:schemeClr w14:val="tx1"/>
                  </w14:solidFill>
                </w14:textFill>
                <w:rFonts w:eastAsia="黑体"/>
              </w:rPr>
              <w:t>（每题1分，共20分）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64" w:hRule="atLeast"/>
        </w:trPr>
        <w:tc>
          <w:tcPr>
            <w:tcW w:w="839" w:type="dxa"/>
          </w:tcPr>
          <w:p>
            <w:pPr>
              <w:spacing w:line="400" w:lineRule="exact"/>
              <w:rPr>
                <w:color w:val="000000" w:themeColor="text1"/>
                <w:szCs w:val="21"/>
                <w14:textFill>
                  <w14:solidFill>
                    <w14:schemeClr w14:val="tx1"/>
                  </w14:solidFill>
                </w14:textFill>
              </w:rPr>
            </w:pPr>
          </w:p>
        </w:tc>
        <w:tc>
          <w:tcPr>
            <w:tcW w:w="1279" w:type="dxa"/>
            <w:tcBorders>
              <w:right w:val="single" w:color="auto" w:sz="4" w:space="0"/>
            </w:tcBorders>
          </w:tcPr>
          <w:p>
            <w:pPr>
              <w:spacing w:line="400" w:lineRule="exact"/>
              <w:rPr>
                <w:color w:val="000000" w:themeColor="text1"/>
                <w:szCs w:val="21"/>
                <w14:textFill>
                  <w14:solidFill>
                    <w14:schemeClr w14:val="tx1"/>
                  </w14:solidFill>
                </w14:textFill>
              </w:rPr>
            </w:pPr>
          </w:p>
        </w:tc>
        <w:tc>
          <w:tcPr>
            <w:tcW w:w="6403" w:type="dxa"/>
            <w:vMerge w:val="continue"/>
            <w:tcBorders>
              <w:top w:val="nil"/>
              <w:left w:val="single" w:color="auto" w:sz="4" w:space="0"/>
              <w:bottom w:val="nil"/>
              <w:right w:val="nil"/>
            </w:tcBorders>
          </w:tcPr>
          <w:p>
            <w:pPr>
              <w:rPr>
                <w:color w:val="000000" w:themeColor="text1"/>
                <w:szCs w:val="21"/>
                <w14:textFill>
                  <w14:solidFill>
                    <w14:schemeClr w14:val="tx1"/>
                  </w14:solidFill>
                </w14:textFill>
              </w:rPr>
            </w:pPr>
          </w:p>
        </w:tc>
      </w:tr>
    </w:tbl>
    <w:p>
      <w:pPr>
        <w:pStyle w:val="8"/>
        <w:numPr>
          <w:ilvl w:val="0"/>
          <w:numId w:val="1"/>
        </w:numPr>
        <w:spacing w:after="156" w:afterLines="50" w:before="312" w:beforeLines="10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Fonts w:hint="eastAsia"/>
        </w:rPr>
        <w:t xml:space="preserve">完成路径选择功能的层次是（  </w:t>
      </w:r>
      <w:r>
        <w:rPr>
          <w:color w:val="000000" w:themeColor="text1"/>
          <w:lang w:val="en-US" w:eastAsia="zh-CN"/>
          <w14:textFill>
            <w14:solidFill>
              <w14:schemeClr w14:val="tx1"/>
            </w14:solidFill>
          </w14:textFill>
          <w:rFonts w:hint="eastAsia"/>
        </w:rPr>
        <w:t>B</w:t>
      </w:r>
      <w:r>
        <w:rPr>
          <w:color w:val="000000" w:themeColor="text1"/>
          <w14:textFill>
            <w14:solidFill>
              <w14:schemeClr w14:val="tx1"/>
            </w14:solidFill>
          </w14:textFill>
          <w:rFonts w:hint="eastAsia"/>
        </w:rPr>
        <w:t xml:space="preserve">  ）。</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A、物理层      B、数据链路层      C、网络层      D、运输层</w:t>
      </w:r>
    </w:p>
    <w:p>
      <w:pPr>
        <w:pStyle w:val="8"/>
        <w:numPr>
          <w:ilvl w:val="0"/>
          <w:numId w:val="1"/>
        </w:numPr>
        <w:spacing w:after="156" w:afterLines="50" w:before="156" w:beforeLines="5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Fonts w:hint="eastAsia"/>
        </w:rPr>
        <w:t>如下所述内容哪一项是物理层的功能？（C    ）</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A、实现传输数据所需要的机械、电气、功能性及过程等手段</w:t>
      </w:r>
    </w:p>
    <w:p>
      <w:pPr>
        <w:pStyle w:val="8"/>
        <w:spacing w:line="288" w:lineRule="auto"/>
        <w:ind w:firstLine="0" w:firstLineChars="0" w:left="357"/>
        <w:rPr>
          <w:color w:val="000000" w:themeColor="text1"/>
          <w:szCs w:val="21"/>
          <w14:textFill>
            <w14:solidFill>
              <w14:schemeClr w14:val="tx1"/>
            </w14:solidFill>
          </w14:textFill>
        </w:rPr>
      </w:pPr>
      <w:bookmarkStart w:id="0" w:name="_GoBack"/>
      <w:bookmarkEnd w:id="0"/>
      <w:r>
        <w:rPr>
          <w:color w:val="000000" w:themeColor="text1"/>
          <w:szCs w:val="21"/>
          <w14:textFill>
            <w14:solidFill>
              <w14:schemeClr w14:val="tx1"/>
            </w14:solidFill>
          </w14:textFill>
          <w:rFonts w:hint="eastAsia"/>
        </w:rPr>
        <w:t>B、检查网络拓扑，以决定传输报文的最佳路由</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C、检测并纠正可能出现的错误，使之对网络层显现一条无错线路，并且进行流量调控</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D、为应用软件提供网络接口</w:t>
      </w:r>
    </w:p>
    <w:p>
      <w:pPr>
        <w:pStyle w:val="8"/>
        <w:numPr>
          <w:ilvl w:val="0"/>
          <w:numId w:val="1"/>
        </w:numPr>
        <w:spacing w:after="156" w:afterLines="50" w:before="156" w:beforeLines="5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Fonts w:hint="eastAsia"/>
        </w:rPr>
        <w:t>用户数据报协议UDP的主要特点为（  B  ）。</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A、面向连接的、可靠的、保证分组顺利到达的</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B、面向无连接的、不可靠的、不保证分组顺利到达</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C、面向连接的、不可靠的、保证分组顺利到达</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D、面向无连接的、可靠的、不保证分组顺利到达</w:t>
      </w:r>
    </w:p>
    <w:p>
      <w:pPr>
        <w:pStyle w:val="8"/>
        <w:numPr>
          <w:ilvl w:val="0"/>
          <w:numId w:val="1"/>
        </w:numPr>
        <w:spacing w:after="156" w:afterLines="50" w:before="156" w:beforeLines="5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Pr>
        <w:t>以太网的MAC</w:t>
      </w:r>
      <w:r>
        <w:rPr>
          <w:color w:val="000000" w:themeColor="text1"/>
          <w14:textFill>
            <w14:solidFill>
              <w14:schemeClr w14:val="tx1"/>
            </w14:solidFill>
          </w14:textFill>
          <w:rFonts w:hint="eastAsia"/>
        </w:rPr>
        <w:t>帧</w:t>
      </w:r>
      <w:r>
        <w:rPr>
          <w:color w:val="000000" w:themeColor="text1"/>
          <w14:textFill>
            <w14:solidFill>
              <w14:schemeClr w14:val="tx1"/>
            </w14:solidFill>
          </w14:textFill>
        </w:rPr>
        <w:t xml:space="preserve">提供的是（ </w:t>
      </w:r>
      <w:r>
        <w:rPr>
          <w:color w:val="000000" w:themeColor="text1"/>
          <w14:textFill>
            <w14:solidFill>
              <w14:schemeClr w14:val="tx1"/>
            </w14:solidFill>
          </w14:textFill>
          <w:rFonts w:hint="eastAsia"/>
        </w:rPr>
        <w:t xml:space="preserve"> B </w:t>
      </w:r>
      <w:r>
        <w:rPr>
          <w:color w:val="000000" w:themeColor="text1"/>
          <w14:textFill>
            <w14:solidFill>
              <w14:schemeClr w14:val="tx1"/>
            </w14:solidFill>
          </w14:textFill>
        </w:rPr>
        <w:t xml:space="preserve"> ）</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A、无连接不可靠服务</w:t>
      </w:r>
      <w:r>
        <w:tab/>
        <w:rPr>
          <w:color w:val="000000" w:themeColor="text1"/>
          <w:szCs w:val="21"/>
          <w14:textFill>
            <w14:solidFill>
              <w14:schemeClr w14:val="tx1"/>
            </w14:solidFill>
          </w14:textFill>
        </w:rPr>
      </w:r>
      <w:r>
        <w:rPr>
          <w:color w:val="000000" w:themeColor="text1"/>
          <w:szCs w:val="21"/>
          <w14:textFill>
            <w14:solidFill>
              <w14:schemeClr w14:val="tx1"/>
            </w14:solidFill>
          </w14:textFill>
        </w:rPr>
        <w:t>B、无连接可靠服务</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C、有连接不可靠服务</w:t>
      </w:r>
      <w:r>
        <w:tab/>
        <w:rPr>
          <w:color w:val="000000" w:themeColor="text1"/>
          <w:szCs w:val="21"/>
          <w14:textFill>
            <w14:solidFill>
              <w14:schemeClr w14:val="tx1"/>
            </w14:solidFill>
          </w14:textFill>
        </w:rPr>
      </w:r>
      <w:r>
        <w:rPr>
          <w:color w:val="000000" w:themeColor="text1"/>
          <w:szCs w:val="21"/>
          <w14:textFill>
            <w14:solidFill>
              <w14:schemeClr w14:val="tx1"/>
            </w14:solidFill>
          </w14:textFill>
        </w:rPr>
        <w:t>D、有连接可靠服务</w:t>
      </w:r>
    </w:p>
    <w:p>
      <w:pPr>
        <w:pStyle w:val="8"/>
        <w:numPr>
          <w:ilvl w:val="0"/>
          <w:numId w:val="1"/>
        </w:numPr>
        <w:spacing w:after="156" w:afterLines="50" w:before="156" w:beforeLines="5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 xml:space="preserve"> 以太网采用的发送策略是（   C</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A、站点可随时发送，仅在发送后检测冲突</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B、站点在发送前需侦听信道．只在信道空闲时发送</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C、站点采用带冲突检测的CSMA 协议进行发送</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D、站点在获得令牌后发送</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站点A、B、C通过CDMA共享链路，A、B、C的码片序列分别是（1,1,1,1）、（1,-1,1，-1）和（1,1,-1,-1），若C从链路上收到的序列是（2,0,2,0,0,-2,0,-2,0,2,0,2），则C收到A发送的数据是（ B   ）</w:t>
      </w:r>
    </w:p>
    <w:p>
      <w:pPr>
        <w:pStyle w:val="8"/>
        <w:tabs>
          <w:tab w:val="left" w:pos="284"/>
          <w:tab w:val="left" w:pos="4253"/>
        </w:tabs>
        <w:ind w:firstLine="0" w:firstLineChars="0" w:left="360"/>
        <w:rPr>
          <w:color w:val="000000" w:themeColor="text1"/>
          <w14:textFill>
            <w14:solidFill>
              <w14:schemeClr w14:val="tx1"/>
            </w14:solidFill>
          </w14:textFill>
        </w:rPr>
      </w:pPr>
      <w:r>
        <w:rPr>
          <w:color w:val="000000" w:themeColor="text1"/>
          <w14:textFill>
            <w14:solidFill>
              <w14:schemeClr w14:val="tx1"/>
            </w14:solidFill>
          </w14:textFill>
        </w:rPr>
        <w:t>A、000</w:t>
      </w:r>
      <w:r>
        <w:tab/>
        <w:rPr>
          <w:color w:val="000000" w:themeColor="text1"/>
          <w14:textFill>
            <w14:solidFill>
              <w14:schemeClr w14:val="tx1"/>
            </w14:solidFill>
          </w14:textFill>
        </w:rPr>
      </w:r>
      <w:r>
        <w:rPr>
          <w:color w:val="000000" w:themeColor="text1"/>
          <w14:textFill>
            <w14:solidFill>
              <w14:schemeClr w14:val="tx1"/>
            </w14:solidFill>
          </w14:textFill>
        </w:rPr>
        <w:t>B、101</w:t>
      </w:r>
    </w:p>
    <w:p>
      <w:pPr>
        <w:pStyle w:val="8"/>
        <w:tabs>
          <w:tab w:val="left" w:pos="284"/>
          <w:tab w:val="left" w:pos="4253"/>
        </w:tabs>
        <w:ind w:firstLine="0" w:firstLineChars="0" w:left="360"/>
        <w:rPr>
          <w:color w:val="000000" w:themeColor="text1"/>
          <w14:textFill>
            <w14:solidFill>
              <w14:schemeClr w14:val="tx1"/>
            </w14:solidFill>
          </w14:textFill>
        </w:rPr>
      </w:pPr>
      <w:r>
        <w:rPr>
          <w:color w:val="000000" w:themeColor="text1"/>
          <w14:textFill>
            <w14:solidFill>
              <w14:schemeClr w14:val="tx1"/>
            </w14:solidFill>
          </w14:textFill>
        </w:rPr>
        <w:t>C、110</w:t>
      </w:r>
      <w:r>
        <w:tab/>
        <w:rPr>
          <w:color w:val="000000" w:themeColor="text1"/>
          <w14:textFill>
            <w14:solidFill>
              <w14:schemeClr w14:val="tx1"/>
            </w14:solidFill>
          </w14:textFill>
        </w:rPr>
      </w:r>
      <w:r>
        <w:rPr>
          <w:color w:val="000000" w:themeColor="text1"/>
          <w14:textFill>
            <w14:solidFill>
              <w14:schemeClr w14:val="tx1"/>
            </w14:solidFill>
          </w14:textFill>
        </w:rPr>
        <w:t>D、111</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下列有关路由器的各个连接端口的描述，正确的是（   B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A、同一个广播域，不同的冲突域    B、不同的广播域，同一个冲突域</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C、不同的广播域，不同的冲突域    D、同一个广播域，同一个冲突域</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通信子网在源和目的结点之间提供了多条可能的传输路径，路由选择是为了（  C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A、选择通信的传输介质</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B、建立并选择一条物理链路</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C、确定网络结点转发分组的路径</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D、建立并选择一条逻辑链路</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在数据链路层通过（ C   ）找到本地网络上的主机。</w:t>
      </w:r>
      <w:r>
        <w:rPr>
          <w:color w:val="000000" w:themeColor="text1"/>
          <w:szCs w:val="21"/>
          <w14:textFill>
            <w14:solidFill>
              <w14:schemeClr w14:val="tx1"/>
            </w14:solidFill>
          </w14:textFill>
        </w:rPr>
        <w:t xml:space="preserve">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 xml:space="preserve">、端口号                            </w:t>
      </w:r>
      <w:r>
        <w:rPr>
          <w:color w:val="000000" w:themeColor="text1"/>
          <w14:textFill>
            <w14:solidFill>
              <w14:schemeClr w14:val="tx1"/>
            </w14:solidFill>
          </w14:textFill>
        </w:rPr>
        <w:t>B</w:t>
      </w:r>
      <w:r>
        <w:rPr>
          <w:color w:val="000000" w:themeColor="text1"/>
          <w14:textFill>
            <w14:solidFill>
              <w14:schemeClr w14:val="tx1"/>
            </w14:solidFill>
          </w14:textFill>
          <w:rFonts w:hint="eastAsia"/>
        </w:rPr>
        <w:t>、硬件地址</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 xml:space="preserve">、默认网关                          </w:t>
      </w:r>
      <w:r>
        <w:rPr>
          <w:color w:val="000000" w:themeColor="text1"/>
          <w14:textFill>
            <w14:solidFill>
              <w14:schemeClr w14:val="tx1"/>
            </w14:solidFill>
          </w14:textFill>
        </w:rPr>
        <w:t>D</w:t>
      </w:r>
      <w:r>
        <w:rPr>
          <w:color w:val="000000" w:themeColor="text1"/>
          <w14:textFill>
            <w14:solidFill>
              <w14:schemeClr w14:val="tx1"/>
            </w14:solidFill>
          </w14:textFill>
          <w:rFonts w:hint="eastAsia"/>
        </w:rPr>
        <w:t>、逻辑网络地址</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 xml:space="preserve">以下（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 xml:space="preserve"> D</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）协议完成了从网卡硬件地址到IP 地址的映射。</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 xml:space="preserve">、ICMP 协议            </w:t>
      </w:r>
      <w:r>
        <w:rPr>
          <w:color w:val="000000" w:themeColor="text1"/>
          <w14:textFill>
            <w14:solidFill>
              <w14:schemeClr w14:val="tx1"/>
            </w14:solidFill>
          </w14:textFill>
        </w:rPr>
        <w:t xml:space="preserve">            B</w:t>
      </w:r>
      <w:r>
        <w:rPr>
          <w:color w:val="000000" w:themeColor="text1"/>
          <w14:textFill>
            <w14:solidFill>
              <w14:schemeClr w14:val="tx1"/>
            </w14:solidFill>
          </w14:textFill>
          <w:rFonts w:hint="eastAsia"/>
        </w:rPr>
        <w:t>、RARP 协议</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 xml:space="preserve">、IGMP 协议                    </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D</w:t>
      </w:r>
      <w:r>
        <w:rPr>
          <w:color w:val="000000" w:themeColor="text1"/>
          <w14:textFill>
            <w14:solidFill>
              <w14:schemeClr w14:val="tx1"/>
            </w14:solidFill>
          </w14:textFill>
          <w:rFonts w:hint="eastAsia"/>
        </w:rPr>
        <w:t>、ARP 协议</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下列关于链路状态算法的描述，错误的是（   A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A、相邻路由器交换各自的路由表</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B、整个区域内路由器的拓扑数据库是一致的</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C、采用洪泛技术更新链路状态信息</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D、具有快速收敛的优点</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DNS协议的作用是（  C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、完成</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地址到网卡地址的</w:t>
      </w:r>
      <w:r>
        <w:rPr>
          <w:color w:val="000000" w:themeColor="text1"/>
          <w14:textFill>
            <w14:solidFill>
              <w14:schemeClr w14:val="tx1"/>
            </w14:solidFill>
          </w14:textFill>
        </w:rPr>
        <w:t>映射</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B</w:t>
      </w:r>
      <w:r>
        <w:rPr>
          <w:color w:val="000000" w:themeColor="text1"/>
          <w14:textFill>
            <w14:solidFill>
              <w14:schemeClr w14:val="tx1"/>
            </w14:solidFill>
          </w14:textFill>
          <w:rFonts w:hint="eastAsia"/>
        </w:rPr>
        <w:t>、完成网卡地址到</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地址的</w:t>
      </w:r>
      <w:r>
        <w:rPr>
          <w:color w:val="000000" w:themeColor="text1"/>
          <w14:textFill>
            <w14:solidFill>
              <w14:schemeClr w14:val="tx1"/>
            </w14:solidFill>
          </w14:textFill>
        </w:rPr>
        <w:t>映射</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、完成域名到</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地址的</w:t>
      </w:r>
      <w:r>
        <w:rPr>
          <w:color w:val="000000" w:themeColor="text1"/>
          <w14:textFill>
            <w14:solidFill>
              <w14:schemeClr w14:val="tx1"/>
            </w14:solidFill>
          </w14:textFill>
        </w:rPr>
        <w:t>映射</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D</w:t>
      </w:r>
      <w:r>
        <w:rPr>
          <w:color w:val="000000" w:themeColor="text1"/>
          <w14:textFill>
            <w14:solidFill>
              <w14:schemeClr w14:val="tx1"/>
            </w14:solidFill>
          </w14:textFill>
          <w:rFonts w:hint="eastAsia"/>
        </w:rPr>
        <w:t>、完成</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地址到域名的</w:t>
      </w:r>
      <w:r>
        <w:rPr>
          <w:color w:val="000000" w:themeColor="text1"/>
          <w14:textFill>
            <w14:solidFill>
              <w14:schemeClr w14:val="tx1"/>
            </w14:solidFill>
          </w14:textFill>
        </w:rPr>
        <w:t>映射</w:t>
      </w:r>
    </w:p>
    <w:p>
      <w:pPr>
        <w:pStyle w:val="8"/>
        <w:numPr>
          <w:ilvl w:val="0"/>
          <w:numId w:val="1"/>
        </w:numPr>
        <w:spacing w:after="93" w:afterLines="30" w:line="36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主机甲向主机乙发送一个（SYN=1，seq=x）的TCP段，期望与主机乙建立TCP连接，若主机乙接收该连接请求，则主机乙向主机甲发送的正确的TCP段可能是</w:t>
      </w:r>
      <w:r>
        <w:rPr>
          <w:color w:val="000000" w:themeColor="text1"/>
          <w:szCs w:val="21"/>
          <w14:textFill>
            <w14:solidFill>
              <w14:schemeClr w14:val="tx1"/>
            </w14:solidFill>
          </w14:textFill>
        </w:rPr>
        <w:t>（C  ）</w:t>
      </w:r>
      <w:r>
        <w:rPr>
          <w:color w:val="000000" w:themeColor="text1"/>
          <w:szCs w:val="2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（SYN=0，ACK=0，seq=</w:t>
      </w:r>
      <w:r>
        <w:rPr>
          <w:color w:val="000000" w:themeColor="text1"/>
          <w14:textFill>
            <w14:solidFill>
              <w14:schemeClr w14:val="tx1"/>
            </w14:solidFill>
          </w14:textFill>
        </w:rPr>
        <w:t>y</w:t>
      </w:r>
      <w:r>
        <w:rPr>
          <w:color w:val="000000" w:themeColor="text1"/>
          <w14:textFill>
            <w14:solidFill>
              <w14:schemeClr w14:val="tx1"/>
            </w14:solidFill>
          </w14:textFill>
          <w:rFonts w:hint="eastAsia"/>
        </w:rPr>
        <w:t>，ack=</w:t>
      </w:r>
      <w:r>
        <w:rPr>
          <w:color w:val="000000" w:themeColor="text1"/>
          <w14:textFill>
            <w14:solidFill>
              <w14:schemeClr w14:val="tx1"/>
            </w14:solidFill>
          </w14:textFill>
        </w:rPr>
        <w:t>x+1</w:t>
      </w:r>
      <w:r>
        <w:rPr>
          <w:color w:val="000000" w:themeColor="text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B、</w:t>
      </w:r>
      <w:r>
        <w:rPr>
          <w:color w:val="000000" w:themeColor="text1"/>
          <w14:textFill>
            <w14:solidFill>
              <w14:schemeClr w14:val="tx1"/>
            </w14:solidFill>
          </w14:textFill>
          <w:rFonts w:hint="eastAsia"/>
        </w:rPr>
        <w:t>（SYN=1，ACK=1，seq=</w:t>
      </w:r>
      <w:r>
        <w:rPr>
          <w:color w:val="000000" w:themeColor="text1"/>
          <w14:textFill>
            <w14:solidFill>
              <w14:schemeClr w14:val="tx1"/>
            </w14:solidFill>
          </w14:textFill>
        </w:rPr>
        <w:t>y</w:t>
      </w:r>
      <w:r>
        <w:rPr>
          <w:color w:val="000000" w:themeColor="text1"/>
          <w14:textFill>
            <w14:solidFill>
              <w14:schemeClr w14:val="tx1"/>
            </w14:solidFill>
          </w14:textFill>
          <w:rFonts w:hint="eastAsia"/>
        </w:rPr>
        <w:t>，ack=</w:t>
      </w:r>
      <w:r>
        <w:rPr>
          <w:color w:val="000000" w:themeColor="text1"/>
          <w14:textFill>
            <w14:solidFill>
              <w14:schemeClr w14:val="tx1"/>
            </w14:solidFill>
          </w14:textFill>
        </w:rPr>
        <w:t>x</w:t>
      </w:r>
      <w:r>
        <w:rPr>
          <w:color w:val="000000" w:themeColor="text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（SYN=1，ACK=1，seq=</w:t>
      </w:r>
      <w:r>
        <w:rPr>
          <w:color w:val="000000" w:themeColor="text1"/>
          <w14:textFill>
            <w14:solidFill>
              <w14:schemeClr w14:val="tx1"/>
            </w14:solidFill>
          </w14:textFill>
        </w:rPr>
        <w:t>y</w:t>
      </w:r>
      <w:r>
        <w:rPr>
          <w:color w:val="000000" w:themeColor="text1"/>
          <w14:textFill>
            <w14:solidFill>
              <w14:schemeClr w14:val="tx1"/>
            </w14:solidFill>
          </w14:textFill>
          <w:rFonts w:hint="eastAsia"/>
        </w:rPr>
        <w:t>，ack=</w:t>
      </w:r>
      <w:r>
        <w:rPr>
          <w:color w:val="000000" w:themeColor="text1"/>
          <w14:textFill>
            <w14:solidFill>
              <w14:schemeClr w14:val="tx1"/>
            </w14:solidFill>
          </w14:textFill>
        </w:rPr>
        <w:t>x+</w:t>
      </w:r>
      <w:r>
        <w:rPr>
          <w:color w:val="000000" w:themeColor="text1"/>
          <w14:textFill>
            <w14:solidFill>
              <w14:schemeClr w14:val="tx1"/>
            </w14:solidFill>
          </w14:textFill>
          <w:rFonts w:hint="eastAsia"/>
        </w:rPr>
        <w:t>1）</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D、</w:t>
      </w:r>
      <w:r>
        <w:rPr>
          <w:color w:val="000000" w:themeColor="text1"/>
          <w14:textFill>
            <w14:solidFill>
              <w14:schemeClr w14:val="tx1"/>
            </w14:solidFill>
          </w14:textFill>
          <w:rFonts w:hint="eastAsia"/>
        </w:rPr>
        <w:t>（SYN=0，ACK=0，seq=y，ack=x）</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Pr>
        <w:t>某网络的IP地址为192.168.4.0/24</w:t>
      </w:r>
      <w:r>
        <w:rPr>
          <w:color w:val="000000" w:themeColor="text1"/>
          <w:szCs w:val="21"/>
          <w14:textFill>
            <w14:solidFill>
              <w14:schemeClr w14:val="tx1"/>
            </w14:solidFill>
          </w14:textFill>
          <w:rFonts w:hint="eastAsia"/>
        </w:rPr>
        <w:t>，</w:t>
      </w:r>
      <w:r>
        <w:rPr>
          <w:color w:val="000000" w:themeColor="text1"/>
          <w:szCs w:val="21"/>
          <w14:textFill>
            <w14:solidFill>
              <w14:schemeClr w14:val="tx1"/>
            </w14:solidFill>
          </w14:textFill>
        </w:rPr>
        <w:t xml:space="preserve">采用长子网划分，子网掩码为255.255.255.240，则该网络的最大子网个数，每个子网内的最大可分配地址个数为（  D  </w:t>
      </w:r>
      <w:r>
        <w:rPr>
          <w:color w:val="000000" w:themeColor="text1"/>
          <w:szCs w:val="21"/>
          <w14:textFill>
            <w14:solidFill>
              <w14:schemeClr w14:val="tx1"/>
            </w14:solidFill>
          </w14:textFill>
          <w:rFonts w:hint="eastAsia"/>
        </w:rPr>
        <w:t>）</w:t>
      </w:r>
      <w:r>
        <w:rPr>
          <w:color w:val="000000" w:themeColor="text1"/>
          <w:szCs w:val="21"/>
          <w14:textFill>
            <w14:solidFill>
              <w14:schemeClr w14:val="tx1"/>
            </w14:solidFill>
          </w14:textFill>
        </w:rPr>
        <w:t xml:space="preserve"> </w:t>
      </w:r>
    </w:p>
    <w:p>
      <w:pPr>
        <w:tabs>
          <w:tab w:val="left" w:pos="426"/>
          <w:tab w:val="left" w:pos="3969"/>
        </w:tabs>
        <w:spacing w:line="288" w:lineRule="auto"/>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A. 32，8</w:t>
      </w:r>
      <w:r>
        <w:tab/>
        <w:rPr>
          <w:color w:val="000000" w:themeColor="text1"/>
          <w14:textFill>
            <w14:solidFill>
              <w14:schemeClr w14:val="tx1"/>
            </w14:solidFill>
          </w14:textFill>
        </w:rPr>
      </w:r>
      <w:r>
        <w:rPr>
          <w:color w:val="000000" w:themeColor="text1"/>
          <w14:textFill>
            <w14:solidFill>
              <w14:schemeClr w14:val="tx1"/>
            </w14:solidFill>
          </w14:textFill>
        </w:rPr>
        <w:t>B. 16，16</w:t>
      </w:r>
    </w:p>
    <w:p>
      <w:pPr>
        <w:tabs>
          <w:tab w:val="left" w:pos="426"/>
          <w:tab w:val="left" w:pos="3969"/>
        </w:tabs>
        <w:spacing w:line="288" w:lineRule="auto"/>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C. 8，32</w:t>
      </w:r>
      <w:r>
        <w:tab/>
        <w:rPr>
          <w:color w:val="000000" w:themeColor="text1"/>
          <w14:textFill>
            <w14:solidFill>
              <w14:schemeClr w14:val="tx1"/>
            </w14:solidFill>
          </w14:textFill>
        </w:rPr>
      </w:r>
      <w:r>
        <w:rPr>
          <w:color w:val="000000" w:themeColor="text1"/>
          <w14:textFill>
            <w14:solidFill>
              <w14:schemeClr w14:val="tx1"/>
            </w14:solidFill>
          </w14:textFill>
        </w:rPr>
        <w:t>D. 16，14</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由交换机连接起来的10</w:t>
      </w:r>
      <w:r>
        <w:rPr>
          <w:color w:val="000000" w:themeColor="text1"/>
          <w:szCs w:val="21"/>
          <w14:textFill>
            <w14:solidFill>
              <w14:schemeClr w14:val="tx1"/>
            </w14:solidFill>
          </w14:textFill>
        </w:rPr>
        <w:t>0</w:t>
      </w:r>
      <w:r>
        <w:rPr>
          <w:color w:val="000000" w:themeColor="text1"/>
          <w:szCs w:val="21"/>
          <w14:textFill>
            <w14:solidFill>
              <w14:schemeClr w14:val="tx1"/>
            </w14:solidFill>
          </w14:textFill>
          <w:rFonts w:hint="eastAsia"/>
        </w:rPr>
        <w:t>Mbit／s 的共享式以太网中，共有10个用户，则每个用户能够占有的带宽和总带宽分别为（</w:t>
      </w:r>
      <w:r>
        <w:rPr>
          <w:color w:val="000000" w:themeColor="text1"/>
          <w:szCs w:val="21"/>
          <w14:textFill>
            <w14:solidFill>
              <w14:schemeClr w14:val="tx1"/>
            </w14:solidFill>
          </w14:textFill>
        </w:rPr>
        <w:t xml:space="preserve"> A  </w:t>
      </w:r>
      <w:r>
        <w:rPr>
          <w:color w:val="000000" w:themeColor="text1"/>
          <w:szCs w:val="21"/>
          <w14:textFill>
            <w14:solidFill>
              <w14:schemeClr w14:val="tx1"/>
            </w14:solidFill>
          </w14:textFill>
          <w:rFonts w:hint="eastAsia"/>
        </w:rPr>
        <w:t xml:space="preserve"> ） </w:t>
      </w:r>
    </w:p>
    <w:p>
      <w:pPr>
        <w:tabs>
          <w:tab w:val="left" w:pos="426"/>
          <w:tab w:val="left" w:pos="3969"/>
        </w:tabs>
        <w:spacing w:line="288" w:lineRule="auto"/>
        <w:rPr>
          <w:color w:val="000000" w:themeColor="text1"/>
          <w14:textFill>
            <w14:solidFill>
              <w14:schemeClr w14:val="tx1"/>
            </w14:solidFill>
          </w14:textFill>
        </w:rPr>
      </w:pP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A. 1</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bit/s，10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B.</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10</w:t>
      </w:r>
      <w:r>
        <w:rPr>
          <w:color w:val="000000" w:themeColor="text1"/>
          <w14:textFill>
            <w14:solidFill>
              <w14:schemeClr w14:val="tx1"/>
            </w14:solidFill>
          </w14:textFill>
        </w:rPr>
        <w:t>00</w:t>
      </w:r>
      <w:r>
        <w:rPr>
          <w:color w:val="000000" w:themeColor="text1"/>
          <w14:textFill>
            <w14:solidFill>
              <w14:schemeClr w14:val="tx1"/>
            </w14:solidFill>
          </w14:textFill>
          <w:rFonts w:hint="eastAsia"/>
        </w:rPr>
        <w:t>M bit/s，10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w:t>
      </w:r>
    </w:p>
    <w:p>
      <w:pPr>
        <w:tabs>
          <w:tab w:val="left" w:pos="426"/>
          <w:tab w:val="left" w:pos="3969"/>
        </w:tabs>
        <w:spacing w:line="312" w:lineRule="auto"/>
        <w:rPr>
          <w:color w:val="000000" w:themeColor="text1"/>
          <w14:textFill>
            <w14:solidFill>
              <w14:schemeClr w14:val="tx1"/>
            </w14:solidFill>
          </w14:textFill>
        </w:rPr>
      </w:pP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C. 10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bit/s，100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D.</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100M bit/s，100M bit/s</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 xml:space="preserve">根据NAT协议，下列IP地址中（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）不允许出现在因特网上。</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A、192.172.56.23</w:t>
      </w:r>
      <w:r>
        <w:tab/>
        <w:rPr>
          <w:color w:val="000000" w:themeColor="text1"/>
          <w:szCs w:val="21"/>
          <w14:textFill>
            <w14:solidFill>
              <w14:schemeClr w14:val="tx1"/>
            </w14:solidFill>
          </w14:textFill>
        </w:rPr>
      </w:r>
      <w:r>
        <w:rPr>
          <w:color w:val="000000" w:themeColor="text1"/>
          <w:szCs w:val="21"/>
          <w14:textFill>
            <w14:solidFill>
              <w14:schemeClr w14:val="tx1"/>
            </w14:solidFill>
          </w14:textFill>
        </w:rPr>
        <w:t>B、172.15.34.128</w:t>
      </w:r>
    </w:p>
    <w:p>
      <w:pPr>
        <w:pStyle w:val="8"/>
        <w:tabs>
          <w:tab w:val="left" w:pos="284"/>
          <w:tab w:val="left" w:pos="4111"/>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C、192.168.32.17                      D、172.128.45.34</w:t>
      </w:r>
    </w:p>
    <w:p>
      <w:pPr>
        <w:pStyle w:val="8"/>
        <w:numPr>
          <w:ilvl w:val="0"/>
          <w:numId w:val="1"/>
        </w:numPr>
        <w:tabs>
          <w:tab w:val="left" w:pos="142"/>
          <w:tab w:val="left" w:pos="3969"/>
        </w:tabs>
        <w:spacing w:after="93" w:afterLines="30" w:line="480" w:lineRule="exact"/>
        <w:ind w:firstLineChars="0"/>
        <w:rPr>
          <w:color w:val="000000" w:themeColor="text1"/>
          <w14:textFill>
            <w14:solidFill>
              <w14:schemeClr w14:val="tx1"/>
            </w14:solidFill>
          </w14:textFill>
        </w:rPr>
      </w:pPr>
      <w:r>
        <w:rPr>
          <w:color w:val="000000" w:themeColor="text1"/>
          <w:szCs w:val="21"/>
          <w14:textFill>
            <w14:solidFill>
              <w14:schemeClr w14:val="tx1"/>
            </w14:solidFill>
          </w14:textFill>
          <w:rFonts w:hint="eastAsia"/>
        </w:rPr>
        <w:t>一个在以太网中的主机试图发送一个帧，当它尝试了16 次仍然失败之后，它应该</w:t>
      </w:r>
      <w:r>
        <w:rPr>
          <w:color w:val="000000" w:themeColor="text1"/>
          <w:szCs w:val="21"/>
          <w14:textFill>
            <w14:solidFill>
              <w14:schemeClr w14:val="tx1"/>
            </w14:solidFill>
          </w14:textFill>
        </w:rPr>
        <w:t>（</w:t>
      </w:r>
      <w:r>
        <w:rPr>
          <w:color w:val="000000" w:themeColor="text1"/>
          <w:szCs w:val="21"/>
          <w14:textFill>
            <w14:solidFill>
              <w14:schemeClr w14:val="tx1"/>
            </w14:solidFill>
          </w14:textFill>
          <w:rFonts w:hint="eastAsia"/>
        </w:rPr>
        <w:t xml:space="preserve"> D</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color w:val="000000" w:themeColor="text1"/>
          <w:szCs w:val="21"/>
          <w14:textFill>
            <w14:solidFill>
              <w14:schemeClr w14:val="tx1"/>
            </w14:solidFill>
          </w14:textFill>
          <w:rFonts w:hint="eastAsia"/>
        </w:rPr>
        <w:t xml:space="preserve"> 在0～216 个时槽之间随机选择一个再次尝试发送</w:t>
      </w:r>
      <w:r>
        <w:tab/>
        <w:rPr>
          <w:color w:val="000000" w:themeColor="text1"/>
          <w:szCs w:val="21"/>
          <w14:textFill>
            <w14:solidFill>
              <w14:schemeClr w14:val="tx1"/>
            </w14:solidFill>
          </w14:textFill>
        </w:rPr>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B.</w:t>
      </w:r>
      <w:r>
        <w:rPr>
          <w:color w:val="000000" w:themeColor="text1"/>
          <w:szCs w:val="21"/>
          <w14:textFill>
            <w14:solidFill>
              <w14:schemeClr w14:val="tx1"/>
            </w14:solidFill>
          </w14:textFill>
          <w:rFonts w:hint="eastAsia"/>
        </w:rPr>
        <w:t xml:space="preserve"> 在0～1023 个时槽之间随机选择一个再次尝试发送</w:t>
      </w:r>
      <w:r>
        <w:tab/>
        <w:rPr>
          <w:color w:val="000000" w:themeColor="text1"/>
          <w:szCs w:val="21"/>
          <w14:textFill>
            <w14:solidFill>
              <w14:schemeClr w14:val="tx1"/>
            </w14:solidFill>
          </w14:textFill>
        </w:rPr>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C.</w:t>
      </w:r>
      <w:r>
        <w:rPr>
          <w:color w:val="000000" w:themeColor="text1"/>
          <w:szCs w:val="21"/>
          <w14:textFill>
            <w14:solidFill>
              <w14:schemeClr w14:val="tx1"/>
            </w14:solidFill>
          </w14:textFill>
          <w:rFonts w:hint="eastAsia"/>
        </w:rPr>
        <w:t xml:space="preserve"> 在1023 个时槽之后再次尝试发送</w:t>
      </w:r>
      <w:r>
        <w:tab/>
        <w:rPr>
          <w:color w:val="000000" w:themeColor="text1"/>
          <w:szCs w:val="21"/>
          <w14:textFill>
            <w14:solidFill>
              <w14:schemeClr w14:val="tx1"/>
            </w14:solidFill>
          </w14:textFill>
        </w:rPr>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D.</w:t>
      </w:r>
      <w:r>
        <w:rPr>
          <w:color w:val="000000" w:themeColor="text1"/>
          <w:szCs w:val="21"/>
          <w14:textFill>
            <w14:solidFill>
              <w14:schemeClr w14:val="tx1"/>
            </w14:solidFill>
          </w14:textFill>
          <w:rFonts w:hint="eastAsia"/>
        </w:rPr>
        <w:t xml:space="preserve"> 放弃发送，回复一个失败报告</w:t>
      </w:r>
      <w:r>
        <w:tab/>
        <w:rPr>
          <w:color w:val="000000" w:themeColor="text1"/>
          <w:szCs w:val="21"/>
          <w14:textFill>
            <w14:solidFill>
              <w14:schemeClr w14:val="tx1"/>
            </w14:solidFill>
          </w14:textFill>
        </w:rPr>
      </w:r>
    </w:p>
    <w:p>
      <w:pPr>
        <w:pStyle w:val="8"/>
        <w:numPr>
          <w:ilvl w:val="0"/>
          <w:numId w:val="1"/>
        </w:numPr>
        <w:spacing w:after="93" w:afterLines="30" w:line="312"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主机甲和主机乙之间已建立一个TCP连接，TCP最大段长度为1000字节，若主机甲的当前拥塞窗口为4000字节，在主机甲向主机乙连接发送2个最大段后，成功收到主机乙发送的第一段的确认段，确认段中通告的接收窗口大小为2000字节，则此时主机甲还可以向主机乙发送的最大字节数是（    ）</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 xml:space="preserve">A. 1000                              B. 2000         </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 3000                              D. 4000</w:t>
      </w:r>
    </w:p>
    <w:p>
      <w:pPr>
        <w:pStyle w:val="8"/>
        <w:numPr>
          <w:ilvl w:val="0"/>
          <w:numId w:val="1"/>
        </w:numPr>
        <w:spacing w:after="93" w:afterLines="30" w:line="312"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下列地址中，属于子网86.32.0.0/12 的地址是</w:t>
      </w:r>
      <w:r>
        <w:rPr>
          <w:color w:val="000000" w:themeColor="text1"/>
          <w:szCs w:val="21"/>
          <w14:textFill>
            <w14:solidFill>
              <w14:schemeClr w14:val="tx1"/>
            </w14:solidFill>
          </w14:textFill>
        </w:rPr>
        <w:t>（A</w:t>
      </w:r>
      <w:r>
        <w:rPr>
          <w:color w:val="000000" w:themeColor="text1"/>
          <w:szCs w:val="21"/>
          <w14:textFill>
            <w14:solidFill>
              <w14:schemeClr w14:val="tx1"/>
            </w14:solidFill>
          </w14:textFill>
          <w:rFonts w:hint="eastAsia"/>
        </w:rPr>
        <w:t xml:space="preserve"> </w:t>
      </w:r>
      <w:r>
        <w:rPr>
          <w:color w:val="000000" w:themeColor="text1"/>
          <w:szCs w:val="21"/>
          <w14:textFill>
            <w14:solidFill>
              <w14:schemeClr w14:val="tx1"/>
            </w14:solidFill>
          </w14:textFill>
        </w:rPr>
        <w:t xml:space="preserve">   ） </w:t>
      </w:r>
    </w:p>
    <w:p>
      <w:pPr>
        <w:spacing w:line="288" w:lineRule="auto"/>
        <w:ind w:firstLine="388" w:firstLineChars="185"/>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86.33.224.123</w:t>
      </w:r>
      <w:r>
        <w:tab/>
        <w:rPr>
          <w:color w:val="000000" w:themeColor="text1"/>
          <w14:textFill>
            <w14:solidFill>
              <w14:schemeClr w14:val="tx1"/>
            </w14:solidFill>
          </w14:textFill>
        </w:rPr>
      </w:r>
      <w:r>
        <w:rPr>
          <w:color w:val="000000" w:themeColor="text1"/>
          <w14:textFill>
            <w14:solidFill>
              <w14:schemeClr w14:val="tx1"/>
            </w14:solidFill>
          </w14:textFill>
        </w:rPr>
        <w:t xml:space="preserve">                    B. 86.79.65.126</w:t>
      </w:r>
    </w:p>
    <w:p>
      <w:pPr>
        <w:tabs>
          <w:tab w:val="left" w:pos="4185"/>
        </w:tabs>
        <w:spacing w:line="288" w:lineRule="auto"/>
        <w:ind w:firstLine="388" w:firstLineChars="185"/>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86.79.65.216</w:t>
      </w:r>
      <w:r>
        <w:tab/>
        <w:rPr>
          <w:color w:val="000000" w:themeColor="text1"/>
          <w14:textFill>
            <w14:solidFill>
              <w14:schemeClr w14:val="tx1"/>
            </w14:solidFill>
          </w14:textFill>
        </w:rPr>
      </w:r>
      <w:r>
        <w:rPr>
          <w:color w:val="000000" w:themeColor="text1"/>
          <w14:textFill>
            <w14:solidFill>
              <w14:schemeClr w14:val="tx1"/>
            </w14:solidFill>
          </w14:textFill>
        </w:rPr>
        <w:t>D. 86.68.206.154</w:t>
      </w:r>
    </w:p>
    <w:p>
      <w:pPr>
        <w:pStyle w:val="8"/>
        <w:numPr>
          <w:ilvl w:val="0"/>
          <w:numId w:val="1"/>
        </w:numPr>
        <w:spacing w:after="93" w:afterLines="30" w:line="312"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FTP客户和服务器间传递FTP命令时，使用的连接是（  B  ）  </w:t>
      </w:r>
    </w:p>
    <w:p>
      <w:pPr>
        <w:tabs>
          <w:tab w:val="left" w:pos="284"/>
          <w:tab w:val="left" w:pos="3969"/>
        </w:tabs>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A. 建立在TCP之上的数据连接</w:t>
      </w:r>
      <w:r>
        <w:tab/>
        <w:rPr>
          <w:color w:val="000000" w:themeColor="text1"/>
          <w14:textFill>
            <w14:solidFill>
              <w14:schemeClr w14:val="tx1"/>
            </w14:solidFill>
          </w14:textFill>
        </w:rPr>
      </w:r>
      <w:r>
        <w:rPr>
          <w:color w:val="000000" w:themeColor="text1"/>
          <w14:textFill>
            <w14:solidFill>
              <w14:schemeClr w14:val="tx1"/>
            </w14:solidFill>
          </w14:textFill>
        </w:rPr>
        <w:t>B.</w:t>
      </w:r>
      <w:r>
        <w:tab/>
        <w:rPr>
          <w:color w:val="000000" w:themeColor="text1"/>
          <w14:textFill>
            <w14:solidFill>
              <w14:schemeClr w14:val="tx1"/>
            </w14:solidFill>
          </w14:textFill>
        </w:rPr>
      </w:r>
      <w:r>
        <w:rPr>
          <w:color w:val="000000" w:themeColor="text1"/>
          <w14:textFill>
            <w14:solidFill>
              <w14:schemeClr w14:val="tx1"/>
            </w14:solidFill>
          </w14:textFill>
        </w:rPr>
        <w:t>建立在TCP之上的控制连接</w:t>
      </w:r>
    </w:p>
    <w:p>
      <w:pPr>
        <w:tabs>
          <w:tab w:val="left" w:pos="284"/>
          <w:tab w:val="left" w:pos="3543"/>
        </w:tabs>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C. .建立在UDP之上的数据连接       D建立在UDP之上的控制连接</w:t>
      </w:r>
      <w:r>
        <w:tab/>
        <w:rPr>
          <w:color w:val="000000" w:themeColor="text1"/>
          <w14:textFill>
            <w14:solidFill>
              <w14:schemeClr w14:val="tx1"/>
            </w14:solidFill>
          </w14:textFill>
        </w:rPr>
      </w:r>
      <w:r>
        <w:rPr>
          <w:color w:val="000000" w:themeColor="text1"/>
          <w14:textFill>
            <w14:solidFill>
              <w14:schemeClr w14:val="tx1"/>
            </w14:solidFill>
          </w14:textFill>
        </w:rPr>
        <w:t xml:space="preserve"> </w:t>
      </w:r>
    </w:p>
    <w:p>
      <w:pPr>
        <w:tabs>
          <w:tab w:val="left" w:pos="284"/>
          <w:tab w:val="left" w:pos="3543"/>
        </w:tabs>
        <w:rPr>
          <w:color w:val="000000" w:themeColor="text1"/>
          <w14:textFill>
            <w14:solidFill>
              <w14:schemeClr w14:val="tx1"/>
            </w14:solidFill>
          </w14:textFill>
        </w:rPr>
      </w:pPr>
    </w:p>
    <w:tbl>
      <w:tblPr>
        <w:tblStyle w:val="5"/>
        <w:tblOverlap w:val="never"/>
        <w:tblW w:w="8521" w:type="dxa"/>
        <w:tblInd w:type="dxa" w:w="0.000000"/>
        <w:tblpPr w:leftFromText="180" w:rightFromText="180" w:vertAnchor="text" w:horzAnchor="margin" w:tblpXSpec="right" w:tblpY="1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Layout w:type="autofit"/>
      </w:tblPr>
      <w:tblGrid>
        <w:gridCol w:w="832.000000"/>
        <w:gridCol w:w="1267.000000"/>
        <w:gridCol w:w="6422.000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58" w:hRule="atLeast"/>
        </w:trPr>
        <w:tc>
          <w:tcPr>
            <w:tcW w:w="832" w:type="dxa"/>
            <w:vAlign w:val="center"/>
          </w:tcPr>
          <w:p>
            <w:pP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得分</w:t>
            </w:r>
          </w:p>
        </w:tc>
        <w:tc>
          <w:tcPr>
            <w:tcW w:w="1267" w:type="dxa"/>
            <w:vAlign w:val="center"/>
            <w:tcBorders>
              <w:right w:val="single" w:color="auto" w:sz="4" w:space="0"/>
            </w:tcBorders>
          </w:tcPr>
          <w:p>
            <w:pPr>
              <w:jc w:val="cente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评卷人</w:t>
            </w:r>
          </w:p>
        </w:tc>
        <w:tc>
          <w:tcPr>
            <w:tcW w:w="6422" w:type="dxa"/>
            <w:vMerge w:val="restart"/>
            <w:vAlign w:val="center"/>
            <w:tcBorders>
              <w:top w:val="nil"/>
              <w:left w:val="single" w:color="auto" w:sz="4" w:space="0"/>
              <w:bottom w:val="nil"/>
              <w:right w:val="nil"/>
            </w:tcBorders>
          </w:tcPr>
          <w:p>
            <w:pPr>
              <w:adjustRightInd w:val="0"/>
              <w:snapToGrid w:val="0"/>
              <w:jc w:val="left"/>
              <w:ind w:hanging="422" w:hangingChars="200" w:left="422"/>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hint="eastAsia"/>
              </w:rPr>
              <w:t>二</w:t>
            </w:r>
            <w:r>
              <w:rPr>
                <w:b w:val="1"/>
                <w:color w:val="000000" w:themeColor="text1"/>
                <w:szCs w:val="21"/>
                <w14:textFill>
                  <w14:solidFill>
                    <w14:schemeClr w14:val="tx1"/>
                  </w14:solidFill>
                </w14:textFill>
                <w:rFonts w:eastAsia="黑体"/>
              </w:rPr>
              <w:t>、</w:t>
            </w:r>
            <w:r>
              <w:rPr>
                <w:b w:val="1"/>
                <w:color w:val="000000" w:themeColor="text1"/>
                <w:szCs w:val="21"/>
                <w14:textFill>
                  <w14:solidFill>
                    <w14:schemeClr w14:val="tx1"/>
                  </w14:solidFill>
                </w14:textFill>
                <w:rFonts w:eastAsia="黑体" w:hint="eastAsia"/>
              </w:rPr>
              <w:t>判断题</w:t>
            </w:r>
            <w:r>
              <w:rPr>
                <w:b w:val="1"/>
                <w:color w:val="000000" w:themeColor="text1"/>
                <w14:textFill>
                  <w14:solidFill>
                    <w14:schemeClr w14:val="tx1"/>
                  </w14:solidFill>
                </w14:textFill>
                <w:rFonts w:eastAsia="黑体"/>
              </w:rPr>
              <w:t>（每题1分，共</w:t>
            </w:r>
            <w:r>
              <w:rPr>
                <w:b w:val="1"/>
                <w:color w:val="000000" w:themeColor="text1"/>
                <w14:textFill>
                  <w14:solidFill>
                    <w14:schemeClr w14:val="tx1"/>
                  </w14:solidFill>
                </w14:textFill>
                <w:rFonts w:eastAsia="黑体" w:hint="eastAsia"/>
              </w:rPr>
              <w:t>1</w:t>
            </w:r>
            <w:r>
              <w:rPr>
                <w:b w:val="1"/>
                <w:color w:val="000000" w:themeColor="text1"/>
                <w14:textFill>
                  <w14:solidFill>
                    <w14:schemeClr w14:val="tx1"/>
                  </w14:solidFill>
                </w14:textFill>
                <w:rFonts w:eastAsia="黑体"/>
              </w:rPr>
              <w:t>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64" w:hRule="atLeast"/>
        </w:trPr>
        <w:tc>
          <w:tcPr>
            <w:tcW w:w="832" w:type="dxa"/>
          </w:tcPr>
          <w:p>
            <w:pPr>
              <w:spacing w:line="400" w:lineRule="exact"/>
              <w:rPr>
                <w:b w:val="1"/>
                <w:color w:val="000000" w:themeColor="text1"/>
                <w:szCs w:val="21"/>
                <w14:textFill>
                  <w14:solidFill>
                    <w14:schemeClr w14:val="tx1"/>
                  </w14:solidFill>
                </w14:textFill>
                <w:rFonts w:eastAsia="黑体"/>
              </w:rPr>
            </w:pPr>
          </w:p>
        </w:tc>
        <w:tc>
          <w:tcPr>
            <w:tcW w:w="1267" w:type="dxa"/>
            <w:tcBorders>
              <w:right w:val="single" w:color="auto" w:sz="4" w:space="0"/>
            </w:tcBorders>
          </w:tcPr>
          <w:p>
            <w:pPr>
              <w:spacing w:line="400" w:lineRule="exact"/>
              <w:rPr>
                <w:b w:val="1"/>
                <w:color w:val="000000" w:themeColor="text1"/>
                <w:szCs w:val="21"/>
                <w14:textFill>
                  <w14:solidFill>
                    <w14:schemeClr w14:val="tx1"/>
                  </w14:solidFill>
                </w14:textFill>
                <w:rFonts w:eastAsia="黑体"/>
              </w:rPr>
            </w:pPr>
          </w:p>
        </w:tc>
        <w:tc>
          <w:tcPr>
            <w:tcW w:w="6422" w:type="dxa"/>
            <w:vMerge w:val="continue"/>
            <w:tcBorders>
              <w:top w:val="nil"/>
              <w:left w:val="single" w:color="auto" w:sz="4" w:space="0"/>
              <w:bottom w:val="nil"/>
              <w:right w:val="nil"/>
            </w:tcBorders>
          </w:tcPr>
          <w:p>
            <w:pPr>
              <w:rPr>
                <w:b w:val="1"/>
                <w:color w:val="000000" w:themeColor="text1"/>
                <w:szCs w:val="21"/>
                <w14:textFill>
                  <w14:solidFill>
                    <w14:schemeClr w14:val="tx1"/>
                  </w14:solidFill>
                </w14:textFill>
                <w:rFonts w:eastAsia="黑体"/>
              </w:rPr>
            </w:pPr>
          </w:p>
        </w:tc>
      </w:tr>
    </w:tbl>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在网络</w:t>
      </w:r>
      <w:r>
        <w:rPr>
          <w:color w:val="000000" w:themeColor="text1"/>
          <w14:textFill>
            <w14:solidFill>
              <w14:schemeClr w14:val="tx1"/>
            </w14:solidFill>
          </w14:textFill>
        </w:rPr>
        <w:t>中计算机接收的信号是模拟信号。（</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T ）</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路由器中计算路由信息的是路由选择处理机。</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OSPF 和RIP均为</w:t>
      </w:r>
      <w:r>
        <w:rPr>
          <w:color w:val="000000" w:themeColor="text1"/>
          <w14:textFill>
            <w14:solidFill>
              <w14:schemeClr w14:val="tx1"/>
            </w14:solidFill>
          </w14:textFill>
        </w:rPr>
        <w:t>内部网关协议。（</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一个路由器的路由表通常包含目的网络和到达该目的网络的完整路径。</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T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hanging="284" w:left="284"/>
        <w:rPr>
          <w:color w:val="000000" w:themeColor="text1"/>
          <w14:textFill>
            <w14:solidFill>
              <w14:schemeClr w14:val="tx1"/>
            </w14:solidFill>
          </w14:textFill>
        </w:rPr>
      </w:pPr>
      <w:r>
        <w:rPr>
          <w:color w:val="000000" w:themeColor="text1"/>
          <w14:textFill>
            <w14:solidFill>
              <w14:schemeClr w14:val="tx1"/>
            </w14:solidFill>
          </w14:textFill>
          <w:rFonts w:hint="eastAsia"/>
        </w:rPr>
        <w:t>如果一台主机的IP 地址为192.168.0.10，子网掩码为255.255.255.224，那么该主机所在网络的网络号占IP 地址的位数是27位</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hanging="284" w:left="284"/>
        <w:rPr>
          <w:color w:val="000000" w:themeColor="text1"/>
          <w14:textFill>
            <w14:solidFill>
              <w14:schemeClr w14:val="tx1"/>
            </w14:solidFill>
          </w14:textFill>
        </w:rPr>
      </w:pPr>
      <w:r>
        <w:rPr>
          <w:color w:val="000000" w:themeColor="text1"/>
          <w14:textFill>
            <w14:solidFill>
              <w14:schemeClr w14:val="tx1"/>
            </w14:solidFill>
          </w14:textFill>
          <w:rFonts w:hint="eastAsia"/>
        </w:rPr>
        <w:t>在IP 数据报的传递过程中，IP 数据报首部中标识字段和目的IP地址字段</w:t>
      </w:r>
      <w:r>
        <w:rPr>
          <w:color w:val="000000" w:themeColor="text1"/>
          <w14:textFill>
            <w14:solidFill>
              <w14:schemeClr w14:val="tx1"/>
            </w14:solidFill>
          </w14:textFill>
        </w:rPr>
        <w:t>的值始终</w:t>
      </w:r>
      <w:r>
        <w:rPr>
          <w:color w:val="000000" w:themeColor="text1"/>
          <w14:textFill>
            <w14:solidFill>
              <w14:schemeClr w14:val="tx1"/>
            </w14:solidFill>
          </w14:textFill>
          <w:rFonts w:hint="eastAsia"/>
        </w:rPr>
        <w:t xml:space="preserve">保持不变。（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下</w:t>
      </w:r>
      <w:r>
        <w:rPr>
          <w:color w:val="000000" w:themeColor="text1"/>
          <w14:textFill>
            <w14:solidFill>
              <w14:schemeClr w14:val="tx1"/>
            </w14:solidFill>
          </w14:textFill>
        </w:rPr>
        <w:t>一条路由器</w:t>
      </w:r>
      <w:r>
        <w:rPr>
          <w:color w:val="000000" w:themeColor="text1"/>
          <w14:textFill>
            <w14:solidFill>
              <w14:schemeClr w14:val="tx1"/>
            </w14:solidFill>
          </w14:textFill>
          <w:rFonts w:hint="eastAsia"/>
        </w:rPr>
        <w:t xml:space="preserve">需要分片后的IP数据报进行重组。（ </w:t>
      </w:r>
      <w:r>
        <w:rPr>
          <w:color w:val="000000" w:themeColor="text1"/>
          <w14:textFill>
            <w14:solidFill>
              <w14:schemeClr w14:val="tx1"/>
            </w14:solidFill>
          </w14:textFill>
        </w:rPr>
        <w:t>T</w:t>
      </w:r>
      <w:r>
        <w:rPr>
          <w:color w:val="000000" w:themeColor="text1"/>
          <w14:textFill>
            <w14:solidFill>
              <w14:schemeClr w14:val="tx1"/>
            </w14:solidFill>
          </w14:textFill>
          <w:rFonts w:hint="eastAsia"/>
        </w:rPr>
        <w:t xml:space="preserve"> ）</w:t>
      </w:r>
    </w:p>
    <w:p>
      <w:pPr>
        <w:pStyle w:val="8"/>
        <w:numPr>
          <w:ilvl w:val="0"/>
          <w:numId w:val="2"/>
        </w:numPr>
        <w:tabs>
          <w:tab w:val="left" w:pos="284"/>
          <w:tab w:val="left" w:pos="3543"/>
        </w:tabs>
        <w:spacing w:before="156" w:beforeLines="50" w:lineRule="auto"/>
        <w:ind w:firstLineChars="0" w:hanging="284" w:left="284"/>
        <w:rPr>
          <w:color w:val="000000" w:themeColor="text1"/>
          <w14:textFill>
            <w14:solidFill>
              <w14:schemeClr w14:val="tx1"/>
            </w14:solidFill>
          </w14:textFill>
        </w:rPr>
      </w:pPr>
      <w:r>
        <w:rPr>
          <w:color w:val="000000" w:themeColor="text1"/>
          <w14:textFill>
            <w14:solidFill>
              <w14:schemeClr w14:val="tx1"/>
            </w14:solidFill>
          </w14:textFill>
          <w:rFonts w:hint="eastAsia"/>
        </w:rPr>
        <w:t>在TCP 连接中，如果已经接收了1000 字节的数据，那么在发送回的数据包头中，确认号为1</w:t>
      </w:r>
      <w:r>
        <w:rPr>
          <w:color w:val="000000" w:themeColor="text1"/>
          <w14:textFill>
            <w14:solidFill>
              <w14:schemeClr w14:val="tx1"/>
            </w14:solidFill>
          </w14:textFill>
        </w:rPr>
        <w:t>000</w:t>
      </w:r>
      <w:r>
        <w:rPr>
          <w:color w:val="000000" w:themeColor="text1"/>
          <w14:textFill>
            <w14:solidFill>
              <w14:schemeClr w14:val="tx1"/>
            </w14:solidFill>
          </w14:textFill>
          <w:rFonts w:hint="eastAsia"/>
        </w:rPr>
        <w:t>。</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F</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TCP 是采用TCP 首部中的接收窗口来控制流量。</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域名与IP地址是一一对应的。</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tabs>
          <w:tab w:val="left" w:pos="284"/>
          <w:tab w:val="left" w:pos="3543"/>
        </w:tabs>
        <w:rPr>
          <w:b w:val="1"/>
          <w:color w:val="000000" w:themeColor="text1"/>
          <w:bCs/>
          <w14:textFill>
            <w14:solidFill>
              <w14:schemeClr w14:val="tx1"/>
            </w14:solidFill>
          </w14:textFill>
        </w:rPr>
      </w:pPr>
    </w:p>
    <w:p>
      <w:pPr>
        <w:tabs>
          <w:tab w:val="left" w:pos="284"/>
          <w:tab w:val="left" w:pos="3543"/>
        </w:tabs>
        <w:rPr>
          <w:b w:val="1"/>
          <w:color w:val="000000" w:themeColor="text1"/>
          <w:bCs/>
          <w14:textFill>
            <w14:solidFill>
              <w14:schemeClr w14:val="tx1"/>
            </w14:solidFill>
          </w14:textFill>
        </w:rPr>
      </w:pPr>
      <w:r>
        <w:rPr>
          <w:b w:val="1"/>
          <w:color w:val="000000" w:themeColor="text1"/>
          <w:bCs/>
          <w14:textFill>
            <w14:solidFill>
              <w14:schemeClr w14:val="tx1"/>
            </w14:solidFill>
          </w14:textFill>
          <w:rFonts w:hint="eastAsia"/>
        </w:rPr>
        <w:t>三、简述题</w:t>
      </w:r>
    </w:p>
    <w:p>
      <w:pPr>
        <w:pStyle w:val="8"/>
        <w:numPr>
          <w:ilvl w:val="0"/>
          <w:numId w:val="3"/>
        </w:numPr>
        <w:spacing w:before="156" w:beforeLines="50" w:line="360" w:lineRule="auto"/>
        <w:ind w:firstLineChars="0" w:hanging="357" w:left="249"/>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简述五层协议的网络体系结构的要点，包括各层的主要功能。</w:t>
      </w:r>
    </w:p>
    <w:p>
      <w:pPr>
        <w:spacing w:before="156" w:beforeLines="50" w:line="360" w:lineRule="auto"/>
        <w:rPr>
          <w:color w:val="000000" w:themeColor="text1"/>
          <w:szCs w:val="21"/>
          <w14:textFill>
            <w14:solidFill>
              <w14:schemeClr w14:val="tx1"/>
            </w14:solidFill>
          </w14:textFill>
        </w:rPr>
      </w:pPr>
    </w:p>
    <w:p>
      <w:pPr>
        <w:spacing w:before="156" w:beforeLines="50" w:line="360" w:lineRule="auto"/>
        <w:rPr>
          <w:color w:val="000000" w:themeColor="text1"/>
          <w:szCs w:val="21"/>
          <w14:textFill>
            <w14:solidFill>
              <w14:schemeClr w14:val="tx1"/>
            </w14:solidFill>
          </w14:textFill>
        </w:rPr>
      </w:pPr>
    </w:p>
    <w:p>
      <w:pPr>
        <w:spacing w:before="156" w:beforeLines="50"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简述RIP采用的</w:t>
      </w:r>
      <w:r>
        <w:rPr>
          <w:color w:val="000000" w:themeColor="text1"/>
          <w:szCs w:val="21"/>
          <w14:textFill>
            <w14:solidFill>
              <w14:schemeClr w14:val="tx1"/>
            </w14:solidFill>
          </w14:textFill>
        </w:rPr>
        <w:t>距离向量算法的工作原理。</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滑动窗口协议中,发送窗口和接收窗口的含义？</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简述传输控制协议TCP 与用户</w:t>
      </w:r>
      <w:r>
        <w:rPr>
          <w:color w:val="000000" w:themeColor="text1"/>
          <w:szCs w:val="21"/>
          <w14:textFill>
            <w14:solidFill>
              <w14:schemeClr w14:val="tx1"/>
            </w14:solidFill>
          </w14:textFill>
        </w:rPr>
        <w:t>数据报协议</w:t>
      </w:r>
      <w:r>
        <w:rPr>
          <w:color w:val="000000" w:themeColor="text1"/>
          <w:szCs w:val="21"/>
          <w14:textFill>
            <w14:solidFill>
              <w14:schemeClr w14:val="tx1"/>
            </w14:solidFill>
          </w14:textFill>
          <w:rFonts w:hint="eastAsia"/>
        </w:rPr>
        <w:t>UDP 的异同。</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假定TCP 采用2 次握手代替3 次握手来建立连接，也就是说省去第三个报文，是否可能会发生死锁？</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tbl>
      <w:tblPr>
        <w:tblStyle w:val="5"/>
        <w:tblOverlap w:val="never"/>
        <w:tblW w:w="7418" w:type="dxa"/>
        <w:tblInd w:type="dxa" w:w="0.000000"/>
        <w:tblpPr w:leftFromText="180" w:rightFromText="180" w:vertAnchor="text" w:horzAnchor="page" w:tblpX="2443" w:tblpY="27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Layout w:type="autofit"/>
      </w:tblPr>
      <w:tblGrid>
        <w:gridCol w:w="769.000000"/>
        <w:gridCol w:w="1135.000000"/>
        <w:gridCol w:w="5514.000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58" w:hRule="atLeast"/>
        </w:trPr>
        <w:tc>
          <w:tcPr>
            <w:tcW w:w="769" w:type="dxa"/>
            <w:vAlign w:val="center"/>
          </w:tcPr>
          <w:p>
            <w:pP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得分</w:t>
            </w:r>
          </w:p>
        </w:tc>
        <w:tc>
          <w:tcPr>
            <w:tcW w:w="1135" w:type="dxa"/>
            <w:vAlign w:val="center"/>
            <w:tcBorders>
              <w:right w:val="single" w:color="auto" w:sz="4" w:space="0"/>
            </w:tcBorders>
          </w:tcPr>
          <w:p>
            <w:pPr>
              <w:jc w:val="cente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评卷人</w:t>
            </w:r>
          </w:p>
        </w:tc>
        <w:tc>
          <w:tcPr>
            <w:tcW w:w="5514" w:type="dxa"/>
            <w:vMerge w:val="restart"/>
            <w:vAlign w:val="center"/>
            <w:tcBorders>
              <w:top w:val="nil"/>
              <w:left w:val="single" w:color="auto" w:sz="4" w:space="0"/>
              <w:bottom w:val="nil"/>
              <w:right w:val="nil"/>
            </w:tcBorders>
          </w:tcPr>
          <w:p>
            <w:pPr>
              <w:adjustRightInd w:val="0"/>
              <w:snapToGrid w:val="0"/>
              <w:jc w:val="left"/>
              <w:ind w:hanging="422" w:hangingChars="200" w:left="422"/>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hint="eastAsia"/>
              </w:rPr>
              <w:t>四</w:t>
            </w:r>
            <w:r>
              <w:rPr>
                <w:b w:val="1"/>
                <w:color w:val="000000" w:themeColor="text1"/>
                <w:szCs w:val="21"/>
                <w14:textFill>
                  <w14:solidFill>
                    <w14:schemeClr w14:val="tx1"/>
                  </w14:solidFill>
                </w14:textFill>
                <w:rFonts w:eastAsia="黑体"/>
              </w:rPr>
              <w:t>、</w:t>
            </w:r>
            <w:r>
              <w:rPr>
                <w:b w:val="1"/>
                <w:color w:val="000000" w:themeColor="text1"/>
                <w:szCs w:val="21"/>
                <w14:textFill>
                  <w14:solidFill>
                    <w14:schemeClr w14:val="tx1"/>
                  </w14:solidFill>
                </w14:textFill>
                <w:rFonts w:eastAsia="黑体" w:hint="eastAsia"/>
              </w:rPr>
              <w:t>综合应用</w:t>
            </w:r>
            <w:r>
              <w:rPr>
                <w:b w:val="1"/>
                <w:color w:val="000000" w:themeColor="text1"/>
                <w:szCs w:val="21"/>
                <w14:textFill>
                  <w14:solidFill>
                    <w14:schemeClr w14:val="tx1"/>
                  </w14:solidFill>
                </w14:textFill>
                <w:rFonts w:eastAsia="黑体"/>
              </w:rPr>
              <w:t>题</w:t>
            </w:r>
            <w:r>
              <w:rPr>
                <w:b w:val="1"/>
                <w:color w:val="000000" w:themeColor="text1"/>
                <w14:textFill>
                  <w14:solidFill>
                    <w14:schemeClr w14:val="tx1"/>
                  </w14:solidFill>
                </w14:textFill>
                <w:rFonts w:eastAsia="黑体"/>
              </w:rPr>
              <w:t>（每题10分，共40分）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64" w:hRule="atLeast"/>
        </w:trPr>
        <w:tc>
          <w:tcPr>
            <w:tcW w:w="769" w:type="dxa"/>
          </w:tcPr>
          <w:p>
            <w:pPr>
              <w:spacing w:line="400" w:lineRule="exact"/>
              <w:rPr>
                <w:b w:val="1"/>
                <w:color w:val="000000" w:themeColor="text1"/>
                <w:szCs w:val="21"/>
                <w14:textFill>
                  <w14:solidFill>
                    <w14:schemeClr w14:val="tx1"/>
                  </w14:solidFill>
                </w14:textFill>
                <w:rFonts w:eastAsia="黑体"/>
              </w:rPr>
            </w:pPr>
          </w:p>
        </w:tc>
        <w:tc>
          <w:tcPr>
            <w:tcW w:w="1135" w:type="dxa"/>
            <w:tcBorders>
              <w:right w:val="single" w:color="auto" w:sz="4" w:space="0"/>
            </w:tcBorders>
          </w:tcPr>
          <w:p>
            <w:pPr>
              <w:spacing w:line="400" w:lineRule="exact"/>
              <w:rPr>
                <w:b w:val="1"/>
                <w:color w:val="000000" w:themeColor="text1"/>
                <w:szCs w:val="21"/>
                <w14:textFill>
                  <w14:solidFill>
                    <w14:schemeClr w14:val="tx1"/>
                  </w14:solidFill>
                </w14:textFill>
                <w:rFonts w:eastAsia="黑体"/>
              </w:rPr>
            </w:pPr>
          </w:p>
        </w:tc>
        <w:tc>
          <w:tcPr>
            <w:tcW w:w="5514" w:type="dxa"/>
            <w:vMerge w:val="continue"/>
            <w:tcBorders>
              <w:top w:val="nil"/>
              <w:left w:val="single" w:color="auto" w:sz="4" w:space="0"/>
              <w:bottom w:val="nil"/>
              <w:right w:val="nil"/>
            </w:tcBorders>
          </w:tcPr>
          <w:p>
            <w:pPr>
              <w:rPr>
                <w:b w:val="1"/>
                <w:color w:val="000000" w:themeColor="text1"/>
                <w:szCs w:val="21"/>
                <w14:textFill>
                  <w14:solidFill>
                    <w14:schemeClr w14:val="tx1"/>
                  </w14:solidFill>
                </w14:textFill>
                <w:rFonts w:eastAsia="黑体"/>
              </w:rPr>
            </w:pPr>
          </w:p>
        </w:tc>
      </w:tr>
    </w:tbl>
    <w:p>
      <w:pPr>
        <w:rPr>
          <w:color w:val="000000" w:themeColor="text1"/>
          <w:szCs w:val="2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jc w:val="left"/>
        <w:widowControl/>
        <w:numPr>
          <w:ilvl w:val="0"/>
          <w:numId w:val="4"/>
        </w:numPr>
        <w:spacing w:after="100" w:afterAutospacing="1"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如下图所示为一个TCP 主机中的拥塞窗口的变化过程，请回答如下问题：</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w:t>
      </w:r>
      <w:r>
        <w:rPr>
          <w:color w:val="000000" w:themeColor="text1"/>
          <w:szCs w:val="21"/>
          <w14:textFill>
            <w14:solidFill>
              <w14:schemeClr w14:val="tx1"/>
            </w14:solidFill>
          </w14:textFill>
          <w:rFonts w:hint="eastAsia"/>
        </w:rPr>
        <w:t>1) 该TCP连接的初始拥塞</w:t>
      </w:r>
      <w:r>
        <w:rPr>
          <w:color w:val="000000" w:themeColor="text1"/>
          <w:szCs w:val="21"/>
          <w14:textFill>
            <w14:solidFill>
              <w14:schemeClr w14:val="tx1"/>
            </w14:solidFill>
          </w14:textFill>
        </w:rPr>
        <w:t>窗口</w:t>
      </w:r>
      <w:r>
        <w:rPr>
          <w:color w:val="000000" w:themeColor="text1"/>
          <w:szCs w:val="21"/>
          <w14:textFill>
            <w14:solidFill>
              <w14:schemeClr w14:val="tx1"/>
            </w14:solidFill>
          </w14:textFill>
          <w:rFonts w:hint="eastAsia"/>
        </w:rPr>
        <w:t>值是多少？为什么？</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w:t>
      </w:r>
      <w:r>
        <w:rPr>
          <w:color w:val="000000" w:themeColor="text1"/>
          <w14:textFill>
            <w14:solidFill>
              <w14:schemeClr w14:val="tx1"/>
            </w14:solidFill>
          </w14:textFill>
          <w:rFonts w:hint="eastAsia"/>
        </w:rPr>
        <w:t>2)</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在传输过程</w:t>
      </w:r>
      <w:r>
        <w:rPr>
          <w:color w:val="000000" w:themeColor="text1"/>
          <w14:textFill>
            <w14:solidFill>
              <w14:schemeClr w14:val="tx1"/>
            </w14:solidFill>
          </w14:textFill>
        </w:rPr>
        <w:t>中</w:t>
      </w:r>
      <w:r>
        <w:rPr>
          <w:color w:val="000000" w:themeColor="text1"/>
          <w14:textFill>
            <w14:solidFill>
              <w14:schemeClr w14:val="tx1"/>
            </w14:solidFill>
          </w14:textFill>
          <w:rFonts w:hint="eastAsia"/>
        </w:rPr>
        <w:t>是否有发生超时？如果有是在哪一次传输时出现</w:t>
      </w:r>
      <w:r>
        <w:rPr>
          <w:color w:val="000000" w:themeColor="text1"/>
          <w14:textFill>
            <w14:solidFill>
              <w14:schemeClr w14:val="tx1"/>
            </w14:solidFill>
          </w14:textFill>
        </w:rPr>
        <w:t>了</w:t>
      </w:r>
      <w:r>
        <w:rPr>
          <w:color w:val="000000" w:themeColor="text1"/>
          <w14:textFill>
            <w14:solidFill>
              <w14:schemeClr w14:val="tx1"/>
            </w14:solidFill>
          </w14:textFill>
          <w:rFonts w:hint="eastAsia"/>
        </w:rPr>
        <w:t>超时？为什么</w:t>
      </w:r>
      <w:r>
        <w:rPr>
          <w:color w:val="000000" w:themeColor="text1"/>
          <w14:textFill>
            <w14:solidFill>
              <w14:schemeClr w14:val="tx1"/>
            </w14:solidFill>
          </w14:textFill>
        </w:rPr>
        <w:t>？</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Fonts w:hint="eastAsia"/>
        </w:rPr>
        <w:t>) 第1</w:t>
      </w:r>
      <w:r>
        <w:rPr>
          <w:color w:val="000000" w:themeColor="text1"/>
          <w14:textFill>
            <w14:solidFill>
              <w14:schemeClr w14:val="tx1"/>
            </w14:solidFill>
          </w14:textFill>
        </w:rPr>
        <w:t>6</w:t>
      </w:r>
      <w:r>
        <w:rPr>
          <w:color w:val="000000" w:themeColor="text1"/>
          <w14:textFill>
            <w14:solidFill>
              <w14:schemeClr w14:val="tx1"/>
            </w14:solidFill>
          </w14:textFill>
          <w:rFonts w:hint="eastAsia"/>
        </w:rPr>
        <w:t xml:space="preserve"> 次传输时拥塞窗口是多少？</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w:t>
      </w:r>
      <w:r>
        <w:rPr>
          <w:color w:val="000000" w:themeColor="text1"/>
          <w14:textFill>
            <w14:solidFill>
              <w14:schemeClr w14:val="tx1"/>
            </w14:solidFill>
          </w14:textFill>
          <w:rFonts w:hint="eastAsia"/>
        </w:rPr>
        <w:t>4) 如图</w:t>
      </w:r>
      <w:r>
        <w:rPr>
          <w:color w:val="000000" w:themeColor="text1"/>
          <w14:textFill>
            <w14:solidFill>
              <w14:schemeClr w14:val="tx1"/>
            </w14:solidFill>
          </w14:textFill>
        </w:rPr>
        <w:t>所示的</w:t>
      </w:r>
      <w:r>
        <w:rPr>
          <w:color w:val="000000" w:themeColor="text1"/>
          <w14:textFill>
            <w14:solidFill>
              <w14:schemeClr w14:val="tx1"/>
            </w14:solidFill>
          </w14:textFill>
          <w:rFonts w:hint="eastAsia"/>
        </w:rPr>
        <w:t>传输</w:t>
      </w:r>
      <w:r>
        <w:rPr>
          <w:color w:val="000000" w:themeColor="text1"/>
          <w14:textFill>
            <w14:solidFill>
              <w14:schemeClr w14:val="tx1"/>
            </w14:solidFill>
          </w14:textFill>
        </w:rPr>
        <w:t>过程，采用</w:t>
      </w:r>
      <w:r>
        <w:rPr>
          <w:color w:val="000000" w:themeColor="text1"/>
          <w14:textFill>
            <w14:solidFill>
              <w14:schemeClr w14:val="tx1"/>
            </w14:solidFill>
          </w14:textFill>
          <w:rFonts w:hint="eastAsia"/>
        </w:rPr>
        <w:t>的</w:t>
      </w:r>
      <w:r>
        <w:rPr>
          <w:color w:val="000000" w:themeColor="text1"/>
          <w14:textFill>
            <w14:solidFill>
              <w14:schemeClr w14:val="tx1"/>
            </w14:solidFill>
          </w14:textFill>
        </w:rPr>
        <w:t>拥塞控制算法</w:t>
      </w:r>
      <w:r>
        <w:rPr>
          <w:color w:val="000000" w:themeColor="text1"/>
          <w14:textFill>
            <w14:solidFill>
              <w14:schemeClr w14:val="tx1"/>
            </w14:solidFill>
          </w14:textFill>
          <w:rFonts w:hint="eastAsia"/>
        </w:rPr>
        <w:t>有</w:t>
      </w:r>
      <w:r>
        <w:rPr>
          <w:color w:val="000000" w:themeColor="text1"/>
          <w14:textFill>
            <w14:solidFill>
              <w14:schemeClr w14:val="tx1"/>
            </w14:solidFill>
          </w14:textFill>
        </w:rPr>
        <w:t>什么？</w:t>
      </w:r>
    </w:p>
    <w:p>
      <w:pPr>
        <w:pStyle w:val="8"/>
        <w:jc w:val="center"/>
        <w:widowControl/>
        <w:spacing w:after="100" w:afterAutospacing="1" w:before="100" w:beforeAutospacing="1" w:lineRule="auto"/>
        <w:ind w:firstLine="0" w:firstLineChars="0" w:left="420"/>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5048250" cy="2590800"/>
            <wp:effectExtent l="0" t="0" r="0" b="0"/>
            <wp:docPr id="1" name="图片 2" descr="C:\Users\Lena\AppData\Local\Temp\15767226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a\AppData\Local\Temp\1576722612(1).png"/>
                    <pic:cNvPicPr/>
                  </pic:nvPicPr>
                  <pic:blipFill>
                    <a:blip r:embed="rId5">
                      <a:extLst>
                        <a:ext uri="{28A0092B-C50C-407E-A947-70E740481C1C}">
                          <a14:useLocalDpi xmlns:a14="http://schemas.microsoft.com/office/drawing/2010/main" val="0"/>
                        </a:ext>
                      </a:extLst>
                    </a:blip>
                    <a:srcRect/>
                    <a:stretch>
                      <a:fillRect/>
                    </a:stretch>
                  </pic:blipFill>
                  <pic:spPr>
                    <a:xfrm>
                      <a:off x="0" y="0"/>
                      <a:ext cx="5103065" cy="2618634"/>
                    </a:xfrm>
                    <a:prstGeom prst="rect">
                      <a:avLst/>
                    </a:prstGeom>
                    <a:noFill/>
                    <a:ln w="12700">
                      <a:noFill/>
                    </a:ln>
                  </pic:spPr>
                </pic:pic>
              </a:graphicData>
            </a:graphic>
          </wp:inline>
        </w:drawing>
      </w: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numPr>
          <w:ilvl w:val="0"/>
          <w:numId w:val="4"/>
        </w:numPr>
        <w:spacing w:after="100" w:afterAutospacing="1"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一个自治系统有5 个局域网，如下图所示，LAN2 至LAN5 上的主机数分别为：91、150、3 和15，该自治系统分配到的IP 地址块为30.138.118／23，试给出每一个局域网的地址块(包括前缀)。</w:t>
      </w: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4916805" cy="1034415"/>
            <wp:effectExtent l="0" t="0" r="0" b="0"/>
            <wp:docPr id="2" name="图片 3" descr="C:\Users\Lena\AppData\Local\Temp\1576724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a\AppData\Local\Temp\1576724426(1).png"/>
                    <pic:cNvPicPr/>
                  </pic:nvPicPr>
                  <pic:blipFill>
                    <a:blip r:embed="rId6">
                      <a:extLst>
                        <a:ext uri="{28A0092B-C50C-407E-A947-70E740481C1C}">
                          <a14:useLocalDpi xmlns:a14="http://schemas.microsoft.com/office/drawing/2010/main" val="0"/>
                        </a:ext>
                      </a:extLst>
                    </a:blip>
                    <a:srcRect/>
                    <a:stretch>
                      <a:fillRect/>
                    </a:stretch>
                  </pic:blipFill>
                  <pic:spPr>
                    <a:xfrm>
                      <a:off x="0" y="0"/>
                      <a:ext cx="4950848" cy="1042101"/>
                    </a:xfrm>
                    <a:prstGeom prst="rect">
                      <a:avLst/>
                    </a:prstGeom>
                    <a:noFill/>
                    <a:ln w="12700">
                      <a:noFill/>
                    </a:ln>
                  </pic:spPr>
                </pic:pic>
              </a:graphicData>
            </a:graphic>
          </wp:inline>
        </w:drawing>
      </w: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numPr>
          <w:ilvl w:val="0"/>
          <w:numId w:val="4"/>
        </w:numPr>
        <w:spacing w:after="312" w:afterLines="100"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要发送的数据为1101011011。采用CRC 生成的多项式是P（x）＝x</w:t>
      </w:r>
      <w:r>
        <w:rPr>
          <w:vertAlign w:val="superscript"/>
          <w:color w:val="000000" w:themeColor="text1"/>
          <w:szCs w:val="21"/>
          <w14:textFill>
            <w14:solidFill>
              <w14:schemeClr w14:val="tx1"/>
            </w14:solidFill>
          </w14:textFill>
          <w:rFonts w:hint="eastAsia"/>
        </w:rPr>
        <w:t>4</w:t>
      </w:r>
      <w:r>
        <w:rPr>
          <w:color w:val="000000" w:themeColor="text1"/>
          <w:szCs w:val="21"/>
          <w14:textFill>
            <w14:solidFill>
              <w14:schemeClr w14:val="tx1"/>
            </w14:solidFill>
          </w14:textFill>
          <w:rFonts w:hint="eastAsia"/>
        </w:rPr>
        <w:t>＋x＋1。试求应添加在数据后面的余数。数据在传输过程中最后一个l 变成了0，问接收端能否发现？若数据在传输过程中最后两个1 都变成了0，问接收端能否发现？（给出完整</w:t>
      </w:r>
      <w:r>
        <w:rPr>
          <w:color w:val="000000" w:themeColor="text1"/>
          <w:szCs w:val="21"/>
          <w14:textFill>
            <w14:solidFill>
              <w14:schemeClr w14:val="tx1"/>
            </w14:solidFill>
          </w14:textFill>
        </w:rPr>
        <w:t>计算过程</w:t>
      </w:r>
      <w:r>
        <w:rPr>
          <w:color w:val="000000" w:themeColor="text1"/>
          <w:szCs w:val="21"/>
          <w14:textFill>
            <w14:solidFill>
              <w14:schemeClr w14:val="tx1"/>
            </w14:solidFill>
          </w14:textFill>
          <w:rFonts w:hint="eastAsia"/>
        </w:rPr>
        <w:t>）</w:t>
      </w: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pStyle w:val="8"/>
        <w:jc w:val="left"/>
        <w:widowControl/>
        <w:numPr>
          <w:ilvl w:val="0"/>
          <w:numId w:val="4"/>
        </w:numPr>
        <w:spacing w:after="100" w:afterAutospacing="1"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假设有一个IP 分组，头部长度为20B，数据部分长度为2000B。现在分组从源主机到目的主机需要经过两个网络，经过</w:t>
      </w:r>
      <w:r>
        <w:rPr>
          <w:color w:val="000000" w:themeColor="text1"/>
          <w:szCs w:val="21"/>
          <w14:textFill>
            <w14:solidFill>
              <w14:schemeClr w14:val="tx1"/>
            </w14:solidFill>
          </w14:textFill>
        </w:rPr>
        <w:t>的第一个网络的最大传输单元为</w:t>
      </w:r>
      <w:r>
        <w:rPr>
          <w:color w:val="000000" w:themeColor="text1"/>
          <w:szCs w:val="21"/>
          <w14:textFill>
            <w14:solidFill>
              <w14:schemeClr w14:val="tx1"/>
            </w14:solidFill>
          </w14:textFill>
          <w:rFonts w:hint="eastAsia"/>
        </w:rPr>
        <w:t>1500</w:t>
      </w:r>
      <w:r>
        <w:rPr>
          <w:color w:val="000000" w:themeColor="text1"/>
          <w:szCs w:val="21"/>
          <w14:textFill>
            <w14:solidFill>
              <w14:schemeClr w14:val="tx1"/>
            </w14:solidFill>
          </w14:textFill>
        </w:rPr>
        <w:t>B，第二个网络的最大传输单元为</w:t>
      </w:r>
      <w:r>
        <w:rPr>
          <w:color w:val="000000" w:themeColor="text1"/>
          <w:szCs w:val="21"/>
          <w14:textFill>
            <w14:solidFill>
              <w14:schemeClr w14:val="tx1"/>
            </w14:solidFill>
          </w14:textFill>
          <w:rFonts w:hint="eastAsia"/>
        </w:rPr>
        <w:t>576B，请问该数据报如何进行分片？</w:t>
      </w:r>
    </w:p>
    <w:sectPr>
      <w:footerReference r:id="rId7" w:type="default"/>
      <w:docGrid w:type="lines" w:linePitch="312" w:charSpace="-3294"/>
      <w:pgSz w:w="11906" w:h="16838"/>
      <w:pgMar w:top="851" w:right="851" w:bottom="851" w:left="851" w:header="851" w:footer="992" w:gutter="1134"/>
      <w:cols w:space="910" w:num="1"/>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s="http://schemas.microsoft.com/office/word/2010/wordprocessingShape" xmlns:r="http://schemas.openxmlformats.org/officeDocument/2006/relationships" xmlns:wpg="http://schemas.microsoft.com/office/word/2010/wordprocessingGroup" xmlns:wp="http://schemas.openxmlformats.org/drawingml/2006/wordprocessingDrawing" xmlns:w15="http://schemas.microsoft.com/office/word/2012/wordml" xmlns:wne="http://schemas.microsoft.com/office/word/2006/wordml" xmlns:w14="http://schemas.microsoft.com/office/word/2010/wordml" xmlns:v="urn:schemas-microsoft-com:vml" xmlns:wp14="http://schemas.microsoft.com/office/word/2010/wordprocessingDrawing" xmlns:w10="urn:schemas-microsoft-com:office:word" xmlns:wpi="http://schemas.microsoft.com/office/word/2010/wordprocessingInk"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pPr>
      <w:pStyle w:val="3"/>
      <w:ind w:firstLine="2700" w:firstLineChars="1500"/>
    </w:pPr>
    <w:r>
      <w:rPr>
        <w:rFonts w:hint="eastAsia"/>
      </w:rPr>
      <w:t>本试卷共</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numpages</w:instrText>
    </w:r>
    <w:r>
      <w:instrText xml:space="preserve"> </w:instrText>
    </w:r>
    <w:r>
      <w:fldChar w:fldCharType="separate"/>
    </w:r>
    <w:r>
      <w:instrText xml:space="preserve">6</w:instrText>
    </w:r>
    <w:r>
      <w:fldChar w:fldCharType="end"/>
    </w:r>
    <w:r>
      <w:rPr>
        <w:rFonts w:hint="eastAsia"/>
      </w:rPr>
      <w:instrText xml:space="preserve">*2</w:instrText>
    </w:r>
    <w:r>
      <w:instrText xml:space="preserve"> </w:instrText>
    </w:r>
    <w:r>
      <w:fldChar w:fldCharType="separate"/>
    </w:r>
    <w:r>
      <w:t>12</w:t>
    </w:r>
    <w:r>
      <w:fldChar w:fldCharType="end"/>
    </w:r>
    <w:r>
      <w:rPr>
        <w:rFonts w:hint="eastAsia"/>
      </w:rPr>
      <w:t>页第</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page</w:instrText>
    </w:r>
    <w:r>
      <w:instrText xml:space="preserve"> </w:instrText>
    </w:r>
    <w:r>
      <w:fldChar w:fldCharType="separate"/>
    </w:r>
    <w:r>
      <w:instrText xml:space="preserve">6</w:instrText>
    </w:r>
    <w:r>
      <w:fldChar w:fldCharType="end"/>
    </w:r>
    <w:r>
      <w:rPr>
        <w:rFonts w:hint="eastAsia"/>
      </w:rPr>
      <w:instrText xml:space="preserve">*2-1</w:instrText>
    </w:r>
    <w:r>
      <w:instrText xml:space="preserve"> </w:instrText>
    </w:r>
    <w:r>
      <w:fldChar w:fldCharType="separate"/>
    </w:r>
    <w:r>
      <w:t>11</w:t>
    </w:r>
    <w:r>
      <w:fldChar w:fldCharType="end"/>
    </w:r>
    <w:r>
      <w:rPr>
        <w:rFonts w:hint="eastAsia"/>
      </w:rPr>
      <w:t>页                                                                         本试卷共</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numpages</w:instrText>
    </w:r>
    <w:r>
      <w:instrText xml:space="preserve"> </w:instrText>
    </w:r>
    <w:r>
      <w:fldChar w:fldCharType="separate"/>
    </w:r>
    <w:r>
      <w:instrText xml:space="preserve">6</w:instrText>
    </w:r>
    <w:r>
      <w:fldChar w:fldCharType="end"/>
    </w:r>
    <w:r>
      <w:rPr>
        <w:rFonts w:hint="eastAsia"/>
      </w:rPr>
      <w:instrText xml:space="preserve">*2</w:instrText>
    </w:r>
    <w:r>
      <w:instrText xml:space="preserve"> </w:instrText>
    </w:r>
    <w:r>
      <w:fldChar w:fldCharType="separate"/>
    </w:r>
    <w:r>
      <w:t>12</w:t>
    </w:r>
    <w:r>
      <w:fldChar w:fldCharType="end"/>
    </w:r>
    <w:r>
      <w:rPr>
        <w:rFonts w:hint="eastAsia"/>
      </w:rPr>
      <w:t>页第</w:t>
    </w:r>
    <w:r>
      <w:fldChar w:fldCharType="begin"/>
    </w:r>
    <w:r>
      <w:instrText xml:space="preserve"> </w:instrText>
    </w:r>
    <w:r>
      <w:rPr>
        <w:rFonts w:hint="eastAsia"/>
      </w:rPr>
      <w:instrText xml:space="preserve">=</w:instrText>
    </w:r>
    <w:r>
      <w:fldChar w:fldCharType="begin"/>
    </w:r>
    <w:r>
      <w:instrText xml:space="preserve"> </w:instrText>
    </w:r>
    <w:r>
      <w:rPr>
        <w:rFonts w:hint="eastAsia"/>
      </w:rPr>
      <w:instrText xml:space="preserve">page</w:instrText>
    </w:r>
    <w:r>
      <w:instrText xml:space="preserve"> </w:instrText>
    </w:r>
    <w:r>
      <w:fldChar w:fldCharType="separate"/>
    </w:r>
    <w:r>
      <w:instrText xml:space="preserve">6</w:instrText>
    </w:r>
    <w:r>
      <w:fldChar w:fldCharType="end"/>
    </w:r>
    <w:r>
      <w:rPr>
        <w:rFonts w:hint="eastAsia"/>
      </w:rPr>
      <w:instrText xml:space="preserve">*2</w:instrText>
    </w:r>
    <w:r>
      <w:instrText xml:space="preserve"> </w:instrText>
    </w:r>
    <w:r>
      <w:fldChar w:fldCharType="separate"/>
    </w:r>
    <w:r>
      <w:t>12</w:t>
    </w:r>
    <w:r>
      <w:fldChar w:fldCharType="end"/>
    </w:r>
    <w:r>
      <w:rPr>
        <w:rFonts w:hint="eastAsia"/>
      </w:rPr>
      <w:t>页</w:t>
    </w:r>
  </w:p>
  <w:p>
    <w:pPr>
      <w:pStyle w:val="3"/>
    </w:pPr>
  </w:p>
</w:ftr>
</file>

<file path=word/numbering.xml><?xml version="1.0" encoding="utf-8"?>
<w:numbering xmlns:wps="http://schemas.microsoft.com/office/word/2010/wordprocessingShape" xmlns:r="http://schemas.openxmlformats.org/officeDocument/2006/relationships" xmlns:wne="http://schemas.microsoft.com/office/word/2006/wordml" xmlns:m="http://schemas.openxmlformats.org/officeDocument/2006/math" xmlns:wpg="http://schemas.microsoft.com/office/word/2010/wordprocessingGroup" xmlns:w14="http://schemas.microsoft.com/office/word/2010/wordml" xmlns:w10="urn:schemas-microsoft-com:office:word" xmlns:wpi="http://schemas.microsoft.com/office/word/2010/wordprocessingInk" xmlns:wp14="http://schemas.microsoft.com/office/word/2010/wordprocessingDrawing" xmlns:v="urn:schemas-microsoft-com:vml" xmlns:wp="http://schemas.openxmlformats.org/drawingml/2006/wordprocessingDrawing"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13C46C24"/>
    <w:multiLevelType w:val="multilevel"/>
    <w:tmpl w:val="13C46C24"/>
    <w:lvl w:ilvl="0" w:tentative="0">
      <w:start w:val="1"/>
      <w:numFmt w:val="decimal"/>
      <w:lvlText w:val="%1."/>
      <w:lvlJc w:val="left"/>
      <w:pPr>
        <w:ind w:hanging="420" w:left="420"/>
      </w:pPr>
      <w:rPr>
        <w:b w:val="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1">
    <w:nsid w:val="20534C68"/>
    <w:multiLevelType w:val="multilevel"/>
    <w:tmpl w:val="20534C68"/>
    <w:lvl w:ilvl="0" w:tentative="0">
      <w:start w:val="1"/>
      <w:numFmt w:val="decimal"/>
      <w:lvlText w:val="%1."/>
      <w:lvlJc w:val="left"/>
      <w:pPr>
        <w:ind w:hanging="360" w:left="360"/>
      </w:pPr>
      <w:rPr>
        <w:b w:val="1"/>
        <w:rFonts w:hint="default"/>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2">
    <w:nsid w:val="58992F88"/>
    <w:multiLevelType w:val="multilevel"/>
    <w:tmpl w:val="58992F88"/>
    <w:lvl w:ilvl="0" w:tentative="0">
      <w:start w:val="1"/>
      <w:numFmt w:val="decimal"/>
      <w:lvlText w:val="%1."/>
      <w:lvlJc w:val="left"/>
      <w:pPr>
        <w:ind w:hanging="360" w:left="253"/>
      </w:pPr>
      <w:rPr>
        <w:b w:val="1"/>
        <w:rFonts w:hint="default"/>
      </w:rPr>
    </w:lvl>
    <w:lvl w:ilvl="1" w:tentative="0">
      <w:start w:val="1"/>
      <w:numFmt w:val="lowerLetter"/>
      <w:lvlText w:val="%2)"/>
      <w:lvlJc w:val="left"/>
      <w:pPr>
        <w:ind w:hanging="420" w:left="733"/>
      </w:pPr>
    </w:lvl>
    <w:lvl w:ilvl="2" w:tentative="0">
      <w:start w:val="1"/>
      <w:numFmt w:val="lowerRoman"/>
      <w:lvlText w:val="%3."/>
      <w:lvlJc w:val="right"/>
      <w:pPr>
        <w:ind w:hanging="420" w:left="1153"/>
      </w:pPr>
    </w:lvl>
    <w:lvl w:ilvl="3" w:tentative="0">
      <w:start w:val="1"/>
      <w:numFmt w:val="decimal"/>
      <w:lvlText w:val="%4."/>
      <w:lvlJc w:val="left"/>
      <w:pPr>
        <w:ind w:hanging="420" w:left="1573"/>
      </w:pPr>
    </w:lvl>
    <w:lvl w:ilvl="4" w:tentative="0">
      <w:start w:val="1"/>
      <w:numFmt w:val="lowerLetter"/>
      <w:lvlText w:val="%5)"/>
      <w:lvlJc w:val="left"/>
      <w:pPr>
        <w:ind w:hanging="420" w:left="1993"/>
      </w:pPr>
    </w:lvl>
    <w:lvl w:ilvl="5" w:tentative="0">
      <w:start w:val="1"/>
      <w:numFmt w:val="lowerRoman"/>
      <w:lvlText w:val="%6."/>
      <w:lvlJc w:val="right"/>
      <w:pPr>
        <w:ind w:hanging="420" w:left="2413"/>
      </w:pPr>
    </w:lvl>
    <w:lvl w:ilvl="6" w:tentative="0">
      <w:start w:val="1"/>
      <w:numFmt w:val="decimal"/>
      <w:lvlText w:val="%7."/>
      <w:lvlJc w:val="left"/>
      <w:pPr>
        <w:ind w:hanging="420" w:left="2833"/>
      </w:pPr>
    </w:lvl>
    <w:lvl w:ilvl="7" w:tentative="0">
      <w:start w:val="1"/>
      <w:numFmt w:val="lowerLetter"/>
      <w:lvlText w:val="%8)"/>
      <w:lvlJc w:val="left"/>
      <w:pPr>
        <w:ind w:hanging="420" w:left="3253"/>
      </w:pPr>
    </w:lvl>
    <w:lvl w:ilvl="8" w:tentative="0">
      <w:start w:val="1"/>
      <w:numFmt w:val="lowerRoman"/>
      <w:lvlText w:val="%9."/>
      <w:lvlJc w:val="right"/>
      <w:pPr>
        <w:ind w:hanging="420" w:left="3673"/>
      </w:pPr>
    </w:lvl>
  </w:abstractNum>
  <w:abstractNum w:abstractNumId="3">
    <w:nsid w:val="78702E7E"/>
    <w:multiLevelType w:val="multilevel"/>
    <w:tmpl w:val="78702E7E"/>
    <w:lvl w:ilvl="0" w:tentative="0">
      <w:start w:val="1"/>
      <w:numFmt w:val="decimal"/>
      <w:lvlText w:val="%1."/>
      <w:lvlJc w:val="left"/>
      <w:pPr>
        <w:ind w:hanging="420" w:left="420"/>
      </w:pPr>
      <w:rPr>
        <w:b w:val="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num w:numId="1">
    <w:abstractNumId w:val="1"/>
  </w:num>
  <w:num w:numId="2">
    <w:abstractNumId w:val="0"/>
  </w:num>
  <w:num w:numId="3">
    <w:abstractNumId w:val="2"/>
  </w:num>
  <w:num w:numId="4">
    <w:abstractNumId w:val="3"/>
  </w:num>
</w:numbering>
</file>

<file path=word/settings.xml><?xml version="1.0" encoding="utf-8"?>
<w:settings xmlns:w14="http://schemas.microsoft.com/office/word/2010/wordml" xmlns:r="http://schemas.openxmlformats.org/officeDocument/2006/relationships" xmlns:sl="http://schemas.openxmlformats.org/schemaLibrary/2006/main" xmlns:v="urn:schemas-microsoft-com:vml" xmlns:wpsCustomData="http://www.wps.cn/officeDocument/2013/wpsCustomData" xmlns:w10="urn:schemas-microsoft-com:office:word" xmlns:o="urn:schemas-microsoft-com:office:office" xmlns:w="http://schemas.openxmlformats.org/wordprocessingml/2006/main" xmlns:m="http://schemas.openxmlformats.org/officeDocument/2006/math" xmlns:mc="http://schemas.openxmlformats.org/markup-compatibility/2006" mc:Ignorable="w14">
  <w:bordersDoNotSurroundHeader/>
  <w:bordersDoNotSurroundFooter/>
  <w:defaultTabStop w:val="420"/>
  <w:drawingGridVerticalSpacing w:val="156"/>
  <w:drawingGridHorizontalSpacing w:val="97"/>
  <w:displayHorizontalDrawingGridEvery w:val="0"/>
  <w:displayVerticalDrawingGridEvery w:val="2"/>
  <w:characterSpacingControl w:val="compressPunctuation"/>
  <w:zoom w:percent="100"/>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
  <w:rsids>
    <w:rsidRoot w:val="00AB563F"/>
    <w:rsid w:val="000101C7"/>
    <w:rsid w:val="00012C64"/>
    <w:rsid w:val="00023B95"/>
    <w:rsid w:val="00031770"/>
    <w:rsid w:val="0003482C"/>
    <w:rsid w:val="00056419"/>
    <w:rsid w:val="00073980"/>
    <w:rsid w:val="00077073"/>
    <w:rsid w:val="0008159F"/>
    <w:rsid w:val="00092E0B"/>
    <w:rsid w:val="000A65C7"/>
    <w:rsid w:val="000B0260"/>
    <w:rsid w:val="000B707A"/>
    <w:rsid w:val="000C437C"/>
    <w:rsid w:val="000D065A"/>
    <w:rsid w:val="000D118D"/>
    <w:rsid w:val="000D7B53"/>
    <w:rsid w:val="000E1214"/>
    <w:rsid w:val="000E71AE"/>
    <w:rsid w:val="000F7533"/>
    <w:rsid w:val="00104B0F"/>
    <w:rsid w:val="00110661"/>
    <w:rsid w:val="001117A2"/>
    <w:rsid w:val="00114372"/>
    <w:rsid w:val="0011778C"/>
    <w:rsid w:val="00120EF3"/>
    <w:rsid w:val="00137AC5"/>
    <w:rsid w:val="00140601"/>
    <w:rsid w:val="001425D6"/>
    <w:rsid w:val="001569D9"/>
    <w:rsid w:val="0016645D"/>
    <w:rsid w:val="00170BCA"/>
    <w:rsid w:val="00171360"/>
    <w:rsid w:val="00174EA7"/>
    <w:rsid w:val="00197C1D"/>
    <w:rsid w:val="001E01DD"/>
    <w:rsid w:val="001E5C73"/>
    <w:rsid w:val="001F0991"/>
    <w:rsid w:val="00201663"/>
    <w:rsid w:val="0020761A"/>
    <w:rsid w:val="00214796"/>
    <w:rsid w:val="00223929"/>
    <w:rsid w:val="0023192F"/>
    <w:rsid w:val="0023615E"/>
    <w:rsid w:val="00236A0B"/>
    <w:rsid w:val="002475AF"/>
    <w:rsid w:val="0025696D"/>
    <w:rsid w:val="00260A31"/>
    <w:rsid w:val="00264C86"/>
    <w:rsid w:val="002A13BB"/>
    <w:rsid w:val="002A24DC"/>
    <w:rsid w:val="002B6EAA"/>
    <w:rsid w:val="002D1D15"/>
    <w:rsid w:val="002D7D30"/>
    <w:rsid w:val="002E561D"/>
    <w:rsid w:val="0030307E"/>
    <w:rsid w:val="0030691D"/>
    <w:rsid w:val="00332116"/>
    <w:rsid w:val="0034110C"/>
    <w:rsid w:val="00350274"/>
    <w:rsid w:val="0037119D"/>
    <w:rsid w:val="0037558C"/>
    <w:rsid w:val="0039422B"/>
    <w:rsid w:val="00394C75"/>
    <w:rsid w:val="003A0F7B"/>
    <w:rsid w:val="003A2DB5"/>
    <w:rsid w:val="003D1913"/>
    <w:rsid w:val="003E2580"/>
    <w:rsid w:val="003E32E8"/>
    <w:rsid w:val="003E4128"/>
    <w:rsid w:val="003F7B2C"/>
    <w:rsid w:val="00403894"/>
    <w:rsid w:val="00404463"/>
    <w:rsid w:val="004134EA"/>
    <w:rsid w:val="00417C6C"/>
    <w:rsid w:val="00420A60"/>
    <w:rsid w:val="0042639D"/>
    <w:rsid w:val="004456C0"/>
    <w:rsid w:val="00450718"/>
    <w:rsid w:val="004753FD"/>
    <w:rsid w:val="00480BCD"/>
    <w:rsid w:val="004816CB"/>
    <w:rsid w:val="00494E7D"/>
    <w:rsid w:val="004A20D6"/>
    <w:rsid w:val="004A723F"/>
    <w:rsid w:val="004C055D"/>
    <w:rsid w:val="004D4B39"/>
    <w:rsid w:val="004E0CD6"/>
    <w:rsid w:val="004E6A5A"/>
    <w:rsid w:val="004E7F75"/>
    <w:rsid w:val="004F7727"/>
    <w:rsid w:val="00501248"/>
    <w:rsid w:val="00515555"/>
    <w:rsid w:val="00515C32"/>
    <w:rsid w:val="0053196B"/>
    <w:rsid w:val="00537485"/>
    <w:rsid w:val="00546A0B"/>
    <w:rsid w:val="0055112C"/>
    <w:rsid w:val="005511E5"/>
    <w:rsid w:val="0057534F"/>
    <w:rsid w:val="00575F33"/>
    <w:rsid w:val="00590AA6"/>
    <w:rsid w:val="005A0287"/>
    <w:rsid w:val="005A1549"/>
    <w:rsid w:val="005A21E3"/>
    <w:rsid w:val="005A2A40"/>
    <w:rsid w:val="005A7C36"/>
    <w:rsid w:val="005B4FF9"/>
    <w:rsid w:val="005E7AD7"/>
    <w:rsid w:val="005F1376"/>
    <w:rsid w:val="005F3F0F"/>
    <w:rsid w:val="005F7C60"/>
    <w:rsid w:val="00602A23"/>
    <w:rsid w:val="00604125"/>
    <w:rsid w:val="006167CA"/>
    <w:rsid w:val="00627414"/>
    <w:rsid w:val="006442AB"/>
    <w:rsid w:val="00650280"/>
    <w:rsid w:val="00666DE2"/>
    <w:rsid w:val="00677535"/>
    <w:rsid w:val="0068075C"/>
    <w:rsid w:val="006829ED"/>
    <w:rsid w:val="006C1167"/>
    <w:rsid w:val="006E5D7E"/>
    <w:rsid w:val="0070312F"/>
    <w:rsid w:val="00706B56"/>
    <w:rsid w:val="007240F3"/>
    <w:rsid w:val="00735FD6"/>
    <w:rsid w:val="007471DC"/>
    <w:rsid w:val="00753200"/>
    <w:rsid w:val="007633D8"/>
    <w:rsid w:val="007638B0"/>
    <w:rsid w:val="00764A63"/>
    <w:rsid w:val="00764C62"/>
    <w:rsid w:val="0077625C"/>
    <w:rsid w:val="007914E1"/>
    <w:rsid w:val="007920C0"/>
    <w:rsid w:val="007936E7"/>
    <w:rsid w:val="007C1CAD"/>
    <w:rsid w:val="007E31F6"/>
    <w:rsid w:val="007F2BE3"/>
    <w:rsid w:val="007F77CD"/>
    <w:rsid w:val="008025BD"/>
    <w:rsid w:val="00810F8D"/>
    <w:rsid w:val="00812FDB"/>
    <w:rsid w:val="0081320E"/>
    <w:rsid w:val="0082474E"/>
    <w:rsid w:val="00826E37"/>
    <w:rsid w:val="0084058B"/>
    <w:rsid w:val="00861A4D"/>
    <w:rsid w:val="0087096E"/>
    <w:rsid w:val="00870B4F"/>
    <w:rsid w:val="00876DBD"/>
    <w:rsid w:val="00876E32"/>
    <w:rsid w:val="00881DEA"/>
    <w:rsid w:val="00896441"/>
    <w:rsid w:val="008B1ECF"/>
    <w:rsid w:val="008E0AEE"/>
    <w:rsid w:val="008E6BDC"/>
    <w:rsid w:val="009100FE"/>
    <w:rsid w:val="00912185"/>
    <w:rsid w:val="00926CE2"/>
    <w:rsid w:val="00927FB8"/>
    <w:rsid w:val="0093214C"/>
    <w:rsid w:val="00972493"/>
    <w:rsid w:val="009818A8"/>
    <w:rsid w:val="0098201B"/>
    <w:rsid w:val="00991CD1"/>
    <w:rsid w:val="00992115"/>
    <w:rsid w:val="009B73B3"/>
    <w:rsid w:val="009D158C"/>
    <w:rsid w:val="009D28E7"/>
    <w:rsid w:val="009E5250"/>
    <w:rsid w:val="009F6957"/>
    <w:rsid w:val="00A10D06"/>
    <w:rsid w:val="00A128EB"/>
    <w:rsid w:val="00A16AF7"/>
    <w:rsid w:val="00A27B01"/>
    <w:rsid w:val="00A31A6C"/>
    <w:rsid w:val="00A528EB"/>
    <w:rsid w:val="00A6575F"/>
    <w:rsid w:val="00A65B06"/>
    <w:rsid w:val="00A671F3"/>
    <w:rsid w:val="00A8139F"/>
    <w:rsid w:val="00A86669"/>
    <w:rsid w:val="00A91F5B"/>
    <w:rsid w:val="00AA2977"/>
    <w:rsid w:val="00AB563F"/>
    <w:rsid w:val="00AB61AA"/>
    <w:rsid w:val="00AB6520"/>
    <w:rsid w:val="00AD2AE4"/>
    <w:rsid w:val="00AE0E3C"/>
    <w:rsid w:val="00AF761E"/>
    <w:rsid w:val="00B1009B"/>
    <w:rsid w:val="00B147AB"/>
    <w:rsid w:val="00B15A8E"/>
    <w:rsid w:val="00B214E2"/>
    <w:rsid w:val="00B3171A"/>
    <w:rsid w:val="00B34FBB"/>
    <w:rsid w:val="00B372E3"/>
    <w:rsid w:val="00B42FB4"/>
    <w:rsid w:val="00B44979"/>
    <w:rsid w:val="00B44F71"/>
    <w:rsid w:val="00B45816"/>
    <w:rsid w:val="00B623E5"/>
    <w:rsid w:val="00B77251"/>
    <w:rsid w:val="00BA3E62"/>
    <w:rsid w:val="00BA6FD1"/>
    <w:rsid w:val="00BD7F9F"/>
    <w:rsid w:val="00BE2342"/>
    <w:rsid w:val="00BE6C0E"/>
    <w:rsid w:val="00BF319A"/>
    <w:rsid w:val="00BF69B1"/>
    <w:rsid w:val="00BF6F2D"/>
    <w:rsid w:val="00BF7319"/>
    <w:rsid w:val="00C14684"/>
    <w:rsid w:val="00C17F71"/>
    <w:rsid w:val="00C23804"/>
    <w:rsid w:val="00C32625"/>
    <w:rsid w:val="00C367CE"/>
    <w:rsid w:val="00C56228"/>
    <w:rsid w:val="00C57277"/>
    <w:rsid w:val="00C60AEF"/>
    <w:rsid w:val="00C640BA"/>
    <w:rsid w:val="00CA0B20"/>
    <w:rsid w:val="00CA4339"/>
    <w:rsid w:val="00CA5056"/>
    <w:rsid w:val="00CB06E4"/>
    <w:rsid w:val="00CB5652"/>
    <w:rsid w:val="00CC1E6E"/>
    <w:rsid w:val="00D12B14"/>
    <w:rsid w:val="00D12ED5"/>
    <w:rsid w:val="00D1717D"/>
    <w:rsid w:val="00D319F9"/>
    <w:rsid w:val="00D66031"/>
    <w:rsid w:val="00D678EF"/>
    <w:rsid w:val="00D73D57"/>
    <w:rsid w:val="00DA53AA"/>
    <w:rsid w:val="00DA7745"/>
    <w:rsid w:val="00DB4EAD"/>
    <w:rsid w:val="00DB69AE"/>
    <w:rsid w:val="00DD4B71"/>
    <w:rsid w:val="00DD77AC"/>
    <w:rsid w:val="00E16284"/>
    <w:rsid w:val="00E22C2B"/>
    <w:rsid w:val="00E4215C"/>
    <w:rsid w:val="00E65C2D"/>
    <w:rsid w:val="00E66131"/>
    <w:rsid w:val="00E70CAF"/>
    <w:rsid w:val="00E7782A"/>
    <w:rsid w:val="00E82253"/>
    <w:rsid w:val="00E82FA2"/>
    <w:rsid w:val="00E96DE1"/>
    <w:rsid w:val="00EB3D3B"/>
    <w:rsid w:val="00EE5F39"/>
    <w:rsid w:val="00F022E2"/>
    <w:rsid w:val="00F154B6"/>
    <w:rsid w:val="00F212CD"/>
    <w:rsid w:val="00F21ECF"/>
    <w:rsid w:val="00F250B8"/>
    <w:rsid w:val="00F25122"/>
    <w:rsid w:val="00F3049D"/>
    <w:rsid w:val="00F33706"/>
    <w:rsid w:val="00F357F1"/>
    <w:rsid w:val="00F35E6E"/>
    <w:rsid w:val="00F448E1"/>
    <w:rsid w:val="00F547D0"/>
    <w:rsid w:val="00F83E4D"/>
    <w:rsid w:val="00F84375"/>
    <w:rsid w:val="00F84933"/>
    <w:rsid w:val="00FB2F81"/>
    <w:rsid w:val="00FD1E9A"/>
    <w:rsid w:val="00FD2757"/>
    <w:rsid w:val="00FE4021"/>
    <w:rsid w:val="00FE4B97"/>
    <w:rsid w:val="00FF1EF9"/>
    <w:rsid w:val="00FF50D7"/>
    <w:rsid w:val="00FF7DD6"/>
    <w:rsid w:val="6AED28FA"/>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o="urn:schemas-microsoft-com:office:office" xmlns:w="http://schemas.openxmlformats.org/wordprocessingml/2006/main" xmlns:sl="http://schemas.openxmlformats.org/schemaLibrary/2006/main" xmlns:v="urn:schemas-microsoft-com:vml" xmlns:m="http://schemas.openxmlformats.org/officeDocument/2006/math" xmlns:mc="http://schemas.openxmlformats.org/markup-compatibility/2006" mc:Ignorable="w14">
  <w:docDefaults>
    <w:rPrDefault>
      <w:rPr>
        <w:rFonts w:ascii="Times New Roman" w:hAnsi="Times New Roman" w:eastAsia="宋体" w:cs="Times New Roman"/>
      </w:rPr>
    </w:rPrDefault>
    <w:pPrDefault/>
  </w:docDefaults>
  <w:latentStyles w:defLockedState="0" w:defSemiHidden="1" w:defUnhideWhenUsed="1" w:defQFormat="0" w:defUIPriority="99" w:count="260">
    <w:lsdException w:name="Balloon Text" w:uiPriority="0" w:semiHidden="0" w:unhideWhenUsed="0"/>
    <w:lsdException w:name="Block Text" w:uiPriority="0"/>
    <w:lsdException w:name="Body Text" w:uiPriority="0"/>
    <w:lsdException w:name="Body Text 2" w:uiPriority="0"/>
    <w:lsdException w:name="Body Text 3" w:uiPriority="0"/>
    <w:lsdException w:name="Body Text First Indent" w:uiPriority="0" w:semiHidden="0" w:unhideWhenUsed="0"/>
    <w:lsdException w:name="Body Text First Indent 2" w:uiPriority="0"/>
    <w:lsdException w:name="Body Text Indent" w:uiPriority="0"/>
    <w:lsdException w:name="Body Text Indent 2" w:uiPriority="0"/>
    <w:lsdException w:name="Body Text Indent 3" w:uiPriority="0"/>
    <w:lsdException w:name="Closing" w:uiPriority="0"/>
    <w:lsdException w:name="Colorful Grid" w:uiPriority="73" w:semiHidden="0" w:unhideWhenUsed="0"/>
    <w:lsdException w:name="Colorful Grid Accent 1" w:uiPriority="73" w:semiHidden="0" w:unhideWhenUsed="0"/>
    <w:lsdException w:name="Colorful Grid Accent 2" w:uiPriority="73" w:semiHidden="0" w:unhideWhenUsed="0"/>
    <w:lsdException w:name="Colorful Grid Accent 3" w:uiPriority="73" w:semiHidden="0" w:unhideWhenUsed="0"/>
    <w:lsdException w:name="Colorful Grid Accent 4" w:uiPriority="73" w:semiHidden="0" w:unhideWhenUsed="0"/>
    <w:lsdException w:name="Colorful Grid Accent 5" w:uiPriority="73" w:semiHidden="0" w:unhideWhenUsed="0"/>
    <w:lsdException w:name="Colorful Grid Accent 6" w:uiPriority="73" w:semiHidden="0" w:unhideWhenUsed="0"/>
    <w:lsdException w:name="Colorful List" w:uiPriority="72" w:semiHidden="0" w:unhideWhenUsed="0"/>
    <w:lsdException w:name="Colorful List Accent 1" w:uiPriority="72" w:semiHidden="0" w:unhideWhenUsed="0"/>
    <w:lsdException w:name="Colorful List Accent 2" w:uiPriority="72" w:semiHidden="0" w:unhideWhenUsed="0"/>
    <w:lsdException w:name="Colorful List Accent 3" w:uiPriority="72" w:semiHidden="0" w:unhideWhenUsed="0"/>
    <w:lsdException w:name="Colorful List Accent 4" w:uiPriority="72" w:semiHidden="0" w:unhideWhenUsed="0"/>
    <w:lsdException w:name="Colorful List Accent 5" w:uiPriority="72" w:semiHidden="0" w:unhideWhenUsed="0"/>
    <w:lsdException w:name="Colorful List Accent 6" w:uiPriority="72" w:semiHidden="0" w:unhideWhenUsed="0"/>
    <w:lsdException w:name="Colorful Shading" w:uiPriority="71" w:semiHidden="0" w:unhideWhenUsed="0"/>
    <w:lsdException w:name="Colorful Shading Accent 1" w:uiPriority="71" w:semiHidden="0" w:unhideWhenUsed="0"/>
    <w:lsdException w:name="Colorful Shading Accent 2" w:uiPriority="71" w:semiHidden="0" w:unhideWhenUsed="0"/>
    <w:lsdException w:name="Colorful Shading Accent 3" w:uiPriority="71" w:semiHidden="0" w:unhideWhenUsed="0"/>
    <w:lsdException w:name="Colorful Shading Accent 4" w:uiPriority="71" w:semiHidden="0" w:unhideWhenUsed="0"/>
    <w:lsdException w:name="Colorful Shading Accent 5" w:uiPriority="71" w:semiHidden="0" w:unhideWhenUsed="0"/>
    <w:lsdException w:name="Colorful Shading Accent 6" w:uiPriority="71" w:semiHidden="0" w:unhideWhenUsed="0"/>
    <w:lsdException w:name="Dark List" w:uiPriority="70" w:semiHidden="0" w:unhideWhenUsed="0"/>
    <w:lsdException w:name="Dark List Accent 1" w:uiPriority="70" w:semiHidden="0" w:unhideWhenUsed="0"/>
    <w:lsdException w:name="Dark List Accent 2" w:uiPriority="70" w:semiHidden="0" w:unhideWhenUsed="0"/>
    <w:lsdException w:name="Dark List Accent 3" w:uiPriority="70" w:semiHidden="0" w:unhideWhenUsed="0"/>
    <w:lsdException w:name="Dark List Accent 4" w:uiPriority="70" w:semiHidden="0" w:unhideWhenUsed="0"/>
    <w:lsdException w:name="Dark List Accent 5" w:uiPriority="70" w:semiHidden="0" w:unhideWhenUsed="0"/>
    <w:lsdException w:name="Dark List Accent 6" w:uiPriority="70" w:semiHidden="0" w:unhideWhenUsed="0"/>
    <w:lsdException w:name="Date" w:uiPriority="0" w:semiHidden="0" w:unhideWhenUsed="0"/>
    <w:lsdException w:name="Default Paragraph Font" w:uiPriority="1"/>
    <w:lsdException w:name="Document Map" w:uiPriority="0"/>
    <w:lsdException w:name="E-mail Signature" w:uiPriority="0"/>
    <w:lsdException w:name="Emphasis" w:uiPriority="0" w:semiHidden="0" w:unhideWhenUsed="0" w:qFormat="1"/>
    <w:lsdException w:name="FollowedHyperlink"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Hyperlink" w:uiPriority="0"/>
    <w:lsdException w:name="Light Grid" w:uiPriority="62" w:semiHidden="0" w:unhideWhenUsed="0"/>
    <w:lsdException w:name="Light Grid Accent 1" w:uiPriority="62" w:semiHidden="0" w:unhideWhenUsed="0"/>
    <w:lsdException w:name="Light Grid Accent 2" w:uiPriority="62" w:semiHidden="0" w:unhideWhenUsed="0"/>
    <w:lsdException w:name="Light Grid Accent 3" w:uiPriority="62" w:semiHidden="0" w:unhideWhenUsed="0"/>
    <w:lsdException w:name="Light Grid Accent 4" w:uiPriority="62" w:semiHidden="0" w:unhideWhenUsed="0"/>
    <w:lsdException w:name="Light Grid Accent 5" w:uiPriority="62" w:semiHidden="0" w:unhideWhenUsed="0"/>
    <w:lsdException w:name="Light Grid Accent 6" w:uiPriority="62" w:semiHidden="0" w:unhideWhenUsed="0"/>
    <w:lsdException w:name="Light List" w:uiPriority="61" w:semiHidden="0" w:unhideWhenUsed="0"/>
    <w:lsdException w:name="Light List Accent 1" w:uiPriority="61" w:semiHidden="0" w:unhideWhenUsed="0"/>
    <w:lsdException w:name="Light List Accent 2" w:uiPriority="61" w:semiHidden="0" w:unhideWhenUsed="0"/>
    <w:lsdException w:name="Light List Accent 3" w:uiPriority="61" w:semiHidden="0" w:unhideWhenUsed="0"/>
    <w:lsdException w:name="Light List Accent 4" w:uiPriority="61" w:semiHidden="0" w:unhideWhenUsed="0"/>
    <w:lsdException w:name="Light List Accent 5" w:uiPriority="61" w:semiHidden="0" w:unhideWhenUsed="0"/>
    <w:lsdException w:name="Light List Accent 6" w:uiPriority="61" w:semiHidden="0" w:unhideWhenUsed="0"/>
    <w:lsdException w:name="Light Shading" w:uiPriority="60" w:semiHidden="0" w:unhideWhenUsed="0"/>
    <w:lsdException w:name="Light Shading Accent 1" w:uiPriority="60" w:semiHidden="0" w:unhideWhenUsed="0"/>
    <w:lsdException w:name="Light Shading Accent 2" w:uiPriority="60" w:semiHidden="0" w:unhideWhenUsed="0"/>
    <w:lsdException w:name="Light Shading Accent 3" w:uiPriority="60" w:semiHidden="0" w:unhideWhenUsed="0"/>
    <w:lsdException w:name="Light Shading Accent 4" w:uiPriority="60" w:semiHidden="0" w:unhideWhenUsed="0"/>
    <w:lsdException w:name="Light Shading Accent 5" w:uiPriority="60" w:semiHidden="0" w:unhideWhenUsed="0"/>
    <w:lsdException w:name="Light Shading Accent 6" w:uiPriority="60" w:semiHidden="0" w:unhideWhenUsed="0"/>
    <w:lsdException w:name="List" w:uiPriority="0"/>
    <w:lsdException w:name="List 2" w:uiPriority="0"/>
    <w:lsdException w:name="List 3" w:uiPriority="0"/>
    <w:lsdException w:name="List 4" w:uiPriority="0" w:semiHidden="0" w:unhideWhenUsed="0"/>
    <w:lsdException w:name="List 5" w:uiPriority="0" w:semiHidden="0" w:unhideWhenUsed="0"/>
    <w:lsdException w:name="List Bullet" w:uiPriority="0"/>
    <w:lsdException w:name="List Bullet 2" w:uiPriority="0"/>
    <w:lsdException w:name="List Bullet 3" w:uiPriority="0"/>
    <w:lsdException w:name="List Bullet 4" w:uiPriority="0"/>
    <w:lsdException w:name="List Bullet 5" w:uiPriority="0"/>
    <w:lsdException w:name="List Continue" w:uiPriority="0"/>
    <w:lsdException w:name="List Continue 2" w:uiPriority="0"/>
    <w:lsdException w:name="List Continue 3" w:uiPriority="0"/>
    <w:lsdException w:name="List Continue 4" w:uiPriority="0"/>
    <w:lsdException w:name="List Continue 5" w:uiPriority="0"/>
    <w:lsdException w:name="List Number" w:uiPriority="0" w:semiHidden="0" w:unhideWhenUsed="0"/>
    <w:lsdException w:name="List Number 2" w:uiPriority="0"/>
    <w:lsdException w:name="List Number 3" w:uiPriority="0"/>
    <w:lsdException w:name="List Number 4" w:uiPriority="0"/>
    <w:lsdException w:name="List Number 5" w:uiPriority="0"/>
    <w:lsdException w:name="List Paragraph" w:uiPriority="34" w:semiHidden="0" w:unhideWhenUsed="0" w:qFormat="1"/>
    <w:lsdException w:name="Medium Grid 1" w:uiPriority="67" w:semiHidden="0" w:unhideWhenUsed="0"/>
    <w:lsdException w:name="Medium Grid 1 Accent 1" w:uiPriority="67" w:semiHidden="0" w:unhideWhenUsed="0"/>
    <w:lsdException w:name="Medium Grid 1 Accent 2" w:uiPriority="67" w:semiHidden="0" w:unhideWhenUsed="0"/>
    <w:lsdException w:name="Medium Grid 1 Accent 3" w:uiPriority="67" w:semiHidden="0" w:unhideWhenUsed="0"/>
    <w:lsdException w:name="Medium Grid 1 Accent 4" w:uiPriority="67" w:semiHidden="0" w:unhideWhenUsed="0"/>
    <w:lsdException w:name="Medium Grid 1 Accent 5" w:uiPriority="67" w:semiHidden="0" w:unhideWhenUsed="0"/>
    <w:lsdException w:name="Medium Grid 1 Accent 6" w:uiPriority="67" w:semiHidden="0" w:unhideWhenUsed="0"/>
    <w:lsdException w:name="Medium Grid 2" w:uiPriority="68" w:semiHidden="0" w:unhideWhenUsed="0"/>
    <w:lsdException w:name="Medium Grid 2 Accent 1" w:uiPriority="68" w:semiHidden="0" w:unhideWhenUsed="0"/>
    <w:lsdException w:name="Medium Grid 2 Accent 2" w:uiPriority="68" w:semiHidden="0" w:unhideWhenUsed="0"/>
    <w:lsdException w:name="Medium Grid 2 Accent 3" w:uiPriority="68" w:semiHidden="0" w:unhideWhenUsed="0"/>
    <w:lsdException w:name="Medium Grid 2 Accent 4" w:uiPriority="68" w:semiHidden="0" w:unhideWhenUsed="0"/>
    <w:lsdException w:name="Medium Grid 2 Accent 5" w:uiPriority="68" w:semiHidden="0" w:unhideWhenUsed="0"/>
    <w:lsdException w:name="Medium Grid 2 Accent 6" w:uiPriority="68" w:semiHidden="0" w:unhideWhenUsed="0"/>
    <w:lsdException w:name="Medium Grid 3" w:uiPriority="69" w:semiHidden="0" w:unhideWhenUsed="0"/>
    <w:lsdException w:name="Medium Grid 3 Accent 1" w:uiPriority="69" w:semiHidden="0" w:unhideWhenUsed="0"/>
    <w:lsdException w:name="Medium Grid 3 Accent 2" w:uiPriority="69" w:semiHidden="0" w:unhideWhenUsed="0"/>
    <w:lsdException w:name="Medium Grid 3 Accent 3" w:uiPriority="69" w:semiHidden="0" w:unhideWhenUsed="0"/>
    <w:lsdException w:name="Medium Grid 3 Accent 4" w:uiPriority="69" w:semiHidden="0" w:unhideWhenUsed="0"/>
    <w:lsdException w:name="Medium Grid 3 Accent 5" w:uiPriority="69" w:semiHidden="0" w:unhideWhenUsed="0"/>
    <w:lsdException w:name="Medium Grid 3 Accent 6" w:uiPriority="69" w:semiHidden="0" w:unhideWhenUsed="0"/>
    <w:lsdException w:name="Medium List 1" w:uiPriority="65" w:semiHidden="0" w:unhideWhenUsed="0"/>
    <w:lsdException w:name="Medium List 1 Accent 1" w:uiPriority="65" w:semiHidden="0" w:unhideWhenUsed="0"/>
    <w:lsdException w:name="Medium List 1 Accent 2" w:uiPriority="65" w:semiHidden="0" w:unhideWhenUsed="0"/>
    <w:lsdException w:name="Medium List 1 Accent 3" w:uiPriority="65" w:semiHidden="0" w:unhideWhenUsed="0"/>
    <w:lsdException w:name="Medium List 1 Accent 4" w:uiPriority="65" w:semiHidden="0" w:unhideWhenUsed="0"/>
    <w:lsdException w:name="Medium List 1 Accent 5" w:uiPriority="65" w:semiHidden="0" w:unhideWhenUsed="0"/>
    <w:lsdException w:name="Medium List 1 Accent 6" w:uiPriority="65" w:semiHidden="0" w:unhideWhenUsed="0"/>
    <w:lsdException w:name="Medium List 2" w:uiPriority="66" w:semiHidden="0" w:unhideWhenUsed="0"/>
    <w:lsdException w:name="Medium List 2 Accent 1" w:uiPriority="66" w:semiHidden="0" w:unhideWhenUsed="0"/>
    <w:lsdException w:name="Medium List 2 Accent 2" w:uiPriority="66" w:semiHidden="0" w:unhideWhenUsed="0"/>
    <w:lsdException w:name="Medium List 2 Accent 3" w:uiPriority="66" w:semiHidden="0" w:unhideWhenUsed="0"/>
    <w:lsdException w:name="Medium List 2 Accent 4" w:uiPriority="66" w:semiHidden="0" w:unhideWhenUsed="0"/>
    <w:lsdException w:name="Medium List 2 Accent 5" w:uiPriority="66" w:semiHidden="0" w:unhideWhenUsed="0"/>
    <w:lsdException w:name="Medium List 2 Accent 6" w:uiPriority="66" w:semiHidden="0" w:unhideWhenUsed="0"/>
    <w:lsdException w:name="Medium Shading 1" w:uiPriority="63" w:semiHidden="0" w:unhideWhenUsed="0"/>
    <w:lsdException w:name="Medium Shading 1 Accent 1" w:uiPriority="63" w:semiHidden="0" w:unhideWhenUsed="0"/>
    <w:lsdException w:name="Medium Shading 1 Accent 2" w:uiPriority="63" w:semiHidden="0" w:unhideWhenUsed="0"/>
    <w:lsdException w:name="Medium Shading 1 Accent 3" w:uiPriority="63" w:semiHidden="0" w:unhideWhenUsed="0"/>
    <w:lsdException w:name="Medium Shading 1 Accent 4" w:uiPriority="63" w:semiHidden="0" w:unhideWhenUsed="0"/>
    <w:lsdException w:name="Medium Shading 1 Accent 5" w:uiPriority="63" w:semiHidden="0" w:unhideWhenUsed="0"/>
    <w:lsdException w:name="Medium Shading 1 Accent 6" w:uiPriority="63" w:semiHidden="0" w:unhideWhenUsed="0"/>
    <w:lsdException w:name="Medium Shading 2" w:uiPriority="64" w:semiHidden="0" w:unhideWhenUsed="0"/>
    <w:lsdException w:name="Medium Shading 2 Accent 1" w:uiPriority="64" w:semiHidden="0" w:unhideWhenUsed="0"/>
    <w:lsdException w:name="Medium Shading 2 Accent 2" w:uiPriority="64" w:semiHidden="0" w:unhideWhenUsed="0"/>
    <w:lsdException w:name="Medium Shading 2 Accent 3" w:uiPriority="64" w:semiHidden="0" w:unhideWhenUsed="0"/>
    <w:lsdException w:name="Medium Shading 2 Accent 4" w:uiPriority="64" w:semiHidden="0" w:unhideWhenUsed="0"/>
    <w:lsdException w:name="Medium Shading 2 Accent 5" w:uiPriority="64" w:semiHidden="0" w:unhideWhenUsed="0"/>
    <w:lsdException w:name="Medium Shading 2 Accent 6" w:uiPriority="64" w:semiHidden="0" w:unhideWhenUsed="0"/>
    <w:lsdException w:name="Message Header" w:uiPriority="0"/>
    <w:lsdException w:name="Normal" w:uiPriority="0" w:semiHidden="0" w:unhideWhenUsed="0" w:qFormat="1"/>
    <w:lsdException w:name="Normal (Web)" w:uiPriority="0"/>
    <w:lsdException w:name="Normal Indent" w:uiPriority="0"/>
    <w:lsdException w:name="Normal Table" w:uiPriority="99"/>
    <w:lsdException w:name="Note Heading" w:uiPriority="0"/>
    <w:lsdException w:name="Plain Text" w:uiPriority="0"/>
    <w:lsdException w:name="Salutation" w:uiPriority="0" w:semiHidden="0" w:unhideWhenUsed="0"/>
    <w:lsdException w:name="Signature" w:uiPriority="0"/>
    <w:lsdException w:name="Strong" w:uiPriority="0" w:semiHidden="0" w:unhideWhenUsed="0" w:qFormat="1"/>
    <w:lsdException w:name="Subtitle" w:uiPriority="0" w:semiHidden="0" w:unhideWhenUsed="0" w:qFormat="1"/>
    <w:lsdException w:name="Table 3D effects 1" w:uiPriority="0"/>
    <w:lsdException w:name="Table 3D effects 2" w:uiPriority="0"/>
    <w:lsdException w:name="Table 3D effects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Contemporary" w:uiPriority="0"/>
    <w:lsdException w:name="Table Elegant" w:uiPriority="0"/>
    <w:lsdException w:name="Table Grid" w:uiPriority="0" w:semiHidden="0" w:unhideWhenUsed="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Professional" w:uiPriority="0"/>
    <w:lsdException w:name="Table Simple 1" w:uiPriority="0"/>
    <w:lsdException w:name="Table Simple 2" w:uiPriority="0"/>
    <w:lsdException w:name="Table Simple 3" w:uiPriority="0"/>
    <w:lsdException w:name="Table Subtle 1" w:uiPriority="0"/>
    <w:lsdException w:name="Table Subtle 2" w:uiPriority="0"/>
    <w:lsdException w:name="Table Theme" w:uiPriority="0"/>
    <w:lsdException w:name="Table Web 1" w:uiPriority="0"/>
    <w:lsdException w:name="Table Web 2" w:uiPriority="0"/>
    <w:lsdException w:name="Table Web 3" w:uiPriority="0"/>
    <w:lsdException w:name="Title" w:uiPriority="0" w:semiHidden="0" w:unhideWhenUsed="0" w:qFormat="1"/>
    <w:lsdException w:name="annotation reference" w:uiPriority="0"/>
    <w:lsdException w:name="annotation subject" w:uiPriority="0"/>
    <w:lsdException w:name="annotation text" w:uiPriority="0"/>
    <w:lsdException w:name="caption" w:uiPriority="0" w:qFormat="1"/>
    <w:lsdException w:name="endnote reference" w:uiPriority="0"/>
    <w:lsdException w:name="endnote text" w:uiPriority="0"/>
    <w:lsdException w:name="envelope address" w:uiPriority="0"/>
    <w:lsdException w:name="envelope return" w:uiPriority="0"/>
    <w:lsdException w:name="footer" w:uiPriority="0" w:semiHidden="0" w:unhideWhenUsed="0"/>
    <w:lsdException w:name="footnote reference" w:uiPriority="0"/>
    <w:lsdException w:name="footnote text" w:uiPriority="0"/>
    <w:lsdException w:name="header" w:uiPriority="0" w:semiHidden="0" w:unhideWhenUsed="0"/>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index heading" w:uiPriority="0"/>
    <w:lsdException w:name="line number" w:uiPriority="0"/>
    <w:lsdException w:name="macro" w:uiPriority="0"/>
    <w:lsdException w:name="page number" w:uiPriority="0"/>
    <w:lsdException w:name="table of authorities" w:uiPriority="0"/>
    <w:lsdException w:name="table of figures" w:uiPriority="0"/>
    <w:lsdException w:name="toa heading"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atentStyles>
  <w:style w:type="paragraph" w:styleId="1" w:default="1">
    <w:name w:val="Normal"/>
    <w:uiPriority w:val="0"/>
    <w:qFormat/>
    <w:pPr>
      <w:jc w:val="both"/>
      <w:widowControl w:val="0"/>
    </w:pPr>
    <w:rPr>
      <w:sz w:val="21"/>
      <w:lang w:val="en-US" w:eastAsia="zh-CN" w:bidi="ar-SA"/>
      <w:kern w:val="2"/>
      <w:szCs w:val="24"/>
      <w:rFonts w:ascii="Times New Roman" w:hAnsi="Times New Roman" w:eastAsia="宋体" w:cs="Times New Roman"/>
    </w:rPr>
  </w:style>
  <w:style w:type="character" w:styleId="6" w:default="1">
    <w:name w:val="Default Paragraph Font"/>
    <w:uiPriority w:val="1"/>
    <w:semiHidden/>
    <w:unhideWhenUsed/>
  </w:style>
  <w:style w:type="table" w:styleId="5" w:default="1">
    <w:name w:val="Normal Table"/>
    <w:uiPriority w:val="99"/>
    <w:semiHidden/>
    <w:unhideWhenUsed/>
    <w:tblPr>
      <w:tblCellMar>
        <w:top w:type="dxa" w:w="0.000000"/>
        <w:bottom w:type="dxa" w:w="0.000000"/>
        <w:left w:type="dxa" w:w="108.000000"/>
        <w:right w:type="dxa" w:w="108.000000"/>
      </w:tblCellMar>
    </w:tblPr>
  </w:style>
  <w:style w:type="paragraph" w:styleId="2">
    <w:name w:val="Balloon Text"/>
    <w:basedOn w:val="1"/>
    <w:link w:val="7"/>
    <w:uiPriority w:val="0"/>
    <w:rPr>
      <w:sz w:val="18"/>
      <w:szCs w:val="18"/>
    </w:rPr>
  </w:style>
  <w:style w:type="paragraph" w:styleId="3">
    <w:name w:val="footer"/>
    <w:basedOn w:val="1"/>
    <w:uiPriority w:val="0"/>
    <w:pPr>
      <w:snapToGrid w:val="0"/>
      <w:jc w:val="left"/>
      <w:tabs>
        <w:tab w:val="center" w:pos="4153"/>
        <w:tab w:val="right" w:pos="8306"/>
      </w:tabs>
    </w:pPr>
    <w:rPr>
      <w:sz w:val="18"/>
      <w:szCs w:val="18"/>
    </w:rPr>
  </w:style>
  <w:style w:type="paragraph" w:styleId="4">
    <w:name w:val="header"/>
    <w:basedOn w:val="1"/>
    <w:uiPriority w:val="0"/>
    <w:pPr>
      <w:snapToGrid w:val="0"/>
      <w:jc w:val="center"/>
      <w:tabs>
        <w:tab w:val="center" w:pos="4153"/>
        <w:tab w:val="right" w:pos="8306"/>
      </w:tabs>
    </w:pPr>
    <w:rPr>
      <w:sz w:val="18"/>
      <w:szCs w:val="18"/>
    </w:rPr>
  </w:style>
  <w:style w:type="character" w:styleId="7" w:customStyle="1">
    <w:name w:val="批注框文本 字符"/>
    <w:link w:val="2"/>
    <w:uiPriority w:val="0"/>
    <w:rPr>
      <w:sz w:val="18"/>
      <w:kern w:val="2"/>
      <w:szCs w:val="18"/>
    </w:rPr>
  </w:style>
  <w:style w:type="paragraph" w:styleId="8">
    <w:name w:val="List Paragraph"/>
    <w:basedOn w:val="1"/>
    <w:uiPriority w:val="34"/>
    <w:qFormat/>
    <w:pPr>
      <w:ind w:firstLine="420" w:firstLineChars="200"/>
    </w:pPr>
  </w:style>
</w:styles>
</file>

<file path=word/_rels/document.xml.rels><?xml version="1.0" encoding="UTF-8" standalone="yes"?><Relationships xmlns="http://schemas.openxmlformats.org/package/2006/relationships"><Relationship Id="rId7" Type="http://schemas.openxmlformats.org/officeDocument/2006/relationships/footer" Target="footer1.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
        <a:ea typeface=""/>
        <a:cs typeface=""/>
        <a:font script="Viet" typeface="Times New Roman"/>
        <a:font script="Tibt" typeface="Microsoft Himalaya"/>
        <a:font script="Laoo" typeface="DokChampa"/>
        <a:font script="Geor" typeface="Sylfaen"/>
        <a:font script="Sinh" typeface="Iskoola Pota"/>
        <a:font script="Hebr" typeface="Times New Roman"/>
        <a:font script="Cher" typeface="Plantagenet Cherokee"/>
        <a:font script="Mlym" typeface="Kartika"/>
        <a:font script="Hang" typeface="맑은 고딕"/>
        <a:font script="Mong" typeface="Mongolian Baiti"/>
        <a:font script="Telu" typeface="Gautami"/>
        <a:font script="Deva" typeface="Mangal"/>
        <a:font script="Orya" typeface="Kalinga"/>
        <a:font script="Cans" typeface="Euphemia"/>
        <a:font script="Khmr" typeface="MoolBoran"/>
        <a:font script="Syrc" typeface="Estrangelo Edessa"/>
        <a:font script="Gujr" typeface="Shruti"/>
        <a:font script="Thai" typeface="Angsana New"/>
        <a:font script="Uigh" typeface="Microsoft Uighur"/>
        <a:font script="Beng" typeface="Vrinda"/>
        <a:font script="Hans" typeface="宋体"/>
        <a:font script="Guru" typeface="Raavi"/>
        <a:font script="Yiii" typeface="Microsoft Yi Baiti"/>
        <a:font script="Jpan" typeface="ＭＳ ゴシック"/>
        <a:font script="Thaa" typeface="MV Boli"/>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Tibt" typeface="Microsoft Himalaya"/>
        <a:font script="Laoo" typeface="DokChampa"/>
        <a:font script="Geor" typeface="Sylfaen"/>
        <a:font script="Sinh" typeface="Iskoola Pota"/>
        <a:font script="Hebr" typeface="Arial"/>
        <a:font script="Cher" typeface="Plantagenet Cherokee"/>
        <a:font script="Mlym" typeface="Kartika"/>
        <a:font script="Hang" typeface="맑은 고딕"/>
        <a:font script="Mong" typeface="Mongolian Baiti"/>
        <a:font script="Telu" typeface="Gautami"/>
        <a:font script="Deva" typeface="Mangal"/>
        <a:font script="Orya" typeface="Kalinga"/>
        <a:font script="Cans" typeface="Euphemia"/>
        <a:font script="Khmr" typeface="DaunPenh"/>
        <a:font script="Syrc" typeface="Estrangelo Edessa"/>
        <a:font script="Gujr" typeface="Shruti"/>
        <a:font script="Thai" typeface="Cordia New"/>
        <a:font script="Uigh" typeface="Microsoft Uighur"/>
        <a:font script="Beng" typeface="Vrinda"/>
        <a:font script="Hans" typeface="宋体"/>
        <a:font script="Guru" typeface="Raavi"/>
        <a:font script="Yiii" typeface="Microsoft Yi Baiti"/>
        <a:font script="Jpan" typeface="ＭＳ 明朝"/>
        <a:font script="Thaa" typeface="MV Boli"/>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a:blurRad="40000" a:dist="20000" a:dir="5400000" a:rotWithShape="0">
              <a:srgbClr val="000000">
                <a:alpha val="38000"/>
              </a:srgbClr>
            </a:outerShdw>
          </a:effectLst>
        </a:effectStyle>
        <a:effectStyle>
          <a:effectLst>
            <a:outerShdw a:blurRad="40000" a:dist="23000" a:dir="5400000" a:rotWithShape="0">
              <a:srgbClr val="000000">
                <a:alpha val="35000"/>
              </a:srgbClr>
            </a:outerShdw>
          </a:effectLst>
        </a:effectStyle>
        <a:effectStyle>
          <a:effectLst>
            <a:outerShdw a:blurRad="40000" a:dist="23000" a:dir="5400000" a: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Template>
  <TotalTime>162</TotalTime>
  <Pages>6</Pages>
  <Words>2427</Words>
  <Characters>2995</Characters>
  <Application>WPS Office_11.1.0.12358_F1E327BC-269C-435d-A152-05C5408002CA</Application>
  <DocSecurity>0</DocSecurity>
  <Lines>25</Lines>
  <Paragraphs>7</Paragraphs>
  <ScaleCrop>false</ScaleCrop>
  <Company>华天科技</Company>
  <LinksUpToDate>false</LinksUpToDate>
  <CharactersWithSpaces>3495</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河南师范大学       院（系）200  ――200  学年度第  学年度期末考试《        》A卷</dc:title>
  <dc:subject/>
  <dc:creator>特别工作室</dc:creator>
  <cp:keywords/>
  <dc:description/>
  <cp:lastModifiedBy>WPS_1601787657</cp:lastModifiedBy>
  <cp:revision>3</cp:revision>
  <dcterms:created xsi:type="dcterms:W3CDTF">2021-07-01T15:56:00Z</dcterms:created>
  <dcterms:modified xsi:type="dcterms:W3CDTF">2022-09-19T07:09:03Z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2052-11.1.0.12358</vt:lpwstr>
  </property>
  <property fmtid="{D5CDD505-2E9C-101B-9397-08002B2CF9AE}" pid="3" name="ICV">
    <vt:lpwstr>DB02A7C523C248A09C8DD2D4BAF1EBAF</vt:lpwstr>
  </property>
</Properties>
</file>

<file path=tbak/document.xml><?xml version="1.0" encoding="utf-8"?>
<w:document xmlns:wpc="http://schemas.microsoft.com/office/word/2010/wordprocessingCanvas" xmlns:mc="http://schemas.openxmlformats.org/markup-compatibility/2006" xmlns:o="urn:schemas-microsoft-com:office:office" xmlns:w="http://schemas.openxmlformats.org/wordprocessingml/2006/main" xmlns:wpsCustomData="http://www.wps.cn/officeDocument/2013/wpsCustomData" xmlns:m="http://schemas.openxmlformats.org/officeDocument/2006/math" xmlns:wp14="http://schemas.microsoft.com/office/word/2010/wordprocessingDrawing" xmlns:v="urn:schemas-microsoft-com:vml" xmlns:w14="http://schemas.microsoft.com/office/word/2010/wordml" xmlns:wpi="http://schemas.microsoft.com/office/word/2010/wordprocessingInk" xmlns:w10="urn:schemas-microsoft-com:office:word" xmlns:wne="http://schemas.microsoft.com/office/word/2006/wordml" xmlns:w15="http://schemas.microsoft.com/office/word/2012/wordml" xmlns:wp="http://schemas.openxmlformats.org/drawingml/2006/wordprocessingDrawing" xmlns:wpg="http://schemas.microsoft.com/office/word/2010/wordprocessingGroup" xmlns:r="http://schemas.openxmlformats.org/officeDocument/2006/relationships" xmlns:wps="http://schemas.microsoft.com/office/word/2010/wordprocessingShape" mc:Ignorable="w14 w15 wp14">
  <w:body>
    <w:p>
      <w:pPr>
        <w:jc w:val="center"/>
        <w:spacing w:line="520" w:lineRule="exact"/>
        <w:ind w:left="-388" w:leftChars="-185" w:right="-132" w:rightChars="-63"/>
        <w:rPr>
          <w:b w:val="1"/>
          <w:color w:val="000000" w:themeColor="text1"/>
          <w:sz w:val="32"/>
          <w:szCs w:val="32"/>
          <w14:textFill>
            <w14:solidFill>
              <w14:schemeClr w14:val="tx1"/>
            </w14:solidFill>
          </w14:textFill>
          <w:rFonts w:eastAsia="黑体"/>
        </w:rPr>
      </w:pPr>
      <w:r>
        <w:rPr>
          <w:b w:val="1"/>
          <w:color w:val="000000" w:themeColor="text1"/>
          <w:sz w:val="32"/>
          <w:szCs w:val="32"/>
          <w14:textFill>
            <w14:solidFill>
              <w14:schemeClr w14:val="tx1"/>
            </w14:solidFill>
          </w14:textFill>
          <w:rFonts w:eastAsia="黑体"/>
        </w:rPr>
        <w:t>河南师范大学计算机学院20</w:t>
      </w:r>
      <w:r>
        <w:rPr>
          <w:b w:val="1"/>
          <w:color w:val="000000" w:themeColor="text1"/>
          <w:sz w:val="32"/>
          <w:szCs w:val="32"/>
          <w14:textFill>
            <w14:solidFill>
              <w14:schemeClr w14:val="tx1"/>
            </w14:solidFill>
          </w14:textFill>
          <w:rFonts w:eastAsia="黑体" w:hint="eastAsia"/>
        </w:rPr>
        <w:t>19</w:t>
      </w:r>
      <w:r>
        <w:rPr>
          <w:b w:val="1"/>
          <w:color w:val="000000" w:themeColor="text1"/>
          <w:sz w:val="32"/>
          <w:szCs w:val="32"/>
          <w14:textFill>
            <w14:solidFill>
              <w14:schemeClr w14:val="tx1"/>
            </w14:solidFill>
          </w14:textFill>
          <w:rFonts w:eastAsia="黑体"/>
        </w:rPr>
        <w:t>--20</w:t>
      </w:r>
      <w:r>
        <w:rPr>
          <w:b w:val="1"/>
          <w:color w:val="000000" w:themeColor="text1"/>
          <w:sz w:val="32"/>
          <w:szCs w:val="32"/>
          <w14:textFill>
            <w14:solidFill>
              <w14:schemeClr w14:val="tx1"/>
            </w14:solidFill>
          </w14:textFill>
          <w:rFonts w:eastAsia="黑体" w:hint="eastAsia"/>
        </w:rPr>
        <w:t>20</w:t>
      </w:r>
      <w:r>
        <w:rPr>
          <w:b w:val="1"/>
          <w:color w:val="000000" w:themeColor="text1"/>
          <w:sz w:val="32"/>
          <w:szCs w:val="32"/>
          <w14:textFill>
            <w14:solidFill>
              <w14:schemeClr w14:val="tx1"/>
            </w14:solidFill>
          </w14:textFill>
          <w:rFonts w:eastAsia="黑体"/>
        </w:rPr>
        <w:t>学年第一学期</w:t>
      </w:r>
    </w:p>
    <w:tbl>
      <w:tblPr>
        <w:tblStyle w:val="5"/>
        <w:tblOverlap w:val="never"/>
        <w:tblW w:w="8521" w:type="dxa"/>
        <w:tblInd w:type="dxa" w:w="0.000000"/>
        <w:tblpPr w:leftFromText="180" w:rightFromText="180" w:vertAnchor="text" w:horzAnchor="page" w:tblpX="2308" w:tblpY="2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Layout w:type="autofit"/>
      </w:tblPr>
      <w:tblGrid>
        <w:gridCol w:w="839.000000"/>
        <w:gridCol w:w="1279.000000"/>
        <w:gridCol w:w="6403.000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58" w:hRule="atLeast"/>
        </w:trPr>
        <w:tc>
          <w:tcPr>
            <w:tcW w:w="839" w:type="dxa"/>
            <w:vAlign w:val="center"/>
          </w:tcPr>
          <w:p>
            <w:pP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得分</w:t>
            </w:r>
          </w:p>
        </w:tc>
        <w:tc>
          <w:tcPr>
            <w:tcW w:w="1279" w:type="dxa"/>
            <w:vAlign w:val="center"/>
            <w:tcBorders>
              <w:right w:val="single" w:color="auto" w:sz="4" w:space="0"/>
            </w:tcBorders>
          </w:tcPr>
          <w:p>
            <w:pPr>
              <w:jc w:val="cente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评卷人</w:t>
            </w:r>
          </w:p>
        </w:tc>
        <w:tc>
          <w:tcPr>
            <w:tcW w:w="6403" w:type="dxa"/>
            <w:vMerge w:val="restart"/>
            <w:vAlign w:val="center"/>
            <w:tcBorders>
              <w:top w:val="nil"/>
              <w:left w:val="single" w:color="auto" w:sz="4" w:space="0"/>
              <w:bottom w:val="nil"/>
              <w:right w:val="nil"/>
            </w:tcBorders>
          </w:tcPr>
          <w:p>
            <w:pPr>
              <w:adjustRightInd w:val="0"/>
              <w:snapToGrid w:val="0"/>
              <w:jc w:val="left"/>
              <w:ind w:hanging="422" w:hangingChars="200" w:left="422"/>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一、</w:t>
            </w:r>
            <w:r>
              <w:rPr>
                <w:b w:val="1"/>
                <w:color w:val="000000" w:themeColor="text1"/>
                <w14:textFill>
                  <w14:solidFill>
                    <w14:schemeClr w14:val="tx1"/>
                  </w14:solidFill>
                </w14:textFill>
                <w:rFonts w:eastAsia="黑体" w:hint="eastAsia"/>
              </w:rPr>
              <w:t>选择题</w:t>
            </w:r>
            <w:r>
              <w:rPr>
                <w:b w:val="1"/>
                <w:color w:val="000000" w:themeColor="text1"/>
                <w14:textFill>
                  <w14:solidFill>
                    <w14:schemeClr w14:val="tx1"/>
                  </w14:solidFill>
                </w14:textFill>
                <w:rFonts w:eastAsia="黑体"/>
              </w:rPr>
              <w:t>（每题1分，共20分）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64" w:hRule="atLeast"/>
        </w:trPr>
        <w:tc>
          <w:tcPr>
            <w:tcW w:w="839" w:type="dxa"/>
          </w:tcPr>
          <w:p>
            <w:pPr>
              <w:spacing w:line="400" w:lineRule="exact"/>
              <w:rPr>
                <w:color w:val="000000" w:themeColor="text1"/>
                <w:szCs w:val="21"/>
                <w14:textFill>
                  <w14:solidFill>
                    <w14:schemeClr w14:val="tx1"/>
                  </w14:solidFill>
                </w14:textFill>
              </w:rPr>
            </w:pPr>
          </w:p>
        </w:tc>
        <w:tc>
          <w:tcPr>
            <w:tcW w:w="1279" w:type="dxa"/>
            <w:tcBorders>
              <w:right w:val="single" w:color="auto" w:sz="4" w:space="0"/>
            </w:tcBorders>
          </w:tcPr>
          <w:p>
            <w:pPr>
              <w:spacing w:line="400" w:lineRule="exact"/>
              <w:rPr>
                <w:color w:val="000000" w:themeColor="text1"/>
                <w:szCs w:val="21"/>
                <w14:textFill>
                  <w14:solidFill>
                    <w14:schemeClr w14:val="tx1"/>
                  </w14:solidFill>
                </w14:textFill>
              </w:rPr>
            </w:pPr>
          </w:p>
        </w:tc>
        <w:tc>
          <w:tcPr>
            <w:tcW w:w="6403" w:type="dxa"/>
            <w:vMerge w:val="continue"/>
            <w:tcBorders>
              <w:top w:val="nil"/>
              <w:left w:val="single" w:color="auto" w:sz="4" w:space="0"/>
              <w:bottom w:val="nil"/>
              <w:right w:val="nil"/>
            </w:tcBorders>
          </w:tcPr>
          <w:p>
            <w:pPr>
              <w:rPr>
                <w:color w:val="000000" w:themeColor="text1"/>
                <w:szCs w:val="21"/>
                <w14:textFill>
                  <w14:solidFill>
                    <w14:schemeClr w14:val="tx1"/>
                  </w14:solidFill>
                </w14:textFill>
              </w:rPr>
            </w:pPr>
          </w:p>
        </w:tc>
      </w:tr>
    </w:tbl>
    <w:p>
      <w:pPr>
        <w:pStyle w:val="8"/>
        <w:numPr>
          <w:ilvl w:val="0"/>
          <w:numId w:val="1"/>
        </w:numPr>
        <w:spacing w:after="156" w:afterLines="50" w:before="312" w:beforeLines="10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Fonts w:hint="eastAsia"/>
        </w:rPr>
        <w:t xml:space="preserve">完成路径选择功能的层次是（  </w:t>
      </w:r>
      <w:r>
        <w:rPr>
          <w:color w:val="000000" w:themeColor="text1"/>
          <w:lang w:val="en-US" w:eastAsia="zh-CN"/>
          <w14:textFill>
            <w14:solidFill>
              <w14:schemeClr w14:val="tx1"/>
            </w14:solidFill>
          </w14:textFill>
          <w:rFonts w:hint="eastAsia"/>
        </w:rPr>
        <w:t>B</w:t>
      </w:r>
      <w:r>
        <w:rPr>
          <w:color w:val="000000" w:themeColor="text1"/>
          <w14:textFill>
            <w14:solidFill>
              <w14:schemeClr w14:val="tx1"/>
            </w14:solidFill>
          </w14:textFill>
          <w:rFonts w:hint="eastAsia"/>
        </w:rPr>
        <w:t xml:space="preserve">  ）。</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A、物理层      B、数据链路层      C、网络层      D、运输层</w:t>
      </w:r>
    </w:p>
    <w:p>
      <w:pPr>
        <w:pStyle w:val="8"/>
        <w:numPr>
          <w:ilvl w:val="0"/>
          <w:numId w:val="1"/>
        </w:numPr>
        <w:spacing w:after="156" w:afterLines="50" w:before="156" w:beforeLines="5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Fonts w:hint="eastAsia"/>
        </w:rPr>
        <w:t>如下所述内容哪一项是物理层的功能？（C    ）</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A、实现传输数据所需要的机械、电气、功能性及过程等手段</w:t>
      </w:r>
    </w:p>
    <w:p>
      <w:pPr>
        <w:pStyle w:val="8"/>
        <w:spacing w:line="288" w:lineRule="auto"/>
        <w:ind w:firstLine="0" w:firstLineChars="0" w:left="357"/>
        <w:rPr>
          <w:color w:val="000000" w:themeColor="text1"/>
          <w:szCs w:val="21"/>
          <w14:textFill>
            <w14:solidFill>
              <w14:schemeClr w14:val="tx1"/>
            </w14:solidFill>
          </w14:textFill>
        </w:rPr>
      </w:pPr>
      <w:bookmarkStart w:id="0" w:name="_GoBack"/>
      <w:bookmarkEnd w:id="0"/>
      <w:r>
        <w:rPr>
          <w:color w:val="000000" w:themeColor="text1"/>
          <w:szCs w:val="21"/>
          <w14:textFill>
            <w14:solidFill>
              <w14:schemeClr w14:val="tx1"/>
            </w14:solidFill>
          </w14:textFill>
          <w:rFonts w:hint="eastAsia"/>
        </w:rPr>
        <w:t>B、检查网络拓扑，以决定传输报文的最佳路由</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C、检测并纠正可能出现的错误，使之对网络层显现一条无错线路，并且进行流量调控</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D、为应用软件提供网络接口</w:t>
      </w:r>
    </w:p>
    <w:p>
      <w:pPr>
        <w:pStyle w:val="8"/>
        <w:numPr>
          <w:ilvl w:val="0"/>
          <w:numId w:val="1"/>
        </w:numPr>
        <w:spacing w:after="156" w:afterLines="50" w:before="156" w:beforeLines="5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Fonts w:hint="eastAsia"/>
        </w:rPr>
        <w:t>用户数据报协议UDP的主要特点为（  B  ）。</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A、面向连接的、可靠的、保证分组顺利到达的</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B、面向无连接的、不可靠的、不保证分组顺利到达</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C、面向连接的、不可靠的、保证分组顺利到达</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D、面向无连接的、可靠的、不保证分组顺利到达</w:t>
      </w:r>
    </w:p>
    <w:p>
      <w:pPr>
        <w:pStyle w:val="8"/>
        <w:numPr>
          <w:ilvl w:val="0"/>
          <w:numId w:val="1"/>
        </w:numPr>
        <w:spacing w:after="156" w:afterLines="50" w:before="156" w:beforeLines="50" w:lineRule="auto"/>
        <w:ind w:firstLineChars="0" w:hanging="357" w:left="357"/>
        <w:rPr>
          <w:color w:val="000000" w:themeColor="text1"/>
          <w14:textFill>
            <w14:solidFill>
              <w14:schemeClr w14:val="tx1"/>
            </w14:solidFill>
          </w14:textFill>
        </w:rPr>
      </w:pPr>
      <w:r>
        <w:rPr>
          <w:color w:val="000000" w:themeColor="text1"/>
          <w14:textFill>
            <w14:solidFill>
              <w14:schemeClr w14:val="tx1"/>
            </w14:solidFill>
          </w14:textFill>
        </w:rPr>
        <w:t>以太网的MAC</w:t>
      </w:r>
      <w:r>
        <w:rPr>
          <w:color w:val="000000" w:themeColor="text1"/>
          <w14:textFill>
            <w14:solidFill>
              <w14:schemeClr w14:val="tx1"/>
            </w14:solidFill>
          </w14:textFill>
          <w:rFonts w:hint="eastAsia"/>
        </w:rPr>
        <w:t>帧</w:t>
      </w:r>
      <w:r>
        <w:rPr>
          <w:color w:val="000000" w:themeColor="text1"/>
          <w14:textFill>
            <w14:solidFill>
              <w14:schemeClr w14:val="tx1"/>
            </w14:solidFill>
          </w14:textFill>
        </w:rPr>
        <w:t xml:space="preserve">提供的是（ </w:t>
      </w:r>
      <w:r>
        <w:rPr>
          <w:color w:val="000000" w:themeColor="text1"/>
          <w14:textFill>
            <w14:solidFill>
              <w14:schemeClr w14:val="tx1"/>
            </w14:solidFill>
          </w14:textFill>
          <w:rFonts w:hint="eastAsia"/>
        </w:rPr>
        <w:t xml:space="preserve"> B </w:t>
      </w:r>
      <w:r>
        <w:rPr>
          <w:color w:val="000000" w:themeColor="text1"/>
          <w14:textFill>
            <w14:solidFill>
              <w14:schemeClr w14:val="tx1"/>
            </w14:solidFill>
          </w14:textFill>
        </w:rPr>
        <w:t xml:space="preserve"> ）</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A、无连接不可靠服务</w:t>
      </w:r>
      <w:r>
        <w:tab/>
        <w:rPr>
          <w:color w:val="000000" w:themeColor="text1"/>
          <w:szCs w:val="21"/>
          <w14:textFill>
            <w14:solidFill>
              <w14:schemeClr w14:val="tx1"/>
            </w14:solidFill>
          </w14:textFill>
        </w:rPr>
      </w:r>
      <w:r>
        <w:rPr>
          <w:color w:val="000000" w:themeColor="text1"/>
          <w:szCs w:val="21"/>
          <w14:textFill>
            <w14:solidFill>
              <w14:schemeClr w14:val="tx1"/>
            </w14:solidFill>
          </w14:textFill>
        </w:rPr>
        <w:t>B、无连接可靠服务</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C、有连接不可靠服务</w:t>
      </w:r>
      <w:r>
        <w:tab/>
        <w:rPr>
          <w:color w:val="000000" w:themeColor="text1"/>
          <w:szCs w:val="21"/>
          <w14:textFill>
            <w14:solidFill>
              <w14:schemeClr w14:val="tx1"/>
            </w14:solidFill>
          </w14:textFill>
        </w:rPr>
      </w:r>
      <w:r>
        <w:rPr>
          <w:color w:val="000000" w:themeColor="text1"/>
          <w:szCs w:val="21"/>
          <w14:textFill>
            <w14:solidFill>
              <w14:schemeClr w14:val="tx1"/>
            </w14:solidFill>
          </w14:textFill>
        </w:rPr>
        <w:t>D、有连接可靠服务</w:t>
      </w:r>
    </w:p>
    <w:p>
      <w:pPr>
        <w:pStyle w:val="8"/>
        <w:numPr>
          <w:ilvl w:val="0"/>
          <w:numId w:val="1"/>
        </w:numPr>
        <w:spacing w:after="156" w:afterLines="50" w:before="156" w:beforeLines="5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 xml:space="preserve"> 以太网采用的发送策略是（   C</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A、站点可随时发送，仅在发送后检测冲突</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B、站点在发送前需侦听信道．只在信道空闲时发送</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C、站点采用带冲突检测的CSMA 协议进行发送</w:t>
      </w:r>
    </w:p>
    <w:p>
      <w:pPr>
        <w:spacing w:line="288" w:lineRule="auto"/>
        <w:ind w:firstLine="424" w:firstLineChars="202"/>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D、站点在获得令牌后发送</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站点A、B、C通过CDMA共享链路，A、B、C的码片序列分别是（1,1,1,1）、（1,-1,1，-1）和（1,1,-1,-1），若C从链路上收到的序列是（2,0,2,0,0,-2,0,-2,0,2,0,2），则C收到A发送的数据是（    ）</w:t>
      </w:r>
    </w:p>
    <w:p>
      <w:pPr>
        <w:pStyle w:val="8"/>
        <w:tabs>
          <w:tab w:val="left" w:pos="284"/>
          <w:tab w:val="left" w:pos="4253"/>
        </w:tabs>
        <w:ind w:firstLine="0" w:firstLineChars="0" w:left="360"/>
        <w:rPr>
          <w:color w:val="000000" w:themeColor="text1"/>
          <w14:textFill>
            <w14:solidFill>
              <w14:schemeClr w14:val="tx1"/>
            </w14:solidFill>
          </w14:textFill>
        </w:rPr>
      </w:pPr>
      <w:r>
        <w:rPr>
          <w:color w:val="000000" w:themeColor="text1"/>
          <w14:textFill>
            <w14:solidFill>
              <w14:schemeClr w14:val="tx1"/>
            </w14:solidFill>
          </w14:textFill>
        </w:rPr>
        <w:t>A、000</w:t>
      </w:r>
      <w:r>
        <w:tab/>
        <w:rPr>
          <w:color w:val="000000" w:themeColor="text1"/>
          <w14:textFill>
            <w14:solidFill>
              <w14:schemeClr w14:val="tx1"/>
            </w14:solidFill>
          </w14:textFill>
        </w:rPr>
      </w:r>
      <w:r>
        <w:rPr>
          <w:color w:val="000000" w:themeColor="text1"/>
          <w14:textFill>
            <w14:solidFill>
              <w14:schemeClr w14:val="tx1"/>
            </w14:solidFill>
          </w14:textFill>
        </w:rPr>
        <w:t>B、101</w:t>
      </w:r>
    </w:p>
    <w:p>
      <w:pPr>
        <w:pStyle w:val="8"/>
        <w:tabs>
          <w:tab w:val="left" w:pos="284"/>
          <w:tab w:val="left" w:pos="4253"/>
        </w:tabs>
        <w:ind w:firstLine="0" w:firstLineChars="0" w:left="360"/>
        <w:rPr>
          <w:color w:val="000000" w:themeColor="text1"/>
          <w14:textFill>
            <w14:solidFill>
              <w14:schemeClr w14:val="tx1"/>
            </w14:solidFill>
          </w14:textFill>
        </w:rPr>
      </w:pPr>
      <w:r>
        <w:rPr>
          <w:color w:val="000000" w:themeColor="text1"/>
          <w14:textFill>
            <w14:solidFill>
              <w14:schemeClr w14:val="tx1"/>
            </w14:solidFill>
          </w14:textFill>
        </w:rPr>
        <w:t>C、110</w:t>
      </w:r>
      <w:r>
        <w:tab/>
        <w:rPr>
          <w:color w:val="000000" w:themeColor="text1"/>
          <w14:textFill>
            <w14:solidFill>
              <w14:schemeClr w14:val="tx1"/>
            </w14:solidFill>
          </w14:textFill>
        </w:rPr>
      </w:r>
      <w:r>
        <w:rPr>
          <w:color w:val="000000" w:themeColor="text1"/>
          <w14:textFill>
            <w14:solidFill>
              <w14:schemeClr w14:val="tx1"/>
            </w14:solidFill>
          </w14:textFill>
        </w:rPr>
        <w:t>D、111</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下列有关路由器的各个连接端口的描述，正确的是（   B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A、同一个广播域，不同的冲突域    B、不同的广播域，同一个冲突域</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C、不同的广播域，不同的冲突域    D、同一个广播域，同一个冲突域</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通信子网在源和目的结点之间提供了多条可能的传输路径，路由选择是为了（  C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A、选择通信的传输介质</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B、建立并选择一条物理链路</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C、确定网络结点转发分组的路径</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D、建立并选择一条逻辑链路</w:t>
      </w:r>
    </w:p>
    <w:p>
      <w:pPr>
        <w:pStyle w:val="8"/>
        <w:numPr>
          <w:ilvl w:val="0"/>
          <w:numId w:val="1"/>
        </w:numPr>
        <w:spacing w:after="156" w:afterLines="50" w:before="156" w:beforeLines="5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在数据链路层通过（ C   ）找到本地网络上的主机。</w:t>
      </w:r>
      <w:r>
        <w:rPr>
          <w:color w:val="000000" w:themeColor="text1"/>
          <w:szCs w:val="21"/>
          <w14:textFill>
            <w14:solidFill>
              <w14:schemeClr w14:val="tx1"/>
            </w14:solidFill>
          </w14:textFill>
        </w:rPr>
        <w:t xml:space="preserve">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 xml:space="preserve">、端口号                            </w:t>
      </w:r>
      <w:r>
        <w:rPr>
          <w:color w:val="000000" w:themeColor="text1"/>
          <w14:textFill>
            <w14:solidFill>
              <w14:schemeClr w14:val="tx1"/>
            </w14:solidFill>
          </w14:textFill>
        </w:rPr>
        <w:t>B</w:t>
      </w:r>
      <w:r>
        <w:rPr>
          <w:color w:val="000000" w:themeColor="text1"/>
          <w14:textFill>
            <w14:solidFill>
              <w14:schemeClr w14:val="tx1"/>
            </w14:solidFill>
          </w14:textFill>
          <w:rFonts w:hint="eastAsia"/>
        </w:rPr>
        <w:t>、硬件地址</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 xml:space="preserve">、默认网关                          </w:t>
      </w:r>
      <w:r>
        <w:rPr>
          <w:color w:val="000000" w:themeColor="text1"/>
          <w14:textFill>
            <w14:solidFill>
              <w14:schemeClr w14:val="tx1"/>
            </w14:solidFill>
          </w14:textFill>
        </w:rPr>
        <w:t>D</w:t>
      </w:r>
      <w:r>
        <w:rPr>
          <w:color w:val="000000" w:themeColor="text1"/>
          <w14:textFill>
            <w14:solidFill>
              <w14:schemeClr w14:val="tx1"/>
            </w14:solidFill>
          </w14:textFill>
          <w:rFonts w:hint="eastAsia"/>
        </w:rPr>
        <w:t>、逻辑网络地址</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 xml:space="preserve">以下（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 xml:space="preserve"> D</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）协议完成了从网卡硬件地址到IP 地址的映射。</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 xml:space="preserve">、ICMP 协议            </w:t>
      </w:r>
      <w:r>
        <w:rPr>
          <w:color w:val="000000" w:themeColor="text1"/>
          <w14:textFill>
            <w14:solidFill>
              <w14:schemeClr w14:val="tx1"/>
            </w14:solidFill>
          </w14:textFill>
        </w:rPr>
        <w:t xml:space="preserve">            B</w:t>
      </w:r>
      <w:r>
        <w:rPr>
          <w:color w:val="000000" w:themeColor="text1"/>
          <w14:textFill>
            <w14:solidFill>
              <w14:schemeClr w14:val="tx1"/>
            </w14:solidFill>
          </w14:textFill>
          <w:rFonts w:hint="eastAsia"/>
        </w:rPr>
        <w:t>、RARP 协议</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 xml:space="preserve">、IGMP 协议                    </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D</w:t>
      </w:r>
      <w:r>
        <w:rPr>
          <w:color w:val="000000" w:themeColor="text1"/>
          <w14:textFill>
            <w14:solidFill>
              <w14:schemeClr w14:val="tx1"/>
            </w14:solidFill>
          </w14:textFill>
          <w:rFonts w:hint="eastAsia"/>
        </w:rPr>
        <w:t>、ARP 协议</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下列关于链路状态算法的描述，错误的是（   A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A、相邻路由器交换各自的路由表</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B、整个区域内路由器的拓扑数据库是一致的</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C、采用洪泛技术更新链路状态信息</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Fonts w:hint="eastAsia"/>
        </w:rPr>
        <w:t>D、具有快速收敛的优点</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DNS协议的作用是（  C  ）</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、完成</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地址到网卡地址的</w:t>
      </w:r>
      <w:r>
        <w:rPr>
          <w:color w:val="000000" w:themeColor="text1"/>
          <w14:textFill>
            <w14:solidFill>
              <w14:schemeClr w14:val="tx1"/>
            </w14:solidFill>
          </w14:textFill>
        </w:rPr>
        <w:t>映射</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B</w:t>
      </w:r>
      <w:r>
        <w:rPr>
          <w:color w:val="000000" w:themeColor="text1"/>
          <w14:textFill>
            <w14:solidFill>
              <w14:schemeClr w14:val="tx1"/>
            </w14:solidFill>
          </w14:textFill>
          <w:rFonts w:hint="eastAsia"/>
        </w:rPr>
        <w:t>、完成网卡地址到</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地址的</w:t>
      </w:r>
      <w:r>
        <w:rPr>
          <w:color w:val="000000" w:themeColor="text1"/>
          <w14:textFill>
            <w14:solidFill>
              <w14:schemeClr w14:val="tx1"/>
            </w14:solidFill>
          </w14:textFill>
        </w:rPr>
        <w:t>映射</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、完成域名到</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地址的</w:t>
      </w:r>
      <w:r>
        <w:rPr>
          <w:color w:val="000000" w:themeColor="text1"/>
          <w14:textFill>
            <w14:solidFill>
              <w14:schemeClr w14:val="tx1"/>
            </w14:solidFill>
          </w14:textFill>
        </w:rPr>
        <w:t>映射</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D</w:t>
      </w:r>
      <w:r>
        <w:rPr>
          <w:color w:val="000000" w:themeColor="text1"/>
          <w14:textFill>
            <w14:solidFill>
              <w14:schemeClr w14:val="tx1"/>
            </w14:solidFill>
          </w14:textFill>
          <w:rFonts w:hint="eastAsia"/>
        </w:rPr>
        <w:t>、完成</w:t>
      </w:r>
      <w:r>
        <w:rPr>
          <w:color w:val="000000" w:themeColor="text1"/>
          <w14:textFill>
            <w14:solidFill>
              <w14:schemeClr w14:val="tx1"/>
            </w14:solidFill>
          </w14:textFill>
        </w:rPr>
        <w:t>IP</w:t>
      </w:r>
      <w:r>
        <w:rPr>
          <w:color w:val="000000" w:themeColor="text1"/>
          <w14:textFill>
            <w14:solidFill>
              <w14:schemeClr w14:val="tx1"/>
            </w14:solidFill>
          </w14:textFill>
          <w:rFonts w:hint="eastAsia"/>
        </w:rPr>
        <w:t>地址到域名的</w:t>
      </w:r>
      <w:r>
        <w:rPr>
          <w:color w:val="000000" w:themeColor="text1"/>
          <w14:textFill>
            <w14:solidFill>
              <w14:schemeClr w14:val="tx1"/>
            </w14:solidFill>
          </w14:textFill>
        </w:rPr>
        <w:t>映射</w:t>
      </w:r>
    </w:p>
    <w:p>
      <w:pPr>
        <w:pStyle w:val="8"/>
        <w:numPr>
          <w:ilvl w:val="0"/>
          <w:numId w:val="1"/>
        </w:numPr>
        <w:spacing w:after="93" w:afterLines="30" w:line="360"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主机甲向主机乙发送一个（SYN=1，seq=x）的TCP段，期望与主机乙建立TCP连接，若主机乙接收该连接请求，则主机乙向主机甲发送的正确的TCP段可能是</w:t>
      </w:r>
      <w:r>
        <w:rPr>
          <w:color w:val="000000" w:themeColor="text1"/>
          <w:szCs w:val="21"/>
          <w14:textFill>
            <w14:solidFill>
              <w14:schemeClr w14:val="tx1"/>
            </w14:solidFill>
          </w14:textFill>
        </w:rPr>
        <w:t>（C  ）</w:t>
      </w:r>
      <w:r>
        <w:rPr>
          <w:color w:val="000000" w:themeColor="text1"/>
          <w:szCs w:val="2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（SYN=0，ACK=0，seq=</w:t>
      </w:r>
      <w:r>
        <w:rPr>
          <w:color w:val="000000" w:themeColor="text1"/>
          <w14:textFill>
            <w14:solidFill>
              <w14:schemeClr w14:val="tx1"/>
            </w14:solidFill>
          </w14:textFill>
        </w:rPr>
        <w:t>y</w:t>
      </w:r>
      <w:r>
        <w:rPr>
          <w:color w:val="000000" w:themeColor="text1"/>
          <w14:textFill>
            <w14:solidFill>
              <w14:schemeClr w14:val="tx1"/>
            </w14:solidFill>
          </w14:textFill>
          <w:rFonts w:hint="eastAsia"/>
        </w:rPr>
        <w:t>，ack=</w:t>
      </w:r>
      <w:r>
        <w:rPr>
          <w:color w:val="000000" w:themeColor="text1"/>
          <w14:textFill>
            <w14:solidFill>
              <w14:schemeClr w14:val="tx1"/>
            </w14:solidFill>
          </w14:textFill>
        </w:rPr>
        <w:t>x+1</w:t>
      </w:r>
      <w:r>
        <w:rPr>
          <w:color w:val="000000" w:themeColor="text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B、</w:t>
      </w:r>
      <w:r>
        <w:rPr>
          <w:color w:val="000000" w:themeColor="text1"/>
          <w14:textFill>
            <w14:solidFill>
              <w14:schemeClr w14:val="tx1"/>
            </w14:solidFill>
          </w14:textFill>
          <w:rFonts w:hint="eastAsia"/>
        </w:rPr>
        <w:t>（SYN=1，ACK=1，seq=</w:t>
      </w:r>
      <w:r>
        <w:rPr>
          <w:color w:val="000000" w:themeColor="text1"/>
          <w14:textFill>
            <w14:solidFill>
              <w14:schemeClr w14:val="tx1"/>
            </w14:solidFill>
          </w14:textFill>
        </w:rPr>
        <w:t>y</w:t>
      </w:r>
      <w:r>
        <w:rPr>
          <w:color w:val="000000" w:themeColor="text1"/>
          <w14:textFill>
            <w14:solidFill>
              <w14:schemeClr w14:val="tx1"/>
            </w14:solidFill>
          </w14:textFill>
          <w:rFonts w:hint="eastAsia"/>
        </w:rPr>
        <w:t>，ack=</w:t>
      </w:r>
      <w:r>
        <w:rPr>
          <w:color w:val="000000" w:themeColor="text1"/>
          <w14:textFill>
            <w14:solidFill>
              <w14:schemeClr w14:val="tx1"/>
            </w14:solidFill>
          </w14:textFill>
        </w:rPr>
        <w:t>x</w:t>
      </w:r>
      <w:r>
        <w:rPr>
          <w:color w:val="000000" w:themeColor="text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（SYN=1，ACK=1，seq=</w:t>
      </w:r>
      <w:r>
        <w:rPr>
          <w:color w:val="000000" w:themeColor="text1"/>
          <w14:textFill>
            <w14:solidFill>
              <w14:schemeClr w14:val="tx1"/>
            </w14:solidFill>
          </w14:textFill>
        </w:rPr>
        <w:t>y</w:t>
      </w:r>
      <w:r>
        <w:rPr>
          <w:color w:val="000000" w:themeColor="text1"/>
          <w14:textFill>
            <w14:solidFill>
              <w14:schemeClr w14:val="tx1"/>
            </w14:solidFill>
          </w14:textFill>
          <w:rFonts w:hint="eastAsia"/>
        </w:rPr>
        <w:t>，ack=</w:t>
      </w:r>
      <w:r>
        <w:rPr>
          <w:color w:val="000000" w:themeColor="text1"/>
          <w14:textFill>
            <w14:solidFill>
              <w14:schemeClr w14:val="tx1"/>
            </w14:solidFill>
          </w14:textFill>
        </w:rPr>
        <w:t>x+</w:t>
      </w:r>
      <w:r>
        <w:rPr>
          <w:color w:val="000000" w:themeColor="text1"/>
          <w14:textFill>
            <w14:solidFill>
              <w14:schemeClr w14:val="tx1"/>
            </w14:solidFill>
          </w14:textFill>
          <w:rFonts w:hint="eastAsia"/>
        </w:rPr>
        <w:t>1）</w:t>
      </w:r>
    </w:p>
    <w:p>
      <w:pPr>
        <w:pStyle w:val="8"/>
        <w:tabs>
          <w:tab w:val="left" w:pos="284"/>
          <w:tab w:val="left" w:pos="4253"/>
        </w:tabs>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D、</w:t>
      </w:r>
      <w:r>
        <w:rPr>
          <w:color w:val="000000" w:themeColor="text1"/>
          <w14:textFill>
            <w14:solidFill>
              <w14:schemeClr w14:val="tx1"/>
            </w14:solidFill>
          </w14:textFill>
          <w:rFonts w:hint="eastAsia"/>
        </w:rPr>
        <w:t>（SYN=0，ACK=0，seq=y，ack=x）</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Pr>
        <w:t>某网络的IP地址为192.168.4.0/24</w:t>
      </w:r>
      <w:r>
        <w:rPr>
          <w:color w:val="000000" w:themeColor="text1"/>
          <w:szCs w:val="21"/>
          <w14:textFill>
            <w14:solidFill>
              <w14:schemeClr w14:val="tx1"/>
            </w14:solidFill>
          </w14:textFill>
          <w:rFonts w:hint="eastAsia"/>
        </w:rPr>
        <w:t>，</w:t>
      </w:r>
      <w:r>
        <w:rPr>
          <w:color w:val="000000" w:themeColor="text1"/>
          <w:szCs w:val="21"/>
          <w14:textFill>
            <w14:solidFill>
              <w14:schemeClr w14:val="tx1"/>
            </w14:solidFill>
          </w14:textFill>
        </w:rPr>
        <w:t xml:space="preserve">采用长子网划分，子网掩码为255.255.255.240，则该网络的最大子网个数，每个子网内的最大可分配地址个数为（  D  </w:t>
      </w:r>
      <w:r>
        <w:rPr>
          <w:color w:val="000000" w:themeColor="text1"/>
          <w:szCs w:val="21"/>
          <w14:textFill>
            <w14:solidFill>
              <w14:schemeClr w14:val="tx1"/>
            </w14:solidFill>
          </w14:textFill>
          <w:rFonts w:hint="eastAsia"/>
        </w:rPr>
        <w:t>）</w:t>
      </w:r>
      <w:r>
        <w:rPr>
          <w:color w:val="000000" w:themeColor="text1"/>
          <w:szCs w:val="21"/>
          <w14:textFill>
            <w14:solidFill>
              <w14:schemeClr w14:val="tx1"/>
            </w14:solidFill>
          </w14:textFill>
        </w:rPr>
        <w:t xml:space="preserve"> </w:t>
      </w:r>
    </w:p>
    <w:p>
      <w:pPr>
        <w:tabs>
          <w:tab w:val="left" w:pos="426"/>
          <w:tab w:val="left" w:pos="3969"/>
        </w:tabs>
        <w:spacing w:line="288" w:lineRule="auto"/>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A. 32，8</w:t>
      </w:r>
      <w:r>
        <w:tab/>
        <w:rPr>
          <w:color w:val="000000" w:themeColor="text1"/>
          <w14:textFill>
            <w14:solidFill>
              <w14:schemeClr w14:val="tx1"/>
            </w14:solidFill>
          </w14:textFill>
        </w:rPr>
      </w:r>
      <w:r>
        <w:rPr>
          <w:color w:val="000000" w:themeColor="text1"/>
          <w14:textFill>
            <w14:solidFill>
              <w14:schemeClr w14:val="tx1"/>
            </w14:solidFill>
          </w14:textFill>
        </w:rPr>
        <w:t>B. 16，16</w:t>
      </w:r>
    </w:p>
    <w:p>
      <w:pPr>
        <w:tabs>
          <w:tab w:val="left" w:pos="426"/>
          <w:tab w:val="left" w:pos="3969"/>
        </w:tabs>
        <w:spacing w:line="288" w:lineRule="auto"/>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C. 8，32</w:t>
      </w:r>
      <w:r>
        <w:tab/>
        <w:rPr>
          <w:color w:val="000000" w:themeColor="text1"/>
          <w14:textFill>
            <w14:solidFill>
              <w14:schemeClr w14:val="tx1"/>
            </w14:solidFill>
          </w14:textFill>
        </w:rPr>
      </w:r>
      <w:r>
        <w:rPr>
          <w:color w:val="000000" w:themeColor="text1"/>
          <w14:textFill>
            <w14:solidFill>
              <w14:schemeClr w14:val="tx1"/>
            </w14:solidFill>
          </w14:textFill>
        </w:rPr>
        <w:t>D. 16，14</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由交换机连接起来的10</w:t>
      </w:r>
      <w:r>
        <w:rPr>
          <w:color w:val="000000" w:themeColor="text1"/>
          <w:szCs w:val="21"/>
          <w14:textFill>
            <w14:solidFill>
              <w14:schemeClr w14:val="tx1"/>
            </w14:solidFill>
          </w14:textFill>
        </w:rPr>
        <w:t>0</w:t>
      </w:r>
      <w:r>
        <w:rPr>
          <w:color w:val="000000" w:themeColor="text1"/>
          <w:szCs w:val="21"/>
          <w14:textFill>
            <w14:solidFill>
              <w14:schemeClr w14:val="tx1"/>
            </w14:solidFill>
          </w14:textFill>
          <w:rFonts w:hint="eastAsia"/>
        </w:rPr>
        <w:t>Mbit／s 的共享式以太网中，共有10个用户，则每个用户能够占有的带宽和总带宽分别为（</w:t>
      </w:r>
      <w:r>
        <w:rPr>
          <w:color w:val="000000" w:themeColor="text1"/>
          <w:szCs w:val="21"/>
          <w14:textFill>
            <w14:solidFill>
              <w14:schemeClr w14:val="tx1"/>
            </w14:solidFill>
          </w14:textFill>
        </w:rPr>
        <w:t xml:space="preserve"> A  </w:t>
      </w:r>
      <w:r>
        <w:rPr>
          <w:color w:val="000000" w:themeColor="text1"/>
          <w:szCs w:val="21"/>
          <w14:textFill>
            <w14:solidFill>
              <w14:schemeClr w14:val="tx1"/>
            </w14:solidFill>
          </w14:textFill>
          <w:rFonts w:hint="eastAsia"/>
        </w:rPr>
        <w:t xml:space="preserve"> ） </w:t>
      </w:r>
    </w:p>
    <w:p>
      <w:pPr>
        <w:tabs>
          <w:tab w:val="left" w:pos="426"/>
          <w:tab w:val="left" w:pos="3969"/>
        </w:tabs>
        <w:spacing w:line="288" w:lineRule="auto"/>
        <w:rPr>
          <w:color w:val="000000" w:themeColor="text1"/>
          <w14:textFill>
            <w14:solidFill>
              <w14:schemeClr w14:val="tx1"/>
            </w14:solidFill>
          </w14:textFill>
        </w:rPr>
      </w:pP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A. 1</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bit/s，10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B.</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10</w:t>
      </w:r>
      <w:r>
        <w:rPr>
          <w:color w:val="000000" w:themeColor="text1"/>
          <w14:textFill>
            <w14:solidFill>
              <w14:schemeClr w14:val="tx1"/>
            </w14:solidFill>
          </w14:textFill>
        </w:rPr>
        <w:t>00</w:t>
      </w:r>
      <w:r>
        <w:rPr>
          <w:color w:val="000000" w:themeColor="text1"/>
          <w14:textFill>
            <w14:solidFill>
              <w14:schemeClr w14:val="tx1"/>
            </w14:solidFill>
          </w14:textFill>
          <w:rFonts w:hint="eastAsia"/>
        </w:rPr>
        <w:t>M bit/s，10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w:t>
      </w:r>
    </w:p>
    <w:p>
      <w:pPr>
        <w:tabs>
          <w:tab w:val="left" w:pos="426"/>
          <w:tab w:val="left" w:pos="3969"/>
        </w:tabs>
        <w:spacing w:line="312" w:lineRule="auto"/>
        <w:rPr>
          <w:color w:val="000000" w:themeColor="text1"/>
          <w14:textFill>
            <w14:solidFill>
              <w14:schemeClr w14:val="tx1"/>
            </w14:solidFill>
          </w14:textFill>
        </w:rPr>
      </w:pP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C. 10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bit/s，100</w:t>
      </w:r>
      <w:r>
        <w:rPr>
          <w:color w:val="000000" w:themeColor="text1"/>
          <w14:textFill>
            <w14:solidFill>
              <w14:schemeClr w14:val="tx1"/>
            </w14:solidFill>
          </w14:textFill>
        </w:rPr>
        <w:t>0</w:t>
      </w:r>
      <w:r>
        <w:rPr>
          <w:color w:val="000000" w:themeColor="text1"/>
          <w14:textFill>
            <w14:solidFill>
              <w14:schemeClr w14:val="tx1"/>
            </w14:solidFill>
          </w14:textFill>
          <w:rFonts w:hint="eastAsia"/>
        </w:rPr>
        <w:t>M bit/s</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D.</w:t>
      </w:r>
      <w:r>
        <w:tab/>
        <w:rPr>
          <w:color w:val="000000" w:themeColor="text1"/>
          <w14:textFill>
            <w14:solidFill>
              <w14:schemeClr w14:val="tx1"/>
            </w14:solidFill>
          </w14:textFill>
          <w:rFonts w:hint="eastAsia"/>
        </w:rPr>
      </w:r>
      <w:r>
        <w:rPr>
          <w:color w:val="000000" w:themeColor="text1"/>
          <w14:textFill>
            <w14:solidFill>
              <w14:schemeClr w14:val="tx1"/>
            </w14:solidFill>
          </w14:textFill>
          <w:rFonts w:hint="eastAsia"/>
        </w:rPr>
        <w:t>100M bit/s，100M bit/s</w:t>
      </w:r>
    </w:p>
    <w:p>
      <w:pPr>
        <w:pStyle w:val="8"/>
        <w:numPr>
          <w:ilvl w:val="0"/>
          <w:numId w:val="1"/>
        </w:numPr>
        <w:spacing w:after="93" w:afterLines="30" w:line="480" w:lineRule="exact"/>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 xml:space="preserve">根据NAT协议，下列IP地址中（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）不允许出现在因特网上。</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A、192.172.56.23</w:t>
      </w:r>
      <w:r>
        <w:tab/>
        <w:rPr>
          <w:color w:val="000000" w:themeColor="text1"/>
          <w:szCs w:val="21"/>
          <w14:textFill>
            <w14:solidFill>
              <w14:schemeClr w14:val="tx1"/>
            </w14:solidFill>
          </w14:textFill>
        </w:rPr>
      </w:r>
      <w:r>
        <w:rPr>
          <w:color w:val="000000" w:themeColor="text1"/>
          <w:szCs w:val="21"/>
          <w14:textFill>
            <w14:solidFill>
              <w14:schemeClr w14:val="tx1"/>
            </w14:solidFill>
          </w14:textFill>
        </w:rPr>
        <w:t>B、172.15.34.128</w:t>
      </w:r>
    </w:p>
    <w:p>
      <w:pPr>
        <w:pStyle w:val="8"/>
        <w:tabs>
          <w:tab w:val="left" w:pos="284"/>
          <w:tab w:val="left" w:pos="4111"/>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C、192.168.32.17                      D、172.128.45.34</w:t>
      </w:r>
    </w:p>
    <w:p>
      <w:pPr>
        <w:pStyle w:val="8"/>
        <w:numPr>
          <w:ilvl w:val="0"/>
          <w:numId w:val="1"/>
        </w:numPr>
        <w:tabs>
          <w:tab w:val="left" w:pos="142"/>
          <w:tab w:val="left" w:pos="3969"/>
        </w:tabs>
        <w:spacing w:after="93" w:afterLines="30" w:line="480" w:lineRule="exact"/>
        <w:ind w:firstLineChars="0"/>
        <w:rPr>
          <w:color w:val="000000" w:themeColor="text1"/>
          <w14:textFill>
            <w14:solidFill>
              <w14:schemeClr w14:val="tx1"/>
            </w14:solidFill>
          </w14:textFill>
        </w:rPr>
      </w:pPr>
      <w:r>
        <w:rPr>
          <w:color w:val="000000" w:themeColor="text1"/>
          <w:szCs w:val="21"/>
          <w14:textFill>
            <w14:solidFill>
              <w14:schemeClr w14:val="tx1"/>
            </w14:solidFill>
          </w14:textFill>
          <w:rFonts w:hint="eastAsia"/>
        </w:rPr>
        <w:t>一个在以太网中的主机试图发送一个帧，当它尝试了16 次仍然失败之后，它应该</w:t>
      </w:r>
      <w:r>
        <w:rPr>
          <w:color w:val="000000" w:themeColor="text1"/>
          <w:szCs w:val="21"/>
          <w14:textFill>
            <w14:solidFill>
              <w14:schemeClr w14:val="tx1"/>
            </w14:solidFill>
          </w14:textFill>
        </w:rPr>
        <w:t>（</w:t>
      </w:r>
      <w:r>
        <w:rPr>
          <w:color w:val="000000" w:themeColor="text1"/>
          <w:szCs w:val="21"/>
          <w14:textFill>
            <w14:solidFill>
              <w14:schemeClr w14:val="tx1"/>
            </w14:solidFill>
          </w14:textFill>
          <w:rFonts w:hint="eastAsia"/>
        </w:rPr>
        <w:t xml:space="preserve"> D</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Fonts w:hint="eastAsia"/>
        </w:rPr>
        <w:t>）</w:t>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color w:val="000000" w:themeColor="text1"/>
          <w:szCs w:val="21"/>
          <w14:textFill>
            <w14:solidFill>
              <w14:schemeClr w14:val="tx1"/>
            </w14:solidFill>
          </w14:textFill>
          <w:rFonts w:hint="eastAsia"/>
        </w:rPr>
        <w:t xml:space="preserve"> 在0～216 个时槽之间随机选择一个再次尝试发送</w:t>
      </w:r>
      <w:r>
        <w:tab/>
        <w:rPr>
          <w:color w:val="000000" w:themeColor="text1"/>
          <w:szCs w:val="21"/>
          <w14:textFill>
            <w14:solidFill>
              <w14:schemeClr w14:val="tx1"/>
            </w14:solidFill>
          </w14:textFill>
        </w:rPr>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B.</w:t>
      </w:r>
      <w:r>
        <w:rPr>
          <w:color w:val="000000" w:themeColor="text1"/>
          <w:szCs w:val="21"/>
          <w14:textFill>
            <w14:solidFill>
              <w14:schemeClr w14:val="tx1"/>
            </w14:solidFill>
          </w14:textFill>
          <w:rFonts w:hint="eastAsia"/>
        </w:rPr>
        <w:t xml:space="preserve"> 在0～1023 个时槽之间随机选择一个再次尝试发送</w:t>
      </w:r>
      <w:r>
        <w:tab/>
        <w:rPr>
          <w:color w:val="000000" w:themeColor="text1"/>
          <w:szCs w:val="21"/>
          <w14:textFill>
            <w14:solidFill>
              <w14:schemeClr w14:val="tx1"/>
            </w14:solidFill>
          </w14:textFill>
        </w:rPr>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C.</w:t>
      </w:r>
      <w:r>
        <w:rPr>
          <w:color w:val="000000" w:themeColor="text1"/>
          <w:szCs w:val="21"/>
          <w14:textFill>
            <w14:solidFill>
              <w14:schemeClr w14:val="tx1"/>
            </w14:solidFill>
          </w14:textFill>
          <w:rFonts w:hint="eastAsia"/>
        </w:rPr>
        <w:t xml:space="preserve"> 在1023 个时槽之后再次尝试发送</w:t>
      </w:r>
      <w:r>
        <w:tab/>
        <w:rPr>
          <w:color w:val="000000" w:themeColor="text1"/>
          <w:szCs w:val="21"/>
          <w14:textFill>
            <w14:solidFill>
              <w14:schemeClr w14:val="tx1"/>
            </w14:solidFill>
          </w14:textFill>
        </w:rPr>
      </w:r>
    </w:p>
    <w:p>
      <w:pPr>
        <w:pStyle w:val="8"/>
        <w:tabs>
          <w:tab w:val="left" w:pos="284"/>
          <w:tab w:val="left" w:pos="4253"/>
        </w:tabs>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D.</w:t>
      </w:r>
      <w:r>
        <w:rPr>
          <w:color w:val="000000" w:themeColor="text1"/>
          <w:szCs w:val="21"/>
          <w14:textFill>
            <w14:solidFill>
              <w14:schemeClr w14:val="tx1"/>
            </w14:solidFill>
          </w14:textFill>
          <w:rFonts w:hint="eastAsia"/>
        </w:rPr>
        <w:t xml:space="preserve"> 放弃发送，回复一个失败报告</w:t>
      </w:r>
      <w:r>
        <w:tab/>
        <w:rPr>
          <w:color w:val="000000" w:themeColor="text1"/>
          <w:szCs w:val="21"/>
          <w14:textFill>
            <w14:solidFill>
              <w14:schemeClr w14:val="tx1"/>
            </w14:solidFill>
          </w14:textFill>
        </w:rPr>
      </w:r>
    </w:p>
    <w:p>
      <w:pPr>
        <w:pStyle w:val="8"/>
        <w:numPr>
          <w:ilvl w:val="0"/>
          <w:numId w:val="1"/>
        </w:numPr>
        <w:spacing w:after="93" w:afterLines="30" w:line="312"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主机甲和主机乙之间已建立一个TCP连接，TCP最大段长度为1000字节，若主机甲的当前拥塞窗口为4000字节，在主机甲向主机乙连接发送2个最大段后，成功收到主机乙发送的第一段的确认段，确认段中通告的接收窗口大小为2000字节，则此时主机甲还可以向主机乙发送的最大字节数是（    ）</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 xml:space="preserve">A. 1000                              B. 2000         </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C. 3000                              D. 4000</w:t>
      </w:r>
    </w:p>
    <w:p>
      <w:pPr>
        <w:pStyle w:val="8"/>
        <w:numPr>
          <w:ilvl w:val="0"/>
          <w:numId w:val="1"/>
        </w:numPr>
        <w:spacing w:after="93" w:afterLines="30" w:line="312"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下列地址中，属于子网86.32.0.0/12 的地址是</w:t>
      </w:r>
      <w:r>
        <w:rPr>
          <w:color w:val="000000" w:themeColor="text1"/>
          <w:szCs w:val="21"/>
          <w14:textFill>
            <w14:solidFill>
              <w14:schemeClr w14:val="tx1"/>
            </w14:solidFill>
          </w14:textFill>
        </w:rPr>
        <w:t>（A</w:t>
      </w:r>
      <w:r>
        <w:rPr>
          <w:color w:val="000000" w:themeColor="text1"/>
          <w:szCs w:val="21"/>
          <w14:textFill>
            <w14:solidFill>
              <w14:schemeClr w14:val="tx1"/>
            </w14:solidFill>
          </w14:textFill>
          <w:rFonts w:hint="eastAsia"/>
        </w:rPr>
        <w:t xml:space="preserve"> </w:t>
      </w:r>
      <w:r>
        <w:rPr>
          <w:color w:val="000000" w:themeColor="text1"/>
          <w:szCs w:val="21"/>
          <w14:textFill>
            <w14:solidFill>
              <w14:schemeClr w14:val="tx1"/>
            </w14:solidFill>
          </w14:textFill>
        </w:rPr>
        <w:t xml:space="preserve">   ） </w:t>
      </w:r>
    </w:p>
    <w:p>
      <w:pPr>
        <w:spacing w:line="288" w:lineRule="auto"/>
        <w:ind w:firstLine="388" w:firstLineChars="185"/>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86.33.224.123</w:t>
      </w:r>
      <w:r>
        <w:tab/>
        <w:rPr>
          <w:color w:val="000000" w:themeColor="text1"/>
          <w14:textFill>
            <w14:solidFill>
              <w14:schemeClr w14:val="tx1"/>
            </w14:solidFill>
          </w14:textFill>
        </w:rPr>
      </w:r>
      <w:r>
        <w:rPr>
          <w:color w:val="000000" w:themeColor="text1"/>
          <w14:textFill>
            <w14:solidFill>
              <w14:schemeClr w14:val="tx1"/>
            </w14:solidFill>
          </w14:textFill>
        </w:rPr>
        <w:t xml:space="preserve">                    B. 86.79.65.126</w:t>
      </w:r>
    </w:p>
    <w:p>
      <w:pPr>
        <w:tabs>
          <w:tab w:val="left" w:pos="4185"/>
        </w:tabs>
        <w:spacing w:line="288" w:lineRule="auto"/>
        <w:ind w:firstLine="388" w:firstLineChars="185"/>
        <w:rPr>
          <w:color w:val="000000" w:themeColor="text1"/>
          <w14:textFill>
            <w14:solidFill>
              <w14:schemeClr w14:val="tx1"/>
            </w14:solidFill>
          </w14:textFill>
        </w:rPr>
      </w:pPr>
      <w:r>
        <w:rPr>
          <w:color w:val="000000" w:themeColor="text1"/>
          <w14:textFill>
            <w14:solidFill>
              <w14:schemeClr w14:val="tx1"/>
            </w14:solidFill>
          </w14:textFill>
        </w:rPr>
        <w:t>C.</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86.79.65.216</w:t>
      </w:r>
      <w:r>
        <w:tab/>
        <w:rPr>
          <w:color w:val="000000" w:themeColor="text1"/>
          <w14:textFill>
            <w14:solidFill>
              <w14:schemeClr w14:val="tx1"/>
            </w14:solidFill>
          </w14:textFill>
        </w:rPr>
      </w:r>
      <w:r>
        <w:rPr>
          <w:color w:val="000000" w:themeColor="text1"/>
          <w14:textFill>
            <w14:solidFill>
              <w14:schemeClr w14:val="tx1"/>
            </w14:solidFill>
          </w14:textFill>
        </w:rPr>
        <w:t>D. 86.68.206.154</w:t>
      </w:r>
    </w:p>
    <w:p>
      <w:pPr>
        <w:pStyle w:val="8"/>
        <w:numPr>
          <w:ilvl w:val="0"/>
          <w:numId w:val="1"/>
        </w:numPr>
        <w:spacing w:after="93" w:afterLines="30" w:line="312" w:lineRule="auto"/>
        <w:ind w:firstLineChars="0" w:hanging="357"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FTP客户和服务器间传递FTP命令时，使用的连接是（  B  ）  </w:t>
      </w:r>
    </w:p>
    <w:p>
      <w:pPr>
        <w:tabs>
          <w:tab w:val="left" w:pos="284"/>
          <w:tab w:val="left" w:pos="3969"/>
        </w:tabs>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A. 建立在TCP之上的数据连接</w:t>
      </w:r>
      <w:r>
        <w:tab/>
        <w:rPr>
          <w:color w:val="000000" w:themeColor="text1"/>
          <w14:textFill>
            <w14:solidFill>
              <w14:schemeClr w14:val="tx1"/>
            </w14:solidFill>
          </w14:textFill>
        </w:rPr>
      </w:r>
      <w:r>
        <w:rPr>
          <w:color w:val="000000" w:themeColor="text1"/>
          <w14:textFill>
            <w14:solidFill>
              <w14:schemeClr w14:val="tx1"/>
            </w14:solidFill>
          </w14:textFill>
        </w:rPr>
        <w:t>B.</w:t>
      </w:r>
      <w:r>
        <w:tab/>
        <w:rPr>
          <w:color w:val="000000" w:themeColor="text1"/>
          <w14:textFill>
            <w14:solidFill>
              <w14:schemeClr w14:val="tx1"/>
            </w14:solidFill>
          </w14:textFill>
        </w:rPr>
      </w:r>
      <w:r>
        <w:rPr>
          <w:color w:val="000000" w:themeColor="text1"/>
          <w14:textFill>
            <w14:solidFill>
              <w14:schemeClr w14:val="tx1"/>
            </w14:solidFill>
          </w14:textFill>
        </w:rPr>
        <w:t>建立在TCP之上的控制连接</w:t>
      </w:r>
    </w:p>
    <w:p>
      <w:pPr>
        <w:tabs>
          <w:tab w:val="left" w:pos="284"/>
          <w:tab w:val="left" w:pos="3543"/>
        </w:tabs>
        <w:rPr>
          <w:color w:val="000000" w:themeColor="text1"/>
          <w14:textFill>
            <w14:solidFill>
              <w14:schemeClr w14:val="tx1"/>
            </w14:solidFill>
          </w14:textFill>
        </w:rPr>
      </w:pPr>
      <w:r>
        <w:tab/>
        <w:rPr>
          <w:color w:val="000000" w:themeColor="text1"/>
          <w14:textFill>
            <w14:solidFill>
              <w14:schemeClr w14:val="tx1"/>
            </w14:solidFill>
          </w14:textFill>
        </w:rPr>
      </w:r>
      <w:r>
        <w:rPr>
          <w:color w:val="000000" w:themeColor="text1"/>
          <w14:textFill>
            <w14:solidFill>
              <w14:schemeClr w14:val="tx1"/>
            </w14:solidFill>
          </w14:textFill>
        </w:rPr>
        <w:t>C. .建立在UDP之上的数据连接       D建立在UDP之上的控制连接</w:t>
      </w:r>
      <w:r>
        <w:tab/>
        <w:rPr>
          <w:color w:val="000000" w:themeColor="text1"/>
          <w14:textFill>
            <w14:solidFill>
              <w14:schemeClr w14:val="tx1"/>
            </w14:solidFill>
          </w14:textFill>
        </w:rPr>
      </w:r>
      <w:r>
        <w:rPr>
          <w:color w:val="000000" w:themeColor="text1"/>
          <w14:textFill>
            <w14:solidFill>
              <w14:schemeClr w14:val="tx1"/>
            </w14:solidFill>
          </w14:textFill>
        </w:rPr>
        <w:t xml:space="preserve"> </w:t>
      </w:r>
    </w:p>
    <w:p>
      <w:pPr>
        <w:tabs>
          <w:tab w:val="left" w:pos="284"/>
          <w:tab w:val="left" w:pos="3543"/>
        </w:tabs>
        <w:rPr>
          <w:color w:val="000000" w:themeColor="text1"/>
          <w14:textFill>
            <w14:solidFill>
              <w14:schemeClr w14:val="tx1"/>
            </w14:solidFill>
          </w14:textFill>
        </w:rPr>
      </w:pPr>
    </w:p>
    <w:tbl>
      <w:tblPr>
        <w:tblStyle w:val="5"/>
        <w:tblOverlap w:val="never"/>
        <w:tblW w:w="8521" w:type="dxa"/>
        <w:tblInd w:type="dxa" w:w="0.000000"/>
        <w:tblpPr w:leftFromText="180" w:rightFromText="180" w:vertAnchor="text" w:horzAnchor="margin" w:tblpXSpec="right" w:tblpY="1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Layout w:type="autofit"/>
      </w:tblPr>
      <w:tblGrid>
        <w:gridCol w:w="832.000000"/>
        <w:gridCol w:w="1267.000000"/>
        <w:gridCol w:w="6422.000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58" w:hRule="atLeast"/>
        </w:trPr>
        <w:tc>
          <w:tcPr>
            <w:tcW w:w="832" w:type="dxa"/>
            <w:vAlign w:val="center"/>
          </w:tcPr>
          <w:p>
            <w:pP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得分</w:t>
            </w:r>
          </w:p>
        </w:tc>
        <w:tc>
          <w:tcPr>
            <w:tcW w:w="1267" w:type="dxa"/>
            <w:vAlign w:val="center"/>
            <w:tcBorders>
              <w:right w:val="single" w:color="auto" w:sz="4" w:space="0"/>
            </w:tcBorders>
          </w:tcPr>
          <w:p>
            <w:pPr>
              <w:jc w:val="cente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评卷人</w:t>
            </w:r>
          </w:p>
        </w:tc>
        <w:tc>
          <w:tcPr>
            <w:tcW w:w="6422" w:type="dxa"/>
            <w:vMerge w:val="restart"/>
            <w:vAlign w:val="center"/>
            <w:tcBorders>
              <w:top w:val="nil"/>
              <w:left w:val="single" w:color="auto" w:sz="4" w:space="0"/>
              <w:bottom w:val="nil"/>
              <w:right w:val="nil"/>
            </w:tcBorders>
          </w:tcPr>
          <w:p>
            <w:pPr>
              <w:adjustRightInd w:val="0"/>
              <w:snapToGrid w:val="0"/>
              <w:jc w:val="left"/>
              <w:ind w:hanging="422" w:hangingChars="200" w:left="422"/>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hint="eastAsia"/>
              </w:rPr>
              <w:t>二</w:t>
            </w:r>
            <w:r>
              <w:rPr>
                <w:b w:val="1"/>
                <w:color w:val="000000" w:themeColor="text1"/>
                <w:szCs w:val="21"/>
                <w14:textFill>
                  <w14:solidFill>
                    <w14:schemeClr w14:val="tx1"/>
                  </w14:solidFill>
                </w14:textFill>
                <w:rFonts w:eastAsia="黑体"/>
              </w:rPr>
              <w:t>、</w:t>
            </w:r>
            <w:r>
              <w:rPr>
                <w:b w:val="1"/>
                <w:color w:val="000000" w:themeColor="text1"/>
                <w:szCs w:val="21"/>
                <w14:textFill>
                  <w14:solidFill>
                    <w14:schemeClr w14:val="tx1"/>
                  </w14:solidFill>
                </w14:textFill>
                <w:rFonts w:eastAsia="黑体" w:hint="eastAsia"/>
              </w:rPr>
              <w:t>判断题</w:t>
            </w:r>
            <w:r>
              <w:rPr>
                <w:b w:val="1"/>
                <w:color w:val="000000" w:themeColor="text1"/>
                <w14:textFill>
                  <w14:solidFill>
                    <w14:schemeClr w14:val="tx1"/>
                  </w14:solidFill>
                </w14:textFill>
                <w:rFonts w:eastAsia="黑体"/>
              </w:rPr>
              <w:t>（每题1分，共</w:t>
            </w:r>
            <w:r>
              <w:rPr>
                <w:b w:val="1"/>
                <w:color w:val="000000" w:themeColor="text1"/>
                <w14:textFill>
                  <w14:solidFill>
                    <w14:schemeClr w14:val="tx1"/>
                  </w14:solidFill>
                </w14:textFill>
                <w:rFonts w:eastAsia="黑体" w:hint="eastAsia"/>
              </w:rPr>
              <w:t>1</w:t>
            </w:r>
            <w:r>
              <w:rPr>
                <w:b w:val="1"/>
                <w:color w:val="000000" w:themeColor="text1"/>
                <w14:textFill>
                  <w14:solidFill>
                    <w14:schemeClr w14:val="tx1"/>
                  </w14:solidFill>
                </w14:textFill>
                <w:rFonts w:eastAsia="黑体"/>
              </w:rPr>
              <w:t>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64" w:hRule="atLeast"/>
        </w:trPr>
        <w:tc>
          <w:tcPr>
            <w:tcW w:w="832" w:type="dxa"/>
          </w:tcPr>
          <w:p>
            <w:pPr>
              <w:spacing w:line="400" w:lineRule="exact"/>
              <w:rPr>
                <w:b w:val="1"/>
                <w:color w:val="000000" w:themeColor="text1"/>
                <w:szCs w:val="21"/>
                <w14:textFill>
                  <w14:solidFill>
                    <w14:schemeClr w14:val="tx1"/>
                  </w14:solidFill>
                </w14:textFill>
                <w:rFonts w:eastAsia="黑体"/>
              </w:rPr>
            </w:pPr>
          </w:p>
        </w:tc>
        <w:tc>
          <w:tcPr>
            <w:tcW w:w="1267" w:type="dxa"/>
            <w:tcBorders>
              <w:right w:val="single" w:color="auto" w:sz="4" w:space="0"/>
            </w:tcBorders>
          </w:tcPr>
          <w:p>
            <w:pPr>
              <w:spacing w:line="400" w:lineRule="exact"/>
              <w:rPr>
                <w:b w:val="1"/>
                <w:color w:val="000000" w:themeColor="text1"/>
                <w:szCs w:val="21"/>
                <w14:textFill>
                  <w14:solidFill>
                    <w14:schemeClr w14:val="tx1"/>
                  </w14:solidFill>
                </w14:textFill>
                <w:rFonts w:eastAsia="黑体"/>
              </w:rPr>
            </w:pPr>
          </w:p>
        </w:tc>
        <w:tc>
          <w:tcPr>
            <w:tcW w:w="6422" w:type="dxa"/>
            <w:vMerge w:val="continue"/>
            <w:tcBorders>
              <w:top w:val="nil"/>
              <w:left w:val="single" w:color="auto" w:sz="4" w:space="0"/>
              <w:bottom w:val="nil"/>
              <w:right w:val="nil"/>
            </w:tcBorders>
          </w:tcPr>
          <w:p>
            <w:pPr>
              <w:rPr>
                <w:b w:val="1"/>
                <w:color w:val="000000" w:themeColor="text1"/>
                <w:szCs w:val="21"/>
                <w14:textFill>
                  <w14:solidFill>
                    <w14:schemeClr w14:val="tx1"/>
                  </w14:solidFill>
                </w14:textFill>
                <w:rFonts w:eastAsia="黑体"/>
              </w:rPr>
            </w:pPr>
          </w:p>
        </w:tc>
      </w:tr>
    </w:tbl>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在网络</w:t>
      </w:r>
      <w:r>
        <w:rPr>
          <w:color w:val="000000" w:themeColor="text1"/>
          <w14:textFill>
            <w14:solidFill>
              <w14:schemeClr w14:val="tx1"/>
            </w14:solidFill>
          </w14:textFill>
        </w:rPr>
        <w:t>中计算机接收的信号是模拟信号。（</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T ）</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路由器中计算路由信息的是路由选择处理机。</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OSPF 和RIP均为</w:t>
      </w:r>
      <w:r>
        <w:rPr>
          <w:color w:val="000000" w:themeColor="text1"/>
          <w14:textFill>
            <w14:solidFill>
              <w14:schemeClr w14:val="tx1"/>
            </w14:solidFill>
          </w14:textFill>
        </w:rPr>
        <w:t>内部网关协议。（</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一个路由器的路由表通常包含目的网络和到达该目的网络的完整路径。</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T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hanging="284" w:left="284"/>
        <w:rPr>
          <w:color w:val="000000" w:themeColor="text1"/>
          <w14:textFill>
            <w14:solidFill>
              <w14:schemeClr w14:val="tx1"/>
            </w14:solidFill>
          </w14:textFill>
        </w:rPr>
      </w:pPr>
      <w:r>
        <w:rPr>
          <w:color w:val="000000" w:themeColor="text1"/>
          <w14:textFill>
            <w14:solidFill>
              <w14:schemeClr w14:val="tx1"/>
            </w14:solidFill>
          </w14:textFill>
          <w:rFonts w:hint="eastAsia"/>
        </w:rPr>
        <w:t>如果一台主机的IP 地址为192.168.0.10，子网掩码为255.255.255.224，那么该主机所在网络的网络号占IP 地址的位数是27位</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hanging="284" w:left="284"/>
        <w:rPr>
          <w:color w:val="000000" w:themeColor="text1"/>
          <w14:textFill>
            <w14:solidFill>
              <w14:schemeClr w14:val="tx1"/>
            </w14:solidFill>
          </w14:textFill>
        </w:rPr>
      </w:pPr>
      <w:r>
        <w:rPr>
          <w:color w:val="000000" w:themeColor="text1"/>
          <w14:textFill>
            <w14:solidFill>
              <w14:schemeClr w14:val="tx1"/>
            </w14:solidFill>
          </w14:textFill>
          <w:rFonts w:hint="eastAsia"/>
        </w:rPr>
        <w:t>在IP 数据报的传递过程中，IP 数据报首部中标识字段和目的IP地址字段</w:t>
      </w:r>
      <w:r>
        <w:rPr>
          <w:color w:val="000000" w:themeColor="text1"/>
          <w14:textFill>
            <w14:solidFill>
              <w14:schemeClr w14:val="tx1"/>
            </w14:solidFill>
          </w14:textFill>
        </w:rPr>
        <w:t>的值始终</w:t>
      </w:r>
      <w:r>
        <w:rPr>
          <w:color w:val="000000" w:themeColor="text1"/>
          <w14:textFill>
            <w14:solidFill>
              <w14:schemeClr w14:val="tx1"/>
            </w14:solidFill>
          </w14:textFill>
          <w:rFonts w:hint="eastAsia"/>
        </w:rPr>
        <w:t xml:space="preserve">保持不变。（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下</w:t>
      </w:r>
      <w:r>
        <w:rPr>
          <w:color w:val="000000" w:themeColor="text1"/>
          <w14:textFill>
            <w14:solidFill>
              <w14:schemeClr w14:val="tx1"/>
            </w14:solidFill>
          </w14:textFill>
        </w:rPr>
        <w:t>一条路由器</w:t>
      </w:r>
      <w:r>
        <w:rPr>
          <w:color w:val="000000" w:themeColor="text1"/>
          <w14:textFill>
            <w14:solidFill>
              <w14:schemeClr w14:val="tx1"/>
            </w14:solidFill>
          </w14:textFill>
          <w:rFonts w:hint="eastAsia"/>
        </w:rPr>
        <w:t xml:space="preserve">需要分片后的IP数据报进行重组。（ </w:t>
      </w:r>
      <w:r>
        <w:rPr>
          <w:color w:val="000000" w:themeColor="text1"/>
          <w14:textFill>
            <w14:solidFill>
              <w14:schemeClr w14:val="tx1"/>
            </w14:solidFill>
          </w14:textFill>
        </w:rPr>
        <w:t>T</w:t>
      </w:r>
      <w:r>
        <w:rPr>
          <w:color w:val="000000" w:themeColor="text1"/>
          <w14:textFill>
            <w14:solidFill>
              <w14:schemeClr w14:val="tx1"/>
            </w14:solidFill>
          </w14:textFill>
          <w:rFonts w:hint="eastAsia"/>
        </w:rPr>
        <w:t xml:space="preserve"> ）</w:t>
      </w:r>
    </w:p>
    <w:p>
      <w:pPr>
        <w:pStyle w:val="8"/>
        <w:numPr>
          <w:ilvl w:val="0"/>
          <w:numId w:val="2"/>
        </w:numPr>
        <w:tabs>
          <w:tab w:val="left" w:pos="284"/>
          <w:tab w:val="left" w:pos="3543"/>
        </w:tabs>
        <w:spacing w:before="156" w:beforeLines="50" w:lineRule="auto"/>
        <w:ind w:firstLineChars="0" w:hanging="284" w:left="284"/>
        <w:rPr>
          <w:color w:val="000000" w:themeColor="text1"/>
          <w14:textFill>
            <w14:solidFill>
              <w14:schemeClr w14:val="tx1"/>
            </w14:solidFill>
          </w14:textFill>
        </w:rPr>
      </w:pPr>
      <w:r>
        <w:rPr>
          <w:color w:val="000000" w:themeColor="text1"/>
          <w14:textFill>
            <w14:solidFill>
              <w14:schemeClr w14:val="tx1"/>
            </w14:solidFill>
          </w14:textFill>
          <w:rFonts w:hint="eastAsia"/>
        </w:rPr>
        <w:t>在TCP 连接中，如果已经接收了1000 字节的数据，那么在发送回的数据包头中，确认号为1</w:t>
      </w:r>
      <w:r>
        <w:rPr>
          <w:color w:val="000000" w:themeColor="text1"/>
          <w14:textFill>
            <w14:solidFill>
              <w14:schemeClr w14:val="tx1"/>
            </w14:solidFill>
          </w14:textFill>
        </w:rPr>
        <w:t>000</w:t>
      </w:r>
      <w:r>
        <w:rPr>
          <w:color w:val="000000" w:themeColor="text1"/>
          <w14:textFill>
            <w14:solidFill>
              <w14:schemeClr w14:val="tx1"/>
            </w14:solidFill>
          </w14:textFill>
          <w:rFonts w:hint="eastAsia"/>
        </w:rPr>
        <w:t>。</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F</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TCP 是采用TCP 首部中的接收窗口来控制流量。</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pStyle w:val="8"/>
        <w:numPr>
          <w:ilvl w:val="0"/>
          <w:numId w:val="2"/>
        </w:numPr>
        <w:tabs>
          <w:tab w:val="left" w:pos="284"/>
          <w:tab w:val="left" w:pos="3543"/>
        </w:tabs>
        <w:spacing w:before="156" w:beforeLines="50" w:lineRule="auto"/>
        <w:ind w:firstLineChars="0"/>
        <w:rPr>
          <w:color w:val="000000" w:themeColor="text1"/>
          <w14:textFill>
            <w14:solidFill>
              <w14:schemeClr w14:val="tx1"/>
            </w14:solidFill>
          </w14:textFill>
        </w:rPr>
      </w:pPr>
      <w:r>
        <w:rPr>
          <w:color w:val="000000" w:themeColor="text1"/>
          <w14:textFill>
            <w14:solidFill>
              <w14:schemeClr w14:val="tx1"/>
            </w14:solidFill>
          </w14:textFill>
          <w:rFonts w:hint="eastAsia"/>
        </w:rPr>
        <w:t>域名与IP地址是一一对应的。</w:t>
      </w:r>
      <w:r>
        <w:rPr>
          <w:color w:val="000000" w:themeColor="text1"/>
          <w14:textFill>
            <w14:solidFill>
              <w14:schemeClr w14:val="tx1"/>
            </w14:solidFill>
          </w14:textFill>
        </w:rPr>
        <w:t>（</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F</w:t>
      </w:r>
      <w:r>
        <w:rPr>
          <w:color w:val="000000" w:themeColor="text1"/>
          <w14:textFill>
            <w14:solidFill>
              <w14:schemeClr w14:val="tx1"/>
            </w14:solidFill>
          </w14:textFill>
          <w:rFonts w:hint="eastAsia"/>
        </w:rPr>
        <w:t xml:space="preserve"> </w:t>
      </w:r>
      <w:r>
        <w:rPr>
          <w:color w:val="000000" w:themeColor="text1"/>
          <w14:textFill>
            <w14:solidFill>
              <w14:schemeClr w14:val="tx1"/>
            </w14:solidFill>
          </w14:textFill>
        </w:rPr>
        <w:t>）</w:t>
      </w:r>
    </w:p>
    <w:p>
      <w:pPr>
        <w:tabs>
          <w:tab w:val="left" w:pos="284"/>
          <w:tab w:val="left" w:pos="3543"/>
        </w:tabs>
        <w:rPr>
          <w:b w:val="1"/>
          <w:color w:val="000000" w:themeColor="text1"/>
          <w:bCs/>
          <w14:textFill>
            <w14:solidFill>
              <w14:schemeClr w14:val="tx1"/>
            </w14:solidFill>
          </w14:textFill>
        </w:rPr>
      </w:pPr>
    </w:p>
    <w:p>
      <w:pPr>
        <w:tabs>
          <w:tab w:val="left" w:pos="284"/>
          <w:tab w:val="left" w:pos="3543"/>
        </w:tabs>
        <w:rPr>
          <w:b w:val="1"/>
          <w:color w:val="000000" w:themeColor="text1"/>
          <w:bCs/>
          <w14:textFill>
            <w14:solidFill>
              <w14:schemeClr w14:val="tx1"/>
            </w14:solidFill>
          </w14:textFill>
        </w:rPr>
      </w:pPr>
      <w:r>
        <w:rPr>
          <w:b w:val="1"/>
          <w:color w:val="000000" w:themeColor="text1"/>
          <w:bCs/>
          <w14:textFill>
            <w14:solidFill>
              <w14:schemeClr w14:val="tx1"/>
            </w14:solidFill>
          </w14:textFill>
          <w:rFonts w:hint="eastAsia"/>
        </w:rPr>
        <w:t>三、简述题</w:t>
      </w:r>
    </w:p>
    <w:p>
      <w:pPr>
        <w:pStyle w:val="8"/>
        <w:numPr>
          <w:ilvl w:val="0"/>
          <w:numId w:val="3"/>
        </w:numPr>
        <w:spacing w:before="156" w:beforeLines="50" w:line="360" w:lineRule="auto"/>
        <w:ind w:firstLineChars="0" w:hanging="357" w:left="249"/>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简述五层协议的网络体系结构的要点，包括各层的主要功能。</w:t>
      </w:r>
    </w:p>
    <w:p>
      <w:pPr>
        <w:spacing w:before="156" w:beforeLines="50" w:line="360" w:lineRule="auto"/>
        <w:rPr>
          <w:color w:val="000000" w:themeColor="text1"/>
          <w:szCs w:val="21"/>
          <w14:textFill>
            <w14:solidFill>
              <w14:schemeClr w14:val="tx1"/>
            </w14:solidFill>
          </w14:textFill>
        </w:rPr>
      </w:pPr>
    </w:p>
    <w:p>
      <w:pPr>
        <w:spacing w:before="156" w:beforeLines="50" w:line="360" w:lineRule="auto"/>
        <w:rPr>
          <w:color w:val="000000" w:themeColor="text1"/>
          <w:szCs w:val="21"/>
          <w14:textFill>
            <w14:solidFill>
              <w14:schemeClr w14:val="tx1"/>
            </w14:solidFill>
          </w14:textFill>
        </w:rPr>
      </w:pPr>
    </w:p>
    <w:p>
      <w:pPr>
        <w:spacing w:before="156" w:beforeLines="50"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简述RIP采用的</w:t>
      </w:r>
      <w:r>
        <w:rPr>
          <w:color w:val="000000" w:themeColor="text1"/>
          <w:szCs w:val="21"/>
          <w14:textFill>
            <w14:solidFill>
              <w14:schemeClr w14:val="tx1"/>
            </w14:solidFill>
          </w14:textFill>
        </w:rPr>
        <w:t>距离向量算法的工作原理。</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滑动窗口协议中,发送窗口和接收窗口的含义？</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简述传输控制协议TCP 与用户</w:t>
      </w:r>
      <w:r>
        <w:rPr>
          <w:color w:val="000000" w:themeColor="text1"/>
          <w:szCs w:val="21"/>
          <w14:textFill>
            <w14:solidFill>
              <w14:schemeClr w14:val="tx1"/>
            </w14:solidFill>
          </w14:textFill>
        </w:rPr>
        <w:t>数据报协议</w:t>
      </w:r>
      <w:r>
        <w:rPr>
          <w:color w:val="000000" w:themeColor="text1"/>
          <w:szCs w:val="21"/>
          <w14:textFill>
            <w14:solidFill>
              <w14:schemeClr w14:val="tx1"/>
            </w14:solidFill>
          </w14:textFill>
          <w:rFonts w:hint="eastAsia"/>
        </w:rPr>
        <w:t>UDP 的异同。</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pStyle w:val="8"/>
        <w:numPr>
          <w:ilvl w:val="0"/>
          <w:numId w:val="3"/>
        </w:numPr>
        <w:spacing w:line="360"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假定TCP 采用2 次握手代替3 次握手来建立连接，也就是说省去第三个报文，是否可能会发生死锁？</w:t>
      </w: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p>
      <w:pPr>
        <w:spacing w:line="360" w:lineRule="auto"/>
        <w:rPr>
          <w:color w:val="000000" w:themeColor="text1"/>
          <w:szCs w:val="21"/>
          <w14:textFill>
            <w14:solidFill>
              <w14:schemeClr w14:val="tx1"/>
            </w14:solidFill>
          </w14:textFill>
        </w:rPr>
      </w:pPr>
    </w:p>
    <w:tbl>
      <w:tblPr>
        <w:tblStyle w:val="5"/>
        <w:tblOverlap w:val="never"/>
        <w:tblW w:w="7418" w:type="dxa"/>
        <w:tblInd w:type="dxa" w:w="0.000000"/>
        <w:tblpPr w:leftFromText="180" w:rightFromText="180" w:vertAnchor="text" w:horzAnchor="page" w:tblpX="2443" w:tblpY="27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Layout w:type="autofit"/>
      </w:tblPr>
      <w:tblGrid>
        <w:gridCol w:w="769.000000"/>
        <w:gridCol w:w="1135.000000"/>
        <w:gridCol w:w="5514.000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58" w:hRule="atLeast"/>
        </w:trPr>
        <w:tc>
          <w:tcPr>
            <w:tcW w:w="769" w:type="dxa"/>
            <w:vAlign w:val="center"/>
          </w:tcPr>
          <w:p>
            <w:pP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得分</w:t>
            </w:r>
          </w:p>
        </w:tc>
        <w:tc>
          <w:tcPr>
            <w:tcW w:w="1135" w:type="dxa"/>
            <w:vAlign w:val="center"/>
            <w:tcBorders>
              <w:right w:val="single" w:color="auto" w:sz="4" w:space="0"/>
            </w:tcBorders>
          </w:tcPr>
          <w:p>
            <w:pPr>
              <w:jc w:val="center"/>
              <w:spacing w:line="400" w:lineRule="exact"/>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rPr>
              <w:t>评卷人</w:t>
            </w:r>
          </w:p>
        </w:tc>
        <w:tc>
          <w:tcPr>
            <w:tcW w:w="5514" w:type="dxa"/>
            <w:vMerge w:val="restart"/>
            <w:vAlign w:val="center"/>
            <w:tcBorders>
              <w:top w:val="nil"/>
              <w:left w:val="single" w:color="auto" w:sz="4" w:space="0"/>
              <w:bottom w:val="nil"/>
              <w:right w:val="nil"/>
            </w:tcBorders>
          </w:tcPr>
          <w:p>
            <w:pPr>
              <w:adjustRightInd w:val="0"/>
              <w:snapToGrid w:val="0"/>
              <w:jc w:val="left"/>
              <w:ind w:hanging="422" w:hangingChars="200" w:left="422"/>
              <w:rPr>
                <w:b w:val="1"/>
                <w:color w:val="000000" w:themeColor="text1"/>
                <w:szCs w:val="21"/>
                <w14:textFill>
                  <w14:solidFill>
                    <w14:schemeClr w14:val="tx1"/>
                  </w14:solidFill>
                </w14:textFill>
                <w:rFonts w:eastAsia="黑体"/>
              </w:rPr>
            </w:pPr>
            <w:r>
              <w:rPr>
                <w:b w:val="1"/>
                <w:color w:val="000000" w:themeColor="text1"/>
                <w:szCs w:val="21"/>
                <w14:textFill>
                  <w14:solidFill>
                    <w14:schemeClr w14:val="tx1"/>
                  </w14:solidFill>
                </w14:textFill>
                <w:rFonts w:eastAsia="黑体" w:hint="eastAsia"/>
              </w:rPr>
              <w:t>四</w:t>
            </w:r>
            <w:r>
              <w:rPr>
                <w:b w:val="1"/>
                <w:color w:val="000000" w:themeColor="text1"/>
                <w:szCs w:val="21"/>
                <w14:textFill>
                  <w14:solidFill>
                    <w14:schemeClr w14:val="tx1"/>
                  </w14:solidFill>
                </w14:textFill>
                <w:rFonts w:eastAsia="黑体"/>
              </w:rPr>
              <w:t>、</w:t>
            </w:r>
            <w:r>
              <w:rPr>
                <w:b w:val="1"/>
                <w:color w:val="000000" w:themeColor="text1"/>
                <w:szCs w:val="21"/>
                <w14:textFill>
                  <w14:solidFill>
                    <w14:schemeClr w14:val="tx1"/>
                  </w14:solidFill>
                </w14:textFill>
                <w:rFonts w:eastAsia="黑体" w:hint="eastAsia"/>
              </w:rPr>
              <w:t>综合应用</w:t>
            </w:r>
            <w:r>
              <w:rPr>
                <w:b w:val="1"/>
                <w:color w:val="000000" w:themeColor="text1"/>
                <w:szCs w:val="21"/>
                <w14:textFill>
                  <w14:solidFill>
                    <w14:schemeClr w14:val="tx1"/>
                  </w14:solidFill>
                </w14:textFill>
                <w:rFonts w:eastAsia="黑体"/>
              </w:rPr>
              <w:t>题</w:t>
            </w:r>
            <w:r>
              <w:rPr>
                <w:b w:val="1"/>
                <w:color w:val="000000" w:themeColor="text1"/>
                <w14:textFill>
                  <w14:solidFill>
                    <w14:schemeClr w14:val="tx1"/>
                  </w14:solidFill>
                </w14:textFill>
                <w:rFonts w:eastAsia="黑体"/>
              </w:rPr>
              <w:t>（每题10分，共40分）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rPr>
          <w:cantSplit/>
          <w:trHeight w:val="464" w:hRule="atLeast"/>
        </w:trPr>
        <w:tc>
          <w:tcPr>
            <w:tcW w:w="769" w:type="dxa"/>
          </w:tcPr>
          <w:p>
            <w:pPr>
              <w:spacing w:line="400" w:lineRule="exact"/>
              <w:rPr>
                <w:b w:val="1"/>
                <w:color w:val="000000" w:themeColor="text1"/>
                <w:szCs w:val="21"/>
                <w14:textFill>
                  <w14:solidFill>
                    <w14:schemeClr w14:val="tx1"/>
                  </w14:solidFill>
                </w14:textFill>
                <w:rFonts w:eastAsia="黑体"/>
              </w:rPr>
            </w:pPr>
          </w:p>
        </w:tc>
        <w:tc>
          <w:tcPr>
            <w:tcW w:w="1135" w:type="dxa"/>
            <w:tcBorders>
              <w:right w:val="single" w:color="auto" w:sz="4" w:space="0"/>
            </w:tcBorders>
          </w:tcPr>
          <w:p>
            <w:pPr>
              <w:spacing w:line="400" w:lineRule="exact"/>
              <w:rPr>
                <w:b w:val="1"/>
                <w:color w:val="000000" w:themeColor="text1"/>
                <w:szCs w:val="21"/>
                <w14:textFill>
                  <w14:solidFill>
                    <w14:schemeClr w14:val="tx1"/>
                  </w14:solidFill>
                </w14:textFill>
                <w:rFonts w:eastAsia="黑体"/>
              </w:rPr>
            </w:pPr>
          </w:p>
        </w:tc>
        <w:tc>
          <w:tcPr>
            <w:tcW w:w="5514" w:type="dxa"/>
            <w:vMerge w:val="continue"/>
            <w:tcBorders>
              <w:top w:val="nil"/>
              <w:left w:val="single" w:color="auto" w:sz="4" w:space="0"/>
              <w:bottom w:val="nil"/>
              <w:right w:val="nil"/>
            </w:tcBorders>
          </w:tcPr>
          <w:p>
            <w:pPr>
              <w:rPr>
                <w:b w:val="1"/>
                <w:color w:val="000000" w:themeColor="text1"/>
                <w:szCs w:val="21"/>
                <w14:textFill>
                  <w14:solidFill>
                    <w14:schemeClr w14:val="tx1"/>
                  </w14:solidFill>
                </w14:textFill>
                <w:rFonts w:eastAsia="黑体"/>
              </w:rPr>
            </w:pPr>
          </w:p>
        </w:tc>
      </w:tr>
    </w:tbl>
    <w:p>
      <w:pPr>
        <w:rPr>
          <w:color w:val="000000" w:themeColor="text1"/>
          <w:szCs w:val="2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ind w:firstLine="0" w:firstLineChars="0" w:left="360"/>
        <w:rPr>
          <w:color w:val="000000" w:themeColor="text1"/>
          <w14:textFill>
            <w14:solidFill>
              <w14:schemeClr w14:val="tx1"/>
            </w14:solidFill>
          </w14:textFill>
        </w:rPr>
      </w:pPr>
    </w:p>
    <w:p>
      <w:pPr>
        <w:pStyle w:val="8"/>
        <w:jc w:val="left"/>
        <w:widowControl/>
        <w:numPr>
          <w:ilvl w:val="0"/>
          <w:numId w:val="4"/>
        </w:numPr>
        <w:spacing w:after="100" w:afterAutospacing="1"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如下图所示为一个TCP 主机中的拥塞窗口的变化过程，请回答如下问题：</w:t>
      </w:r>
    </w:p>
    <w:p>
      <w:pPr>
        <w:pStyle w:val="8"/>
        <w:spacing w:line="288" w:lineRule="auto"/>
        <w:ind w:firstLine="0" w:firstLineChars="0" w:left="357"/>
        <w:rPr>
          <w:color w:val="000000" w:themeColor="text1"/>
          <w:szCs w:val="21"/>
          <w14:textFill>
            <w14:solidFill>
              <w14:schemeClr w14:val="tx1"/>
            </w14:solidFill>
          </w14:textFill>
        </w:rPr>
      </w:pPr>
      <w:r>
        <w:rPr>
          <w:color w:val="000000" w:themeColor="text1"/>
          <w:szCs w:val="21"/>
          <w14:textFill>
            <w14:solidFill>
              <w14:schemeClr w14:val="tx1"/>
            </w14:solidFill>
          </w14:textFill>
        </w:rPr>
        <w:t>(</w:t>
      </w:r>
      <w:r>
        <w:rPr>
          <w:color w:val="000000" w:themeColor="text1"/>
          <w:szCs w:val="21"/>
          <w14:textFill>
            <w14:solidFill>
              <w14:schemeClr w14:val="tx1"/>
            </w14:solidFill>
          </w14:textFill>
          <w:rFonts w:hint="eastAsia"/>
        </w:rPr>
        <w:t>1) 该TCP连接的初始拥塞</w:t>
      </w:r>
      <w:r>
        <w:rPr>
          <w:color w:val="000000" w:themeColor="text1"/>
          <w:szCs w:val="21"/>
          <w14:textFill>
            <w14:solidFill>
              <w14:schemeClr w14:val="tx1"/>
            </w14:solidFill>
          </w14:textFill>
        </w:rPr>
        <w:t>窗口</w:t>
      </w:r>
      <w:r>
        <w:rPr>
          <w:color w:val="000000" w:themeColor="text1"/>
          <w:szCs w:val="21"/>
          <w14:textFill>
            <w14:solidFill>
              <w14:schemeClr w14:val="tx1"/>
            </w14:solidFill>
          </w14:textFill>
          <w:rFonts w:hint="eastAsia"/>
        </w:rPr>
        <w:t>值是多少？为什么？</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w:t>
      </w:r>
      <w:r>
        <w:rPr>
          <w:color w:val="000000" w:themeColor="text1"/>
          <w14:textFill>
            <w14:solidFill>
              <w14:schemeClr w14:val="tx1"/>
            </w14:solidFill>
          </w14:textFill>
          <w:rFonts w:hint="eastAsia"/>
        </w:rPr>
        <w:t>2)</w:t>
      </w:r>
      <w:r>
        <w:rPr>
          <w:color w:val="000000" w:themeColor="text1"/>
          <w14:textFill>
            <w14:solidFill>
              <w14:schemeClr w14:val="tx1"/>
            </w14:solidFill>
          </w14:textFill>
        </w:rPr>
        <w:t xml:space="preserve"> </w:t>
      </w:r>
      <w:r>
        <w:rPr>
          <w:color w:val="000000" w:themeColor="text1"/>
          <w14:textFill>
            <w14:solidFill>
              <w14:schemeClr w14:val="tx1"/>
            </w14:solidFill>
          </w14:textFill>
          <w:rFonts w:hint="eastAsia"/>
        </w:rPr>
        <w:t>在传输过程</w:t>
      </w:r>
      <w:r>
        <w:rPr>
          <w:color w:val="000000" w:themeColor="text1"/>
          <w14:textFill>
            <w14:solidFill>
              <w14:schemeClr w14:val="tx1"/>
            </w14:solidFill>
          </w14:textFill>
        </w:rPr>
        <w:t>中</w:t>
      </w:r>
      <w:r>
        <w:rPr>
          <w:color w:val="000000" w:themeColor="text1"/>
          <w14:textFill>
            <w14:solidFill>
              <w14:schemeClr w14:val="tx1"/>
            </w14:solidFill>
          </w14:textFill>
          <w:rFonts w:hint="eastAsia"/>
        </w:rPr>
        <w:t>是否有发生超时？如果有是在哪一次传输时出现</w:t>
      </w:r>
      <w:r>
        <w:rPr>
          <w:color w:val="000000" w:themeColor="text1"/>
          <w14:textFill>
            <w14:solidFill>
              <w14:schemeClr w14:val="tx1"/>
            </w14:solidFill>
          </w14:textFill>
        </w:rPr>
        <w:t>了</w:t>
      </w:r>
      <w:r>
        <w:rPr>
          <w:color w:val="000000" w:themeColor="text1"/>
          <w14:textFill>
            <w14:solidFill>
              <w14:schemeClr w14:val="tx1"/>
            </w14:solidFill>
          </w14:textFill>
          <w:rFonts w:hint="eastAsia"/>
        </w:rPr>
        <w:t>超时？为什么</w:t>
      </w:r>
      <w:r>
        <w:rPr>
          <w:color w:val="000000" w:themeColor="text1"/>
          <w14:textFill>
            <w14:solidFill>
              <w14:schemeClr w14:val="tx1"/>
            </w14:solidFill>
          </w14:textFill>
        </w:rPr>
        <w:t>？</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Fonts w:hint="eastAsia"/>
        </w:rPr>
        <w:t>) 第1</w:t>
      </w:r>
      <w:r>
        <w:rPr>
          <w:color w:val="000000" w:themeColor="text1"/>
          <w14:textFill>
            <w14:solidFill>
              <w14:schemeClr w14:val="tx1"/>
            </w14:solidFill>
          </w14:textFill>
        </w:rPr>
        <w:t>6</w:t>
      </w:r>
      <w:r>
        <w:rPr>
          <w:color w:val="000000" w:themeColor="text1"/>
          <w14:textFill>
            <w14:solidFill>
              <w14:schemeClr w14:val="tx1"/>
            </w14:solidFill>
          </w14:textFill>
          <w:rFonts w:hint="eastAsia"/>
        </w:rPr>
        <w:t xml:space="preserve"> 次传输时拥塞窗口是多少？</w:t>
      </w:r>
    </w:p>
    <w:p>
      <w:pPr>
        <w:pStyle w:val="8"/>
        <w:spacing w:line="288" w:lineRule="auto"/>
        <w:ind w:firstLine="0" w:firstLineChars="0" w:left="357"/>
        <w:rPr>
          <w:color w:val="000000" w:themeColor="text1"/>
          <w14:textFill>
            <w14:solidFill>
              <w14:schemeClr w14:val="tx1"/>
            </w14:solidFill>
          </w14:textFill>
        </w:rPr>
      </w:pPr>
      <w:r>
        <w:rPr>
          <w:color w:val="000000" w:themeColor="text1"/>
          <w14:textFill>
            <w14:solidFill>
              <w14:schemeClr w14:val="tx1"/>
            </w14:solidFill>
          </w14:textFill>
        </w:rPr>
        <w:t>(</w:t>
      </w:r>
      <w:r>
        <w:rPr>
          <w:color w:val="000000" w:themeColor="text1"/>
          <w14:textFill>
            <w14:solidFill>
              <w14:schemeClr w14:val="tx1"/>
            </w14:solidFill>
          </w14:textFill>
          <w:rFonts w:hint="eastAsia"/>
        </w:rPr>
        <w:t>4) 如图</w:t>
      </w:r>
      <w:r>
        <w:rPr>
          <w:color w:val="000000" w:themeColor="text1"/>
          <w14:textFill>
            <w14:solidFill>
              <w14:schemeClr w14:val="tx1"/>
            </w14:solidFill>
          </w14:textFill>
        </w:rPr>
        <w:t>所示的</w:t>
      </w:r>
      <w:r>
        <w:rPr>
          <w:color w:val="000000" w:themeColor="text1"/>
          <w14:textFill>
            <w14:solidFill>
              <w14:schemeClr w14:val="tx1"/>
            </w14:solidFill>
          </w14:textFill>
          <w:rFonts w:hint="eastAsia"/>
        </w:rPr>
        <w:t>传输</w:t>
      </w:r>
      <w:r>
        <w:rPr>
          <w:color w:val="000000" w:themeColor="text1"/>
          <w14:textFill>
            <w14:solidFill>
              <w14:schemeClr w14:val="tx1"/>
            </w14:solidFill>
          </w14:textFill>
        </w:rPr>
        <w:t>过程，采用</w:t>
      </w:r>
      <w:r>
        <w:rPr>
          <w:color w:val="000000" w:themeColor="text1"/>
          <w14:textFill>
            <w14:solidFill>
              <w14:schemeClr w14:val="tx1"/>
            </w14:solidFill>
          </w14:textFill>
          <w:rFonts w:hint="eastAsia"/>
        </w:rPr>
        <w:t>的</w:t>
      </w:r>
      <w:r>
        <w:rPr>
          <w:color w:val="000000" w:themeColor="text1"/>
          <w14:textFill>
            <w14:solidFill>
              <w14:schemeClr w14:val="tx1"/>
            </w14:solidFill>
          </w14:textFill>
        </w:rPr>
        <w:t>拥塞控制算法</w:t>
      </w:r>
      <w:r>
        <w:rPr>
          <w:color w:val="000000" w:themeColor="text1"/>
          <w14:textFill>
            <w14:solidFill>
              <w14:schemeClr w14:val="tx1"/>
            </w14:solidFill>
          </w14:textFill>
          <w:rFonts w:hint="eastAsia"/>
        </w:rPr>
        <w:t>有</w:t>
      </w:r>
      <w:r>
        <w:rPr>
          <w:color w:val="000000" w:themeColor="text1"/>
          <w14:textFill>
            <w14:solidFill>
              <w14:schemeClr w14:val="tx1"/>
            </w14:solidFill>
          </w14:textFill>
        </w:rPr>
        <w:t>什么？</w:t>
      </w:r>
    </w:p>
    <w:p>
      <w:pPr>
        <w:pStyle w:val="8"/>
        <w:jc w:val="center"/>
        <w:widowControl/>
        <w:spacing w:after="100" w:afterAutospacing="1" w:before="100" w:beforeAutospacing="1" w:lineRule="auto"/>
        <w:ind w:firstLine="0" w:firstLineChars="0" w:left="420"/>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5048250" cy="2590800"/>
            <wp:effectExtent l="0" t="0" r="0" b="0"/>
            <wp:docPr id="1" name="图片 2" descr="C:\Users\Lena\AppData\Local\Temp\15767226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a\AppData\Local\Temp\1576722612(1).png"/>
                    <pic:cNvPicPr/>
                  </pic:nvPicPr>
                  <pic:blipFill>
                    <a:blip r:embed="rId5">
                      <a:extLst>
                        <a:ext uri="{28A0092B-C50C-407E-A947-70E740481C1C}">
                          <a14:useLocalDpi xmlns:a14="http://schemas.microsoft.com/office/drawing/2010/main" val="0"/>
                        </a:ext>
                      </a:extLst>
                    </a:blip>
                    <a:srcRect/>
                    <a:stretch>
                      <a:fillRect/>
                    </a:stretch>
                  </pic:blipFill>
                  <pic:spPr>
                    <a:xfrm>
                      <a:off x="0" y="0"/>
                      <a:ext cx="5103065" cy="2618634"/>
                    </a:xfrm>
                    <a:prstGeom prst="rect">
                      <a:avLst/>
                    </a:prstGeom>
                    <a:noFill/>
                    <a:ln w="12700">
                      <a:noFill/>
                    </a:ln>
                  </pic:spPr>
                </pic:pic>
              </a:graphicData>
            </a:graphic>
          </wp:inline>
        </w:drawing>
      </w: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left="420"/>
        <w:rPr>
          <w:color w:val="000000" w:themeColor="text1"/>
          <w:szCs w:val="21"/>
          <w14:textFill>
            <w14:solidFill>
              <w14:schemeClr w14:val="tx1"/>
            </w14:solidFill>
          </w14:textFill>
        </w:rPr>
      </w:pPr>
    </w:p>
    <w:p>
      <w:pPr>
        <w:pStyle w:val="8"/>
        <w:jc w:val="left"/>
        <w:widowControl/>
        <w:numPr>
          <w:ilvl w:val="0"/>
          <w:numId w:val="4"/>
        </w:numPr>
        <w:spacing w:after="100" w:afterAutospacing="1"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一个自治系统有5 个局域网，如下图所示，LAN2 至LAN5 上的主机数分别为：91、150、3 和15，该自治系统分配到的IP 地址块为30.138.118／23，试给出每一个局域网的地址块(包括前缀)。</w:t>
      </w: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4916805" cy="1034415"/>
            <wp:effectExtent l="0" t="0" r="0" b="0"/>
            <wp:docPr id="2" name="图片 3" descr="C:\Users\Lena\AppData\Local\Temp\1576724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a\AppData\Local\Temp\1576724426(1).png"/>
                    <pic:cNvPicPr/>
                  </pic:nvPicPr>
                  <pic:blipFill>
                    <a:blip r:embed="rId6">
                      <a:extLst>
                        <a:ext uri="{28A0092B-C50C-407E-A947-70E740481C1C}">
                          <a14:useLocalDpi xmlns:a14="http://schemas.microsoft.com/office/drawing/2010/main" val="0"/>
                        </a:ext>
                      </a:extLst>
                    </a:blip>
                    <a:srcRect/>
                    <a:stretch>
                      <a:fillRect/>
                    </a:stretch>
                  </pic:blipFill>
                  <pic:spPr>
                    <a:xfrm>
                      <a:off x="0" y="0"/>
                      <a:ext cx="4950848" cy="1042101"/>
                    </a:xfrm>
                    <a:prstGeom prst="rect">
                      <a:avLst/>
                    </a:prstGeom>
                    <a:noFill/>
                    <a:ln w="12700">
                      <a:noFill/>
                    </a:ln>
                  </pic:spPr>
                </pic:pic>
              </a:graphicData>
            </a:graphic>
          </wp:inline>
        </w:drawing>
      </w: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spacing w:after="100" w:afterAutospacing="1" w:before="100" w:beforeAutospacing="1" w:line="288" w:lineRule="auto"/>
        <w:ind w:firstLine="0" w:firstLineChars="0"/>
        <w:rPr>
          <w:color w:val="000000" w:themeColor="text1"/>
          <w:szCs w:val="21"/>
          <w14:textFill>
            <w14:solidFill>
              <w14:schemeClr w14:val="tx1"/>
            </w14:solidFill>
          </w14:textFill>
        </w:rPr>
      </w:pPr>
    </w:p>
    <w:p>
      <w:pPr>
        <w:pStyle w:val="8"/>
        <w:jc w:val="left"/>
        <w:widowControl/>
        <w:numPr>
          <w:ilvl w:val="0"/>
          <w:numId w:val="4"/>
        </w:numPr>
        <w:spacing w:after="312" w:afterLines="100"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要发送的数据为1101011011。采用CRC 生成的多项式是P（x）＝x</w:t>
      </w:r>
      <w:r>
        <w:rPr>
          <w:vertAlign w:val="superscript"/>
          <w:color w:val="000000" w:themeColor="text1"/>
          <w:szCs w:val="21"/>
          <w14:textFill>
            <w14:solidFill>
              <w14:schemeClr w14:val="tx1"/>
            </w14:solidFill>
          </w14:textFill>
          <w:rFonts w:hint="eastAsia"/>
        </w:rPr>
        <w:t>4</w:t>
      </w:r>
      <w:r>
        <w:rPr>
          <w:color w:val="000000" w:themeColor="text1"/>
          <w:szCs w:val="21"/>
          <w14:textFill>
            <w14:solidFill>
              <w14:schemeClr w14:val="tx1"/>
            </w14:solidFill>
          </w14:textFill>
          <w:rFonts w:hint="eastAsia"/>
        </w:rPr>
        <w:t>＋x＋1。试求应添加在数据后面的余数。数据在传输过程中最后一个l 变成了0，问接收端能否发现？若数据在传输过程中最后两个1 都变成了0，问接收端能否发现？（给出完整</w:t>
      </w:r>
      <w:r>
        <w:rPr>
          <w:color w:val="000000" w:themeColor="text1"/>
          <w:szCs w:val="21"/>
          <w14:textFill>
            <w14:solidFill>
              <w14:schemeClr w14:val="tx1"/>
            </w14:solidFill>
          </w14:textFill>
        </w:rPr>
        <w:t>计算过程</w:t>
      </w:r>
      <w:r>
        <w:rPr>
          <w:color w:val="000000" w:themeColor="text1"/>
          <w:szCs w:val="21"/>
          <w14:textFill>
            <w14:solidFill>
              <w14:schemeClr w14:val="tx1"/>
            </w14:solidFill>
          </w14:textFill>
          <w:rFonts w:hint="eastAsia"/>
        </w:rPr>
        <w:t>）</w:t>
      </w: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jc w:val="left"/>
        <w:widowControl/>
        <w:spacing w:after="312" w:afterLines="100" w:before="100" w:beforeAutospacing="1" w:line="288" w:lineRule="auto"/>
        <w:rPr>
          <w:color w:val="000000" w:themeColor="text1"/>
          <w:szCs w:val="21"/>
          <w14:textFill>
            <w14:solidFill>
              <w14:schemeClr w14:val="tx1"/>
            </w14:solidFill>
          </w14:textFill>
        </w:rPr>
      </w:pPr>
    </w:p>
    <w:p>
      <w:pPr>
        <w:pStyle w:val="8"/>
        <w:jc w:val="left"/>
        <w:widowControl/>
        <w:numPr>
          <w:ilvl w:val="0"/>
          <w:numId w:val="4"/>
        </w:numPr>
        <w:spacing w:after="100" w:afterAutospacing="1" w:before="100" w:beforeAutospacing="1" w:line="288" w:lineRule="auto"/>
        <w:ind w:firstLineChars="0"/>
        <w:rPr>
          <w:color w:val="000000" w:themeColor="text1"/>
          <w:szCs w:val="21"/>
          <w14:textFill>
            <w14:solidFill>
              <w14:schemeClr w14:val="tx1"/>
            </w14:solidFill>
          </w14:textFill>
        </w:rPr>
      </w:pPr>
      <w:r>
        <w:rPr>
          <w:color w:val="000000" w:themeColor="text1"/>
          <w:szCs w:val="21"/>
          <w14:textFill>
            <w14:solidFill>
              <w14:schemeClr w14:val="tx1"/>
            </w14:solidFill>
          </w14:textFill>
          <w:rFonts w:hint="eastAsia"/>
        </w:rPr>
        <w:t>假设有一个IP 分组，头部长度为20B，数据部分长度为2000B。现在分组从源主机到目的主机需要经过两个网络，经过</w:t>
      </w:r>
      <w:r>
        <w:rPr>
          <w:color w:val="000000" w:themeColor="text1"/>
          <w:szCs w:val="21"/>
          <w14:textFill>
            <w14:solidFill>
              <w14:schemeClr w14:val="tx1"/>
            </w14:solidFill>
          </w14:textFill>
        </w:rPr>
        <w:t>的第一个网络的最大传输单元为</w:t>
      </w:r>
      <w:r>
        <w:rPr>
          <w:color w:val="000000" w:themeColor="text1"/>
          <w:szCs w:val="21"/>
          <w14:textFill>
            <w14:solidFill>
              <w14:schemeClr w14:val="tx1"/>
            </w14:solidFill>
          </w14:textFill>
          <w:rFonts w:hint="eastAsia"/>
        </w:rPr>
        <w:t>1500</w:t>
      </w:r>
      <w:r>
        <w:rPr>
          <w:color w:val="000000" w:themeColor="text1"/>
          <w:szCs w:val="21"/>
          <w14:textFill>
            <w14:solidFill>
              <w14:schemeClr w14:val="tx1"/>
            </w14:solidFill>
          </w14:textFill>
        </w:rPr>
        <w:t>B，第二个网络的最大传输单元为</w:t>
      </w:r>
      <w:r>
        <w:rPr>
          <w:color w:val="000000" w:themeColor="text1"/>
          <w:szCs w:val="21"/>
          <w14:textFill>
            <w14:solidFill>
              <w14:schemeClr w14:val="tx1"/>
            </w14:solidFill>
          </w14:textFill>
          <w:rFonts w:hint="eastAsia"/>
        </w:rPr>
        <w:t>576B，请问该数据报如何进行分片？</w:t>
      </w:r>
    </w:p>
    <w:sectPr>
      <w:footerReference r:id="rId7" w:type="default"/>
      <w:docGrid w:type="lines" w:linePitch="312" w:charSpace="-3294"/>
      <w:pgSz w:w="11906" w:h="16838"/>
      <w:pgMar w:top="851" w:right="851" w:bottom="851" w:left="851" w:header="851" w:footer="992" w:gutter="1134"/>
      <w:cols w:space="910" w:num="1"/>
    </w:sectPr>
  </w:body>
</w:document>
</file>