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Botium Toys - Controls and Compliance Checklist</w:t>
      </w:r>
    </w:p>
    <w:p>
      <w:pPr>
        <w:pStyle w:val="Heading2"/>
      </w:pPr>
      <w:r>
        <w:t>Controls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 / Requirement</w:t>
            </w:r>
          </w:p>
        </w:tc>
        <w:tc>
          <w:tcPr>
            <w:tcW w:type="dxa" w:w="2340"/>
          </w:tcPr>
          <w:p>
            <w:r>
              <w:t>Yes / No</w:t>
            </w:r>
          </w:p>
        </w:tc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Explanation</w:t>
            </w:r>
          </w:p>
        </w:tc>
      </w:tr>
      <w:tr>
        <w:tc>
          <w:tcPr>
            <w:tcW w:type="dxa" w:w="2340"/>
          </w:tcPr>
          <w:p>
            <w:r>
              <w:t>Least Privilege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All employees have access to cardholder data and PII; access is not role-restricted.</w:t>
            </w:r>
          </w:p>
        </w:tc>
      </w:tr>
      <w:tr>
        <w:tc>
          <w:tcPr>
            <w:tcW w:type="dxa" w:w="2340"/>
          </w:tcPr>
          <w:p>
            <w:r>
              <w:t>Disaster Recovery Plan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No disaster recovery plan exists; business continuity is at risk.</w:t>
            </w:r>
          </w:p>
        </w:tc>
      </w:tr>
      <w:tr>
        <w:tc>
          <w:tcPr>
            <w:tcW w:type="dxa" w:w="2340"/>
          </w:tcPr>
          <w:p>
            <w:r>
              <w:t>Password Policy</w:t>
            </w:r>
          </w:p>
        </w:tc>
        <w:tc>
          <w:tcPr>
            <w:tcW w:type="dxa" w:w="2340"/>
          </w:tcPr>
          <w:p>
            <w:r>
              <w:t>Yes (Weak)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Policy exists but does not meet modern complexity standards.</w:t>
            </w:r>
          </w:p>
        </w:tc>
      </w:tr>
      <w:tr>
        <w:tc>
          <w:tcPr>
            <w:tcW w:type="dxa" w:w="2340"/>
          </w:tcPr>
          <w:p>
            <w:r>
              <w:t>Separation of Duties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Separation of duties not implemented, increasing fraud risk.</w:t>
            </w:r>
          </w:p>
        </w:tc>
      </w:tr>
      <w:tr>
        <w:tc>
          <w:tcPr>
            <w:tcW w:type="dxa" w:w="2340"/>
          </w:tcPr>
          <w:p>
            <w:r>
              <w:t>Firewall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Firewall installed and operational.</w:t>
            </w:r>
          </w:p>
        </w:tc>
      </w:tr>
      <w:tr>
        <w:tc>
          <w:tcPr>
            <w:tcW w:type="dxa" w:w="2340"/>
          </w:tcPr>
          <w:p>
            <w:r>
              <w:t>Intrusion Detection System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No IDS in place to detect malicious activity.</w:t>
            </w:r>
          </w:p>
        </w:tc>
      </w:tr>
      <w:tr>
        <w:tc>
          <w:tcPr>
            <w:tcW w:type="dxa" w:w="2340"/>
          </w:tcPr>
          <w:p>
            <w:r>
              <w:t>Backups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Critical data backups are not maintained.</w:t>
            </w:r>
          </w:p>
        </w:tc>
      </w:tr>
      <w:tr>
        <w:tc>
          <w:tcPr>
            <w:tcW w:type="dxa" w:w="2340"/>
          </w:tcPr>
          <w:p>
            <w:r>
              <w:t>Antivirus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Antivirus software installed and monitored.</w:t>
            </w:r>
          </w:p>
        </w:tc>
      </w:tr>
      <w:tr>
        <w:tc>
          <w:tcPr>
            <w:tcW w:type="dxa" w:w="2340"/>
          </w:tcPr>
          <w:p>
            <w:r>
              <w:t>Legacy System Monitoring</w:t>
            </w:r>
          </w:p>
        </w:tc>
        <w:tc>
          <w:tcPr>
            <w:tcW w:type="dxa" w:w="2340"/>
          </w:tcPr>
          <w:p>
            <w:r>
              <w:t>Yes (Informal)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Monitoring exists but lacks formal scheduling.</w:t>
            </w:r>
          </w:p>
        </w:tc>
      </w:tr>
      <w:tr>
        <w:tc>
          <w:tcPr>
            <w:tcW w:type="dxa" w:w="2340"/>
          </w:tcPr>
          <w:p>
            <w:r>
              <w:t>Encryption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Credit card data not encrypted at rest or in transit.</w:t>
            </w:r>
          </w:p>
        </w:tc>
      </w:tr>
      <w:tr>
        <w:tc>
          <w:tcPr>
            <w:tcW w:type="dxa" w:w="2340"/>
          </w:tcPr>
          <w:p>
            <w:r>
              <w:t>Password Management System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No centralized password management system.</w:t>
            </w:r>
          </w:p>
        </w:tc>
      </w:tr>
      <w:tr>
        <w:tc>
          <w:tcPr>
            <w:tcW w:type="dxa" w:w="2340"/>
          </w:tcPr>
          <w:p>
            <w:r>
              <w:t>Physical Locks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Locks installed at physical location.</w:t>
            </w:r>
          </w:p>
        </w:tc>
      </w:tr>
      <w:tr>
        <w:tc>
          <w:tcPr>
            <w:tcW w:type="dxa" w:w="2340"/>
          </w:tcPr>
          <w:p>
            <w:r>
              <w:t>CCTV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Surveillance systems installed and operational.</w:t>
            </w:r>
          </w:p>
        </w:tc>
      </w:tr>
      <w:tr>
        <w:tc>
          <w:tcPr>
            <w:tcW w:type="dxa" w:w="2340"/>
          </w:tcPr>
          <w:p>
            <w:r>
              <w:t>Fire Detection/Prevention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Fire systems operational and maintained.</w:t>
            </w:r>
          </w:p>
        </w:tc>
      </w:tr>
    </w:tbl>
    <w:p>
      <w:pPr>
        <w:pStyle w:val="Heading2"/>
      </w:pPr>
      <w:r>
        <w:t>PCI DSS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 / Requirement</w:t>
            </w:r>
          </w:p>
        </w:tc>
        <w:tc>
          <w:tcPr>
            <w:tcW w:type="dxa" w:w="2340"/>
          </w:tcPr>
          <w:p>
            <w:r>
              <w:t>Yes / No</w:t>
            </w:r>
          </w:p>
        </w:tc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Explanation</w:t>
            </w:r>
          </w:p>
        </w:tc>
      </w:tr>
      <w:tr>
        <w:tc>
          <w:tcPr>
            <w:tcW w:type="dxa" w:w="2340"/>
          </w:tcPr>
          <w:p>
            <w:r>
              <w:t>Authorized Access to Cardholder Data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All employees can access stored cardholder data.</w:t>
            </w:r>
          </w:p>
        </w:tc>
      </w:tr>
      <w:tr>
        <w:tc>
          <w:tcPr>
            <w:tcW w:type="dxa" w:w="2340"/>
          </w:tcPr>
          <w:p>
            <w:r>
              <w:t>Secure Processing Environment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Encryption and proper access controls are lacking.</w:t>
            </w:r>
          </w:p>
        </w:tc>
      </w:tr>
      <w:tr>
        <w:tc>
          <w:tcPr>
            <w:tcW w:type="dxa" w:w="2340"/>
          </w:tcPr>
          <w:p>
            <w:r>
              <w:t>Data Encryption Implemented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Payment data is not encrypted.</w:t>
            </w:r>
          </w:p>
        </w:tc>
      </w:tr>
      <w:tr>
        <w:tc>
          <w:tcPr>
            <w:tcW w:type="dxa" w:w="2340"/>
          </w:tcPr>
          <w:p>
            <w:r>
              <w:t>Secure Password Management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Password requirements weak and unenforced.</w:t>
            </w:r>
          </w:p>
        </w:tc>
      </w:tr>
    </w:tbl>
    <w:p>
      <w:pPr>
        <w:pStyle w:val="Heading2"/>
      </w:pPr>
      <w:r>
        <w:t>GDPR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 / Requirement</w:t>
            </w:r>
          </w:p>
        </w:tc>
        <w:tc>
          <w:tcPr>
            <w:tcW w:type="dxa" w:w="2340"/>
          </w:tcPr>
          <w:p>
            <w:r>
              <w:t>Yes / No</w:t>
            </w:r>
          </w:p>
        </w:tc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Explanation</w:t>
            </w:r>
          </w:p>
        </w:tc>
      </w:tr>
      <w:tr>
        <w:tc>
          <w:tcPr>
            <w:tcW w:type="dxa" w:w="2340"/>
          </w:tcPr>
          <w:p>
            <w:r>
              <w:t>EU Data Kept Private/Secure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Broad access and lack of encryption weaken confidentiality.</w:t>
            </w:r>
          </w:p>
        </w:tc>
      </w:tr>
      <w:tr>
        <w:tc>
          <w:tcPr>
            <w:tcW w:type="dxa" w:w="2340"/>
          </w:tcPr>
          <w:p>
            <w:r>
              <w:t>72-Hour Breach Notification Plan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Notification plan documented.</w:t>
            </w:r>
          </w:p>
        </w:tc>
      </w:tr>
      <w:tr>
        <w:tc>
          <w:tcPr>
            <w:tcW w:type="dxa" w:w="2340"/>
          </w:tcPr>
          <w:p>
            <w:r>
              <w:t>Data Classified and Inventoried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Formal data classification lacking.</w:t>
            </w:r>
          </w:p>
        </w:tc>
      </w:tr>
      <w:tr>
        <w:tc>
          <w:tcPr>
            <w:tcW w:type="dxa" w:w="2340"/>
          </w:tcPr>
          <w:p>
            <w:r>
              <w:t>Privacy Policies Enforced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Policies documented and enforced among employees.</w:t>
            </w:r>
          </w:p>
        </w:tc>
      </w:tr>
    </w:tbl>
    <w:p>
      <w:pPr>
        <w:pStyle w:val="Heading2"/>
      </w:pPr>
      <w:r>
        <w:t>SOC 1 / SOC 2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 / Requirement</w:t>
            </w:r>
          </w:p>
        </w:tc>
        <w:tc>
          <w:tcPr>
            <w:tcW w:type="dxa" w:w="2340"/>
          </w:tcPr>
          <w:p>
            <w:r>
              <w:t>Yes / No</w:t>
            </w:r>
          </w:p>
        </w:tc>
        <w:tc>
          <w:tcPr>
            <w:tcW w:type="dxa" w:w="2340"/>
          </w:tcPr>
          <w:p>
            <w:r>
              <w:t>Risk Level</w:t>
            </w:r>
          </w:p>
        </w:tc>
        <w:tc>
          <w:tcPr>
            <w:tcW w:type="dxa" w:w="2340"/>
          </w:tcPr>
          <w:p>
            <w:r>
              <w:t>Explanation</w:t>
            </w:r>
          </w:p>
        </w:tc>
      </w:tr>
      <w:tr>
        <w:tc>
          <w:tcPr>
            <w:tcW w:type="dxa" w:w="2340"/>
          </w:tcPr>
          <w:p>
            <w:r>
              <w:t>User Access Policies Established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Policies exist but need strengthening.</w:t>
            </w:r>
          </w:p>
        </w:tc>
      </w:tr>
      <w:tr>
        <w:tc>
          <w:tcPr>
            <w:tcW w:type="dxa" w:w="2340"/>
          </w:tcPr>
          <w:p>
            <w:r>
              <w:t>Sensitive Data Confidential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Confidentiality controls insufficient.</w:t>
            </w:r>
          </w:p>
        </w:tc>
      </w:tr>
      <w:tr>
        <w:tc>
          <w:tcPr>
            <w:tcW w:type="dxa" w:w="2340"/>
          </w:tcPr>
          <w:p>
            <w:r>
              <w:t>Data Integrity Controls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Integrity controls implemented.</w:t>
            </w:r>
          </w:p>
        </w:tc>
      </w:tr>
      <w:tr>
        <w:tc>
          <w:tcPr>
            <w:tcW w:type="dxa" w:w="2340"/>
          </w:tcPr>
          <w:p>
            <w:r>
              <w:t>Data Availability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Systems operational and accessible.</w:t>
            </w:r>
          </w:p>
        </w:tc>
      </w:tr>
    </w:tbl>
    <w:p>
      <w:pPr>
        <w:pStyle w:val="Heading2"/>
      </w:pPr>
      <w:r>
        <w:t>Risk Prioritization Summary</w:t>
      </w:r>
    </w:p>
    <w:p>
      <w:r>
        <w:t>High Risk: Encryption, Least Privilege, Backups, Disaster Recovery, PCI access controls.</w:t>
      </w:r>
    </w:p>
    <w:p>
      <w:r>
        <w:t>Medium Risk: Password policy weakness, IDS absence, asset classification gaps.</w:t>
      </w:r>
    </w:p>
    <w:p>
      <w:r>
        <w:t>Low Risk: Physical security controls, documented policies, breach notification plan.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