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837525fa32289f1d59b61530cfaa6711b3aa691"/>
    <w:p>
      <w:pPr>
        <w:pStyle w:val="Heading1"/>
      </w:pPr>
      <w:r>
        <w:t xml:space="preserve">Build a modern, single‑repo photographer portfolio for</w:t>
      </w:r>
      <w:r>
        <w:t xml:space="preserve"> </w:t>
      </w:r>
      <w:r>
        <w:rPr>
          <w:b/>
          <w:bCs/>
        </w:rPr>
        <w:t xml:space="preserve">Lacey Richter</w:t>
      </w:r>
    </w:p>
    <w:p>
      <w:pPr>
        <w:pStyle w:val="FirstParagraph"/>
      </w:pPr>
      <w:r>
        <w:t xml:space="preserve">You are an expert front‑end developer and designer. Generate a production‑ready website using</w:t>
      </w:r>
      <w:r>
        <w:t xml:space="preserve"> </w:t>
      </w:r>
      <w:r>
        <w:rPr>
          <w:b/>
          <w:bCs/>
        </w:rPr>
        <w:t xml:space="preserve">static HTML, CSS, and JavaScript</w:t>
      </w:r>
      <w:r>
        <w:t xml:space="preserve"> </w:t>
      </w:r>
      <w:r>
        <w:t xml:space="preserve">(no frameworks). Keep the code clean, modular, and accessible. Optimize images and ship a cohesive, elegant aesthetic inspired by the reference sites listed below.</w:t>
      </w:r>
    </w:p>
    <w:p>
      <w:r>
        <w:pict>
          <v:rect style="width:0;height:1.5pt" o:hralign="center" o:hrstd="t" o:hr="t"/>
        </w:pict>
      </w:r>
    </w:p>
    <w:bookmarkStart w:id="23" w:name="references-for-style-inspiration-only"/>
    <w:p>
      <w:pPr>
        <w:pStyle w:val="Heading2"/>
      </w:pPr>
      <w:r>
        <w:t xml:space="preserve">References for style (inspiration only)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https://www.bysofiaconte.com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https://kennymarshallphotography.com/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https://www.studiokfilm.com/</w:t>
        </w:r>
      </w:hyperlink>
    </w:p>
    <w:p>
      <w:pPr>
        <w:pStyle w:val="FirstParagraph"/>
      </w:pPr>
      <w:r>
        <w:rPr>
          <w:b/>
          <w:bCs/>
        </w:rPr>
        <w:t xml:space="preserve">Direction to follow from these references:</w:t>
      </w:r>
    </w:p>
    <w:p>
      <w:pPr>
        <w:pStyle w:val="Compact"/>
        <w:numPr>
          <w:ilvl w:val="0"/>
          <w:numId w:val="1002"/>
        </w:numPr>
      </w:pPr>
      <w:r>
        <w:t xml:space="preserve">Full‑bleed hero imagery with tasteful, thin typography and ample white space.</w:t>
      </w:r>
    </w:p>
    <w:p>
      <w:pPr>
        <w:pStyle w:val="Compact"/>
        <w:numPr>
          <w:ilvl w:val="0"/>
          <w:numId w:val="1002"/>
        </w:numPr>
      </w:pPr>
      <w:r>
        <w:t xml:space="preserve">Subtle motion on scroll (fade/slide, parallax on hero only, low intensity) using vanilla JavaScript + CSS transitions.</w:t>
      </w:r>
    </w:p>
    <w:p>
      <w:pPr>
        <w:pStyle w:val="Compact"/>
        <w:numPr>
          <w:ilvl w:val="0"/>
          <w:numId w:val="1002"/>
        </w:numPr>
      </w:pPr>
      <w:r>
        <w:t xml:space="preserve">Editorial layout for portfolio grid (masonry with varied item sizes), edge‑to‑edge.</w:t>
      </w:r>
    </w:p>
    <w:p>
      <w:pPr>
        <w:pStyle w:val="Compact"/>
        <w:numPr>
          <w:ilvl w:val="0"/>
          <w:numId w:val="1002"/>
        </w:numPr>
      </w:pPr>
      <w:r>
        <w:t xml:space="preserve">Minimal color palette, monochrome with a warm accent.</w:t>
      </w:r>
    </w:p>
    <w:p>
      <w:pPr>
        <w:pStyle w:val="Compact"/>
        <w:numPr>
          <w:ilvl w:val="0"/>
          <w:numId w:val="1002"/>
        </w:numPr>
      </w:pPr>
      <w:r>
        <w:t xml:space="preserve">Delicate separators, soft shadows, rounded‑2xl cards, generous padding.</w:t>
      </w:r>
    </w:p>
    <w:p>
      <w:r>
        <w:pict>
          <v:rect style="width:0;height:1.5pt" o:hralign="center" o:hrstd="t" o:hr="t"/>
        </w:pict>
      </w:r>
    </w:p>
    <w:bookmarkEnd w:id="23"/>
    <w:bookmarkStart w:id="24" w:name="Xbc5a77726642de294e585171b489cefd9839aed"/>
    <w:p>
      <w:pPr>
        <w:pStyle w:val="Heading2"/>
      </w:pPr>
      <w:r>
        <w:t xml:space="preserve">Assets (these image file names already exist in the repo)</w:t>
      </w:r>
    </w:p>
    <w:p>
      <w:pPr>
        <w:pStyle w:val="BlockText"/>
      </w:pPr>
      <w:r>
        <w:t xml:space="preserve">Place these in</w:t>
      </w:r>
      <w:r>
        <w:t xml:space="preserve"> </w:t>
      </w:r>
      <w:r>
        <w:rPr>
          <w:rStyle w:val="VerbatimChar"/>
        </w:rPr>
        <w:t xml:space="preserve">/images/</w:t>
      </w:r>
      <w:r>
        <w:t xml:space="preserve"> </w:t>
      </w:r>
      <w:r>
        <w:t xml:space="preserve">and reference appropriately. Use exactly these filenames.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WEBSITE_COVER_PHOTO.jpg</w:t>
      </w:r>
      <w:r>
        <w:t xml:space="preserve"> </w:t>
      </w:r>
      <w:r>
        <w:t xml:space="preserve">→ Home hero background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Lacey.jpg</w:t>
      </w:r>
      <w:r>
        <w:t xml:space="preserve"> </w:t>
      </w:r>
      <w:r>
        <w:t xml:space="preserve">→ About page portrait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Couple_cover_pic.jpg</w:t>
      </w:r>
      <w:r>
        <w:t xml:space="preserve"> </w:t>
      </w:r>
      <w:r>
        <w:t xml:space="preserve">→ Use in Couples section card and as section header image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Brand.jpg</w:t>
      </w:r>
      <w:r>
        <w:t xml:space="preserve"> </w:t>
      </w:r>
      <w:r>
        <w:t xml:space="preserve">→ Brands/Commercial card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Maternity.jpg</w:t>
      </w:r>
      <w:r>
        <w:t xml:space="preserve"> </w:t>
      </w:r>
      <w:r>
        <w:t xml:space="preserve">→ Families &amp; Maternity card and section header image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Portrait.jpg</w:t>
      </w:r>
      <w:r>
        <w:t xml:space="preserve"> </w:t>
      </w:r>
      <w:r>
        <w:t xml:space="preserve">→ Portraits card and section header image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Portfolio gallery set:</w:t>
      </w:r>
      <w:r>
        <w:t xml:space="preserve"> </w:t>
      </w:r>
      <w:r>
        <w:t xml:space="preserve">multiple files named like</w:t>
      </w:r>
      <w:r>
        <w:t xml:space="preserve"> </w:t>
      </w:r>
      <w:r>
        <w:rPr>
          <w:rStyle w:val="VerbatimChar"/>
        </w:rPr>
        <w:t xml:space="preserve">portfolio.jpg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portfolio (2).jpg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portfolio (3).jpg</w:t>
      </w:r>
      <w:r>
        <w:t xml:space="preserve">, … → Use across the Portfolio masonry grid.</w:t>
      </w:r>
    </w:p>
    <w:p>
      <w:pPr>
        <w:pStyle w:val="FirstParagraph"/>
      </w:pPr>
      <w:r>
        <w:rPr>
          <w:b/>
          <w:bCs/>
        </w:rPr>
        <w:t xml:space="preserve">Do not rename these files.</w:t>
      </w:r>
      <w:r>
        <w:t xml:space="preserve"> </w:t>
      </w:r>
      <w:r>
        <w:t xml:space="preserve">Ensure responsive</w:t>
      </w:r>
      <w:r>
        <w:t xml:space="preserve"> </w:t>
      </w:r>
      <w:r>
        <w:rPr>
          <w:rStyle w:val="VerbatimChar"/>
        </w:rPr>
        <w:t xml:space="preserve">object-fit: cover</w:t>
      </w:r>
      <w:r>
        <w:t xml:space="preserve">, intrinsic sizing, and lazy loading.</w:t>
      </w:r>
    </w:p>
    <w:p>
      <w:r>
        <w:pict>
          <v:rect style="width:0;height:1.5pt" o:hralign="center" o:hrstd="t" o:hr="t"/>
        </w:pict>
      </w:r>
    </w:p>
    <w:bookmarkEnd w:id="24"/>
    <w:bookmarkStart w:id="25" w:name="brand-style"/>
    <w:p>
      <w:pPr>
        <w:pStyle w:val="Heading2"/>
      </w:pPr>
      <w:r>
        <w:t xml:space="preserve">Brand &amp; Style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Site title:</w:t>
      </w:r>
      <w:r>
        <w:t xml:space="preserve"> </w:t>
      </w:r>
      <w:r>
        <w:t xml:space="preserve">By Lacey Richter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Tagline (hero overlay):</w:t>
      </w:r>
      <w:r>
        <w:t xml:space="preserve"> </w:t>
      </w:r>
      <w:r>
        <w:t xml:space="preserve">“capturing silent stories”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Type:</w:t>
      </w:r>
    </w:p>
    <w:p>
      <w:pPr>
        <w:pStyle w:val="Compact"/>
        <w:numPr>
          <w:ilvl w:val="1"/>
          <w:numId w:val="1005"/>
        </w:numPr>
      </w:pPr>
      <w:r>
        <w:t xml:space="preserve">Display:</w:t>
      </w:r>
      <w:r>
        <w:t xml:space="preserve"> </w:t>
      </w:r>
      <w:r>
        <w:rPr>
          <w:rStyle w:val="VerbatimChar"/>
        </w:rPr>
        <w:t xml:space="preserve">"Cormorant Garamond"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"Playfair Display"</w:t>
      </w:r>
      <w:r>
        <w:t xml:space="preserve"> </w:t>
      </w:r>
      <w:r>
        <w:t xml:space="preserve">for headings (thin/light variants for elegance)</w:t>
      </w:r>
    </w:p>
    <w:p>
      <w:pPr>
        <w:pStyle w:val="Compact"/>
        <w:numPr>
          <w:ilvl w:val="1"/>
          <w:numId w:val="1005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"Inter"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"Source Sans 3"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Palette:</w:t>
      </w:r>
    </w:p>
    <w:p>
      <w:pPr>
        <w:pStyle w:val="Compact"/>
        <w:numPr>
          <w:ilvl w:val="1"/>
          <w:numId w:val="1006"/>
        </w:numPr>
      </w:pPr>
      <w:r>
        <w:t xml:space="preserve">Background:</w:t>
      </w:r>
      <w:r>
        <w:t xml:space="preserve"> </w:t>
      </w:r>
      <w:r>
        <w:rPr>
          <w:rStyle w:val="VerbatimChar"/>
        </w:rPr>
        <w:t xml:space="preserve">#FAFAF7</w:t>
      </w:r>
      <w:r>
        <w:t xml:space="preserve"> </w:t>
      </w:r>
      <w:r>
        <w:t xml:space="preserve">(warm off‑white)</w:t>
      </w:r>
    </w:p>
    <w:p>
      <w:pPr>
        <w:pStyle w:val="Compact"/>
        <w:numPr>
          <w:ilvl w:val="1"/>
          <w:numId w:val="1006"/>
        </w:numPr>
      </w:pPr>
      <w:r>
        <w:t xml:space="preserve">Text primary:</w:t>
      </w:r>
      <w:r>
        <w:t xml:space="preserve"> </w:t>
      </w:r>
      <w:r>
        <w:rPr>
          <w:rStyle w:val="VerbatimChar"/>
        </w:rPr>
        <w:t xml:space="preserve">#1C1C1A</w:t>
      </w:r>
    </w:p>
    <w:p>
      <w:pPr>
        <w:pStyle w:val="Compact"/>
        <w:numPr>
          <w:ilvl w:val="1"/>
          <w:numId w:val="1006"/>
        </w:numPr>
      </w:pPr>
      <w:r>
        <w:t xml:space="preserve">Accent: muted mustard</w:t>
      </w:r>
      <w:r>
        <w:t xml:space="preserve"> </w:t>
      </w:r>
      <w:r>
        <w:rPr>
          <w:rStyle w:val="VerbatimChar"/>
        </w:rPr>
        <w:t xml:space="preserve">#D9B24C</w:t>
      </w:r>
    </w:p>
    <w:p>
      <w:pPr>
        <w:pStyle w:val="Compact"/>
        <w:numPr>
          <w:ilvl w:val="1"/>
          <w:numId w:val="1006"/>
        </w:numPr>
      </w:pPr>
      <w:r>
        <w:t xml:space="preserve">Lines:</w:t>
      </w:r>
      <w:r>
        <w:t xml:space="preserve"> </w:t>
      </w:r>
      <w:r>
        <w:rPr>
          <w:rStyle w:val="VerbatimChar"/>
        </w:rPr>
        <w:t xml:space="preserve">#EAE7E0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UI motion:</w:t>
      </w:r>
      <w:r>
        <w:t xml:space="preserve"> </w:t>
      </w:r>
      <w:r>
        <w:t xml:space="preserve">Use CSS transitions/animations with durations 250–400ms; no heavy parallax.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Aesthetic:</w:t>
      </w:r>
      <w:r>
        <w:t xml:space="preserve"> </w:t>
      </w:r>
      <w:r>
        <w:t xml:space="preserve">airy, editorial, tactile.</w:t>
      </w:r>
    </w:p>
    <w:p>
      <w:r>
        <w:pict>
          <v:rect style="width:0;height:1.5pt" o:hralign="center" o:hrstd="t" o:hr="t"/>
        </w:pict>
      </w:r>
    </w:p>
    <w:bookmarkEnd w:id="25"/>
    <w:bookmarkStart w:id="26" w:name="information-architecture-pages"/>
    <w:p>
      <w:pPr>
        <w:pStyle w:val="Heading2"/>
      </w:pPr>
      <w:r>
        <w:t xml:space="preserve">Information Architecture &amp; Pages</w:t>
      </w:r>
    </w:p>
    <w:p>
      <w:pPr>
        <w:pStyle w:val="FirstParagraph"/>
      </w:pPr>
      <w:r>
        <w:t xml:space="preserve">Each page is its own static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 </w:t>
      </w:r>
      <w:r>
        <w:t xml:space="preserve">file. Use consistent header, footer, and styling via shared</w:t>
      </w:r>
      <w:r>
        <w:t xml:space="preserve"> </w:t>
      </w:r>
      <w:r>
        <w:rPr>
          <w:rStyle w:val="VerbatimChar"/>
        </w:rPr>
        <w:t xml:space="preserve">style.css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script.js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index.html</w:t>
      </w:r>
      <w:r>
        <w:t xml:space="preserve"> </w:t>
      </w:r>
      <w:r>
        <w:t xml:space="preserve">(Home)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portfolio.html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about.html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investment.html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contact.html</w:t>
      </w:r>
    </w:p>
    <w:p>
      <w:pPr>
        <w:pStyle w:val="FirstParagraph"/>
      </w:pPr>
      <w:r>
        <w:t xml:space="preserve">Global header with logo (wordmark) left and nav right. Sticky on scroll with subtle translucent background blur. Global footer with social links and mini‑bio line.</w:t>
      </w:r>
    </w:p>
    <w:p>
      <w:r>
        <w:pict>
          <v:rect style="width:0;height:1.5pt" o:hralign="center" o:hrstd="t" o:hr="t"/>
        </w:pict>
      </w:r>
    </w:p>
    <w:bookmarkEnd w:id="26"/>
    <w:bookmarkStart w:id="27" w:name="page-specifications-copy"/>
    <w:p>
      <w:pPr>
        <w:pStyle w:val="Heading2"/>
      </w:pPr>
      <w:r>
        <w:t xml:space="preserve">Page Specifications &amp; Copy</w:t>
      </w:r>
    </w:p>
    <w:p>
      <w:pPr>
        <w:pStyle w:val="FirstParagraph"/>
      </w:pPr>
      <w:r>
        <w:t xml:space="preserve">(Keep same text content as already detailed: Home hero, feature strips, testimonials, portfolio masonry grid, About copy, Investment pricing cards, Contact form, etc.)</w:t>
      </w:r>
    </w:p>
    <w:p>
      <w:r>
        <w:pict>
          <v:rect style="width:0;height:1.5pt" o:hralign="center" o:hrstd="t" o:hr="t"/>
        </w:pict>
      </w:r>
    </w:p>
    <w:bookmarkEnd w:id="27"/>
    <w:bookmarkStart w:id="28" w:name="global-components-ux"/>
    <w:p>
      <w:pPr>
        <w:pStyle w:val="Heading2"/>
      </w:pPr>
      <w:r>
        <w:t xml:space="preserve">Global Components &amp; UX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Header</w:t>
      </w:r>
      <w:r>
        <w:t xml:space="preserve">: wordmark</w:t>
      </w:r>
      <w:r>
        <w:t xml:space="preserve"> </w:t>
      </w:r>
      <w:r>
        <w:t xml:space="preserve">“By Lacey Richter”</w:t>
      </w:r>
      <w:r>
        <w:t xml:space="preserve">; nav links; hover underline animation; mobile menu (slide‑down with JS toggle).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Footer</w:t>
      </w:r>
      <w:r>
        <w:t xml:space="preserve">: mini‑bio line; © year; links to</w:t>
      </w:r>
      <w:r>
        <w:t xml:space="preserve"> </w:t>
      </w:r>
      <w:r>
        <w:rPr>
          <w:b/>
          <w:bCs/>
        </w:rPr>
        <w:t xml:space="preserve">Instagram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Pinterest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Buttons</w:t>
      </w:r>
      <w:r>
        <w:t xml:space="preserve">: slim, pill‑ish, subtle accent border.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Lightbox</w:t>
      </w:r>
      <w:r>
        <w:t xml:space="preserve">: implemented with vanilla JS; keyboard navigation and escape to close.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Testimonials carousel</w:t>
      </w:r>
      <w:r>
        <w:t xml:space="preserve">: auto‑advance with pause on hover; vanilla JS.</w:t>
      </w:r>
    </w:p>
    <w:p>
      <w:r>
        <w:pict>
          <v:rect style="width:0;height:1.5pt" o:hralign="center" o:hrstd="t" o:hr="t"/>
        </w:pict>
      </w:r>
    </w:p>
    <w:bookmarkEnd w:id="28"/>
    <w:bookmarkStart w:id="29" w:name="technical-requirements"/>
    <w:p>
      <w:pPr>
        <w:pStyle w:val="Heading2"/>
      </w:pPr>
      <w:r>
        <w:t xml:space="preserve">Technical Requirements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Stack</w:t>
      </w:r>
      <w:r>
        <w:t xml:space="preserve">: static HTML, CSS, and JavaScript only.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File structure:</w:t>
      </w:r>
    </w:p>
    <w:p>
      <w:pPr>
        <w:pStyle w:val="SourceCode"/>
      </w:pPr>
      <w:r>
        <w:rPr>
          <w:rStyle w:val="VerbatimChar"/>
        </w:rPr>
        <w:t xml:space="preserve">index.html</w:t>
      </w:r>
      <w:r>
        <w:br/>
      </w:r>
      <w:r>
        <w:rPr>
          <w:rStyle w:val="VerbatimChar"/>
        </w:rPr>
        <w:t xml:space="preserve">portfolio.html</w:t>
      </w:r>
      <w:r>
        <w:br/>
      </w:r>
      <w:r>
        <w:rPr>
          <w:rStyle w:val="VerbatimChar"/>
        </w:rPr>
        <w:t xml:space="preserve">about.html</w:t>
      </w:r>
      <w:r>
        <w:br/>
      </w:r>
      <w:r>
        <w:rPr>
          <w:rStyle w:val="VerbatimChar"/>
        </w:rPr>
        <w:t xml:space="preserve">investment.html</w:t>
      </w:r>
      <w:r>
        <w:br/>
      </w:r>
      <w:r>
        <w:rPr>
          <w:rStyle w:val="VerbatimChar"/>
        </w:rPr>
        <w:t xml:space="preserve">contact.html</w:t>
      </w:r>
      <w:r>
        <w:br/>
      </w:r>
      <w:r>
        <w:rPr>
          <w:rStyle w:val="VerbatimChar"/>
        </w:rPr>
        <w:t xml:space="preserve">/css/style.css</w:t>
      </w:r>
      <w:r>
        <w:br/>
      </w:r>
      <w:r>
        <w:rPr>
          <w:rStyle w:val="VerbatimChar"/>
        </w:rPr>
        <w:t xml:space="preserve">/js/script.js</w:t>
      </w:r>
      <w:r>
        <w:br/>
      </w:r>
      <w:r>
        <w:rPr>
          <w:rStyle w:val="VerbatimChar"/>
        </w:rPr>
        <w:t xml:space="preserve">/images/* (all assets)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Images</w:t>
      </w:r>
      <w:r>
        <w:t xml:space="preserve">: lazy load non‑critical; set width/height; CSS</w:t>
      </w:r>
      <w:r>
        <w:t xml:space="preserve"> </w:t>
      </w:r>
      <w:r>
        <w:rPr>
          <w:rStyle w:val="VerbatimChar"/>
        </w:rPr>
        <w:t xml:space="preserve">aspect-ratio</w:t>
      </w:r>
      <w:r>
        <w:t xml:space="preserve"> </w:t>
      </w:r>
      <w:r>
        <w:t xml:space="preserve">for consistency.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SEO</w:t>
      </w:r>
      <w:r>
        <w:t xml:space="preserve">: set</w:t>
      </w:r>
      <w:r>
        <w:t xml:space="preserve"> </w:t>
      </w:r>
      <w:r>
        <w:rPr>
          <w:rStyle w:val="VerbatimChar"/>
        </w:rPr>
        <w:t xml:space="preserve">&lt;title&gt;</w:t>
      </w:r>
      <w:r>
        <w:t xml:space="preserve"> </w:t>
      </w:r>
      <w:r>
        <w:t xml:space="preserve">and meta description per page; Open Graph tags; JSON‑LD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schema.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Performance</w:t>
      </w:r>
      <w:r>
        <w:t xml:space="preserve">: compress images; minify CSS/JS.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Accessibility</w:t>
      </w:r>
      <w:r>
        <w:t xml:space="preserve">: semantic landmarks; form labels tied to inputs; aria attributes.</w:t>
      </w:r>
    </w:p>
    <w:p>
      <w:r>
        <w:pict>
          <v:rect style="width:0;height:1.5pt" o:hralign="center" o:hrstd="t" o:hr="t"/>
        </w:pict>
      </w:r>
    </w:p>
    <w:bookmarkEnd w:id="29"/>
    <w:bookmarkStart w:id="30" w:name="form-handling"/>
    <w:p>
      <w:pPr>
        <w:pStyle w:val="Heading2"/>
      </w:pPr>
      <w:r>
        <w:t xml:space="preserve">Form Handling</w:t>
      </w:r>
    </w:p>
    <w:p>
      <w:pPr>
        <w:pStyle w:val="Compact"/>
        <w:numPr>
          <w:ilvl w:val="0"/>
          <w:numId w:val="1011"/>
        </w:numPr>
      </w:pPr>
      <w:r>
        <w:t xml:space="preserve">Contact form uses basic JS validation for required fields.</w:t>
      </w:r>
    </w:p>
    <w:p>
      <w:pPr>
        <w:pStyle w:val="Compact"/>
        <w:numPr>
          <w:ilvl w:val="0"/>
          <w:numId w:val="1011"/>
        </w:numPr>
      </w:pPr>
      <w:r>
        <w:t xml:space="preserve">On submit: prevent default, show a success message inline (mock only).</w:t>
      </w:r>
    </w:p>
    <w:p>
      <w:pPr>
        <w:pStyle w:val="Compact"/>
        <w:numPr>
          <w:ilvl w:val="0"/>
          <w:numId w:val="1011"/>
        </w:numPr>
      </w:pPr>
      <w:r>
        <w:t xml:space="preserve">Leave clear</w:t>
      </w:r>
      <w:r>
        <w:t xml:space="preserve"> </w:t>
      </w:r>
      <w:r>
        <w:rPr>
          <w:rStyle w:val="VerbatimChar"/>
        </w:rPr>
        <w:t xml:space="preserve">// TODO:</w:t>
      </w:r>
      <w:r>
        <w:t xml:space="preserve"> </w:t>
      </w:r>
      <w:r>
        <w:t xml:space="preserve">comment where backend integration can be added.</w:t>
      </w:r>
    </w:p>
    <w:p>
      <w:r>
        <w:pict>
          <v:rect style="width:0;height:1.5pt" o:hralign="center" o:hrstd="t" o:hr="t"/>
        </w:pict>
      </w:r>
    </w:p>
    <w:bookmarkEnd w:id="30"/>
    <w:bookmarkStart w:id="31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12"/>
        </w:numPr>
      </w:pPr>
      <w:r>
        <w:t xml:space="preserve">Fully working static site with HTML, CSS, and JS.</w:t>
      </w:r>
    </w:p>
    <w:p>
      <w:pPr>
        <w:pStyle w:val="Compact"/>
        <w:numPr>
          <w:ilvl w:val="0"/>
          <w:numId w:val="1012"/>
        </w:numPr>
      </w:pPr>
      <w:r>
        <w:t xml:space="preserve">Pixel‑perfect pages and responsive layout.</w:t>
      </w:r>
    </w:p>
    <w:p>
      <w:pPr>
        <w:pStyle w:val="Compact"/>
        <w:numPr>
          <w:ilvl w:val="0"/>
          <w:numId w:val="1012"/>
        </w:numPr>
      </w:pPr>
      <w:r>
        <w:t xml:space="preserve">SEO tags and Open Graph image using</w:t>
      </w:r>
      <w:r>
        <w:t xml:space="preserve"> </w:t>
      </w:r>
      <w:r>
        <w:rPr>
          <w:rStyle w:val="VerbatimChar"/>
        </w:rPr>
        <w:t xml:space="preserve">WEBSITE_COVER_PHOTO.jpg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Accessibility pass.</w:t>
      </w:r>
    </w:p>
    <w:p>
      <w:pPr>
        <w:pStyle w:val="Compact"/>
        <w:numPr>
          <w:ilvl w:val="0"/>
          <w:numId w:val="1012"/>
        </w:numPr>
      </w:pPr>
      <w:r>
        <w:t xml:space="preserve">Instructions in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for adding portfolio images and deploying.</w:t>
      </w:r>
    </w:p>
    <w:p>
      <w:r>
        <w:pict>
          <v:rect style="width:0;height:1.5pt" o:hralign="center" o:hrstd="t" o:hr="t"/>
        </w:pict>
      </w:r>
    </w:p>
    <w:bookmarkEnd w:id="31"/>
    <w:bookmarkStart w:id="32" w:name="nicetohave-if-time-allows"/>
    <w:p>
      <w:pPr>
        <w:pStyle w:val="Heading2"/>
      </w:pPr>
      <w:r>
        <w:t xml:space="preserve">Nice‑to‑Have (if time allows)</w:t>
      </w:r>
    </w:p>
    <w:p>
      <w:pPr>
        <w:pStyle w:val="Compact"/>
        <w:numPr>
          <w:ilvl w:val="0"/>
          <w:numId w:val="1013"/>
        </w:numPr>
      </w:pPr>
      <w:r>
        <w:t xml:space="preserve">Simple color‑grade overlay on portfolio hover.</w:t>
      </w:r>
    </w:p>
    <w:p>
      <w:pPr>
        <w:pStyle w:val="Compact"/>
        <w:numPr>
          <w:ilvl w:val="0"/>
          <w:numId w:val="1013"/>
        </w:numPr>
      </w:pPr>
      <w:r>
        <w:t xml:space="preserve">Smooth scroll to</w:t>
      </w:r>
      <w:r>
        <w:t xml:space="preserve"> </w:t>
      </w:r>
      <w:r>
        <w:rPr>
          <w:rStyle w:val="VerbatimChar"/>
        </w:rPr>
        <w:t xml:space="preserve">#kind-words</w:t>
      </w:r>
      <w:r>
        <w:t xml:space="preserve"> </w:t>
      </w:r>
      <w:r>
        <w:t xml:space="preserve">from Home.</w:t>
      </w:r>
    </w:p>
    <w:p>
      <w:r>
        <w:pict>
          <v:rect style="width:0;height:1.5pt" o:hralign="center" o:hrstd="t" o:hr="t"/>
        </w:pict>
      </w:r>
    </w:p>
    <w:bookmarkEnd w:id="32"/>
    <w:bookmarkStart w:id="33" w:name="acceptance-criteria"/>
    <w:p>
      <w:pPr>
        <w:pStyle w:val="Heading2"/>
      </w:pPr>
      <w:r>
        <w:t xml:space="preserve">Acceptance Criteria</w:t>
      </w:r>
    </w:p>
    <w:p>
      <w:pPr>
        <w:pStyle w:val="Compact"/>
        <w:numPr>
          <w:ilvl w:val="0"/>
          <w:numId w:val="1014"/>
        </w:numPr>
      </w:pPr>
      <w:r>
        <w:t xml:space="preserve">All specified images are used in their intended sections.</w:t>
      </w:r>
    </w:p>
    <w:p>
      <w:pPr>
        <w:pStyle w:val="Compact"/>
        <w:numPr>
          <w:ilvl w:val="0"/>
          <w:numId w:val="1014"/>
        </w:numPr>
      </w:pPr>
      <w:r>
        <w:t xml:space="preserve">Hero looks refined with elegant type; CTAs function.</w:t>
      </w:r>
    </w:p>
    <w:p>
      <w:pPr>
        <w:pStyle w:val="Compact"/>
        <w:numPr>
          <w:ilvl w:val="0"/>
          <w:numId w:val="1014"/>
        </w:numPr>
      </w:pPr>
      <w:r>
        <w:t xml:space="preserve">Portfolio grid loads and opens images in lightbox.</w:t>
      </w:r>
    </w:p>
    <w:p>
      <w:pPr>
        <w:pStyle w:val="Compact"/>
        <w:numPr>
          <w:ilvl w:val="0"/>
          <w:numId w:val="1014"/>
        </w:numPr>
      </w:pPr>
      <w:r>
        <w:t xml:space="preserve">Contact form validates and shows success message.</w:t>
      </w:r>
    </w:p>
    <w:p>
      <w:pPr>
        <w:pStyle w:val="Compact"/>
        <w:numPr>
          <w:ilvl w:val="0"/>
          <w:numId w:val="1014"/>
        </w:numPr>
      </w:pPr>
      <w:r>
        <w:t xml:space="preserve">Pricing cards match copy and allow linking from Investment to Contact.</w:t>
      </w:r>
    </w:p>
    <w:p>
      <w:pPr>
        <w:pStyle w:val="Compact"/>
        <w:numPr>
          <w:ilvl w:val="0"/>
          <w:numId w:val="1014"/>
        </w:numPr>
      </w:pPr>
      <w:r>
        <w:t xml:space="preserve">Mobile layout is excellent (header, cards, grids, lightbox).</w:t>
      </w:r>
    </w:p>
    <w:p>
      <w:pPr>
        <w:pStyle w:val="BlockText"/>
      </w:pPr>
      <w:r>
        <w:t xml:space="preserve">Build now using the above requirements. Keep the codebase tidy and documented with brief inline comments.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kennymarshallphotography.com/" TargetMode="External" /><Relationship Type="http://schemas.openxmlformats.org/officeDocument/2006/relationships/hyperlink" Id="rId20" Target="https://www.bysofiaconte.com" TargetMode="External" /><Relationship Type="http://schemas.openxmlformats.org/officeDocument/2006/relationships/hyperlink" Id="rId22" Target="https://www.studiokfilm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kennymarshallphotography.com/" TargetMode="External" /><Relationship Type="http://schemas.openxmlformats.org/officeDocument/2006/relationships/hyperlink" Id="rId20" Target="https://www.bysofiaconte.com" TargetMode="External" /><Relationship Type="http://schemas.openxmlformats.org/officeDocument/2006/relationships/hyperlink" Id="rId22" Target="https://www.studiokfil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2025-09-02T19:07:45Z</dcterms:created>
  <dcterms:modified xsi:type="dcterms:W3CDTF">2025-09-02T19:07:45Z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