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DC7" w14:textId="2BCC8170" w:rsidR="00D4267A" w:rsidRPr="00FB7E70" w:rsidRDefault="00D4267A" w:rsidP="00A85869">
      <w:pPr>
        <w:tabs>
          <w:tab w:val="left" w:pos="720"/>
        </w:tabs>
        <w:spacing w:line="360" w:lineRule="auto"/>
        <w:rPr>
          <w:b/>
          <w:bCs/>
        </w:rPr>
      </w:pPr>
      <w:r w:rsidRPr="00FB7E70">
        <w:rPr>
          <w:b/>
          <w:bCs/>
        </w:rPr>
        <w:t>Cody Warner</w:t>
      </w:r>
    </w:p>
    <w:p w14:paraId="0D0515CE" w14:textId="0FA7E0A2" w:rsidR="00D4267A" w:rsidRDefault="00D4267A" w:rsidP="00A85869">
      <w:pPr>
        <w:tabs>
          <w:tab w:val="left" w:pos="720"/>
        </w:tabs>
        <w:spacing w:line="360" w:lineRule="auto"/>
      </w:pPr>
      <w:r>
        <w:t>Professor</w:t>
      </w:r>
      <w:r w:rsidR="00732EF0">
        <w:t xml:space="preserve"> Moore</w:t>
      </w:r>
    </w:p>
    <w:p w14:paraId="74D60464" w14:textId="6A093507" w:rsidR="00D4267A" w:rsidRDefault="00D4267A" w:rsidP="00A85869">
      <w:pPr>
        <w:tabs>
          <w:tab w:val="left" w:pos="720"/>
        </w:tabs>
        <w:spacing w:line="360" w:lineRule="auto"/>
      </w:pPr>
      <w:r>
        <w:t>SNHU – CS499</w:t>
      </w:r>
    </w:p>
    <w:p w14:paraId="749A7F6F" w14:textId="3489A93C" w:rsidR="00D4267A" w:rsidRDefault="00905428" w:rsidP="00A85869">
      <w:pPr>
        <w:tabs>
          <w:tab w:val="left" w:pos="720"/>
        </w:tabs>
        <w:spacing w:line="360" w:lineRule="auto"/>
      </w:pPr>
      <w:r>
        <w:t>June 4, 2026</w:t>
      </w:r>
    </w:p>
    <w:p w14:paraId="75207673" w14:textId="791D4A46" w:rsidR="00D4267A" w:rsidRPr="00B17899" w:rsidRDefault="00D4267A" w:rsidP="00A85869">
      <w:pPr>
        <w:pBdr>
          <w:bottom w:val="single" w:sz="4" w:space="1" w:color="auto"/>
        </w:pBdr>
        <w:tabs>
          <w:tab w:val="left" w:pos="720"/>
        </w:tabs>
        <w:spacing w:line="360" w:lineRule="auto"/>
        <w:jc w:val="center"/>
        <w:rPr>
          <w:b/>
          <w:bCs/>
        </w:rPr>
      </w:pPr>
      <w:r w:rsidRPr="00B17899">
        <w:rPr>
          <w:b/>
          <w:bCs/>
        </w:rPr>
        <w:t>Enhancement</w:t>
      </w:r>
      <w:r w:rsidR="00905428">
        <w:rPr>
          <w:b/>
          <w:bCs/>
        </w:rPr>
        <w:t xml:space="preserve"> Three</w:t>
      </w:r>
      <w:r w:rsidRPr="00B17899">
        <w:rPr>
          <w:b/>
          <w:bCs/>
        </w:rPr>
        <w:t xml:space="preserve">: </w:t>
      </w:r>
      <w:r w:rsidR="00905428">
        <w:rPr>
          <w:b/>
          <w:bCs/>
        </w:rPr>
        <w:t>Databases</w:t>
      </w:r>
    </w:p>
    <w:p w14:paraId="3BF6D917" w14:textId="56D40CCA" w:rsidR="00D4267A" w:rsidRPr="00D4267A" w:rsidRDefault="00D4267A" w:rsidP="00A85869">
      <w:pPr>
        <w:tabs>
          <w:tab w:val="left" w:pos="720"/>
        </w:tabs>
        <w:spacing w:line="360" w:lineRule="auto"/>
        <w:rPr>
          <w:b/>
          <w:bCs/>
        </w:rPr>
      </w:pPr>
      <w:r w:rsidRPr="00D4267A">
        <w:rPr>
          <w:b/>
          <w:bCs/>
        </w:rPr>
        <w:t>Artifact Description</w:t>
      </w:r>
    </w:p>
    <w:p w14:paraId="0FDD3E95" w14:textId="114B9C5A" w:rsidR="0078700F" w:rsidRDefault="0078700F" w:rsidP="001708A6">
      <w:pPr>
        <w:pBdr>
          <w:bottom w:val="single" w:sz="4" w:space="1" w:color="auto"/>
        </w:pBdr>
        <w:tabs>
          <w:tab w:val="left" w:pos="720"/>
          <w:tab w:val="left" w:pos="1198"/>
        </w:tabs>
        <w:spacing w:line="360" w:lineRule="auto"/>
      </w:pPr>
      <w:r>
        <w:tab/>
      </w:r>
      <w:r w:rsidR="007A6688" w:rsidRPr="007A6688">
        <w:t xml:space="preserve">CRUD_Python_Module.py is a Python module that was originally created in CS340: Client/Server Development. It provides database access for an animal shelter dashboard application built with Dash and Plotly. The module connects to a MongoDB database using </w:t>
      </w:r>
      <w:proofErr w:type="spellStart"/>
      <w:r w:rsidR="007A6688" w:rsidRPr="007A6688">
        <w:t>PyMongo</w:t>
      </w:r>
      <w:proofErr w:type="spellEnd"/>
      <w:r w:rsidR="007A6688" w:rsidRPr="007A6688">
        <w:t xml:space="preserve"> and handles all four basic database operations, create, read, update, and delete, through a class called </w:t>
      </w:r>
      <w:proofErr w:type="spellStart"/>
      <w:r w:rsidR="007A6688" w:rsidRPr="007A6688">
        <w:t>AnimalShelter</w:t>
      </w:r>
      <w:proofErr w:type="spellEnd"/>
      <w:r w:rsidR="007A6688" w:rsidRPr="007A6688">
        <w:t>. The dashboard imports this module and uses it to query and display animal records based on different rescue type filters.</w:t>
      </w:r>
    </w:p>
    <w:p w14:paraId="78E59AC0" w14:textId="2DA436F6" w:rsidR="00D4267A" w:rsidRDefault="00D4267A" w:rsidP="00A85869">
      <w:pPr>
        <w:tabs>
          <w:tab w:val="left" w:pos="720"/>
          <w:tab w:val="left" w:pos="1198"/>
        </w:tabs>
        <w:spacing w:line="360" w:lineRule="auto"/>
        <w:rPr>
          <w:b/>
          <w:bCs/>
        </w:rPr>
      </w:pPr>
      <w:r w:rsidRPr="00D4267A">
        <w:rPr>
          <w:b/>
          <w:bCs/>
        </w:rPr>
        <w:t>Improvements with Justification</w:t>
      </w:r>
    </w:p>
    <w:p w14:paraId="1A371465" w14:textId="071E1AFB" w:rsidR="007A6688" w:rsidRDefault="00D4267A" w:rsidP="007A6688">
      <w:pPr>
        <w:tabs>
          <w:tab w:val="left" w:pos="720"/>
          <w:tab w:val="left" w:pos="1198"/>
        </w:tabs>
        <w:spacing w:line="360" w:lineRule="auto"/>
      </w:pPr>
      <w:r>
        <w:tab/>
      </w:r>
      <w:r w:rsidR="007A6688">
        <w:t xml:space="preserve">I selected this artifact because it is a real database access layer that was </w:t>
      </w:r>
      <w:r w:rsidR="007A6688">
        <w:t>used</w:t>
      </w:r>
      <w:r w:rsidR="007A6688">
        <w:t xml:space="preserve"> by a working application, which made it a meaningful starting point for demonstrating database skills. The original module worked, but it had some problems that would matter in any real environment. The connection to MongoDB was never verified, so if the database was unreachable the program would crash the first time any method tried to use it. The exception handling was too broad, catching every possible error the same way rather than handling database specific errors separately. There was also a leftover test method called </w:t>
      </w:r>
      <w:proofErr w:type="spellStart"/>
      <w:r w:rsidR="007A6688">
        <w:t>doThing</w:t>
      </w:r>
      <w:proofErr w:type="spellEnd"/>
      <w:r w:rsidR="007A6688">
        <w:t>() that served no purpose and should not have been in a final submission.</w:t>
      </w:r>
    </w:p>
    <w:p w14:paraId="4E1617FE" w14:textId="128A7694" w:rsidR="007A6688" w:rsidRDefault="007A6688" w:rsidP="007A6688">
      <w:pPr>
        <w:tabs>
          <w:tab w:val="left" w:pos="720"/>
          <w:tab w:val="left" w:pos="1198"/>
        </w:tabs>
        <w:spacing w:line="360" w:lineRule="auto"/>
      </w:pPr>
      <w:r>
        <w:tab/>
      </w:r>
      <w:r>
        <w:t xml:space="preserve">The first thing I addressed was the connection handling. The original just created the </w:t>
      </w:r>
      <w:proofErr w:type="spellStart"/>
      <w:r>
        <w:t>MongoClient</w:t>
      </w:r>
      <w:proofErr w:type="spellEnd"/>
      <w:r>
        <w:t xml:space="preserve"> and assumed it worked. The enhanced version wraps the connection in a try/except block and runs a ping command to verify the database is </w:t>
      </w:r>
      <w:r>
        <w:t>reachable</w:t>
      </w:r>
      <w:r>
        <w:t>. If the connection fails, the client, database, and collection are all set to None instead of leaving the object in a broken state.</w:t>
      </w:r>
    </w:p>
    <w:p w14:paraId="40A3590B" w14:textId="1D5CFB2A" w:rsidR="007A6688" w:rsidRDefault="007A6688" w:rsidP="007A6688">
      <w:pPr>
        <w:tabs>
          <w:tab w:val="left" w:pos="720"/>
          <w:tab w:val="left" w:pos="1198"/>
        </w:tabs>
        <w:spacing w:line="360" w:lineRule="auto"/>
      </w:pPr>
      <w:r>
        <w:lastRenderedPageBreak/>
        <w:tab/>
      </w:r>
      <w:r>
        <w:t>I</w:t>
      </w:r>
      <w:r>
        <w:t xml:space="preserve"> also</w:t>
      </w:r>
      <w:r>
        <w:t xml:space="preserve"> added </w:t>
      </w:r>
      <w:proofErr w:type="spellStart"/>
      <w:r>
        <w:t>is_connected</w:t>
      </w:r>
      <w:proofErr w:type="spellEnd"/>
      <w:r>
        <w:t>() helper method that every CRUD method now calls before doing anything. If there is no active connection, the method fails immediately with a clear message instead of throwing an uncontrolled error. This also follows the same principle used in</w:t>
      </w:r>
      <w:r>
        <w:t xml:space="preserve"> my</w:t>
      </w:r>
      <w:r>
        <w:t xml:space="preserve"> software engineering enhancement, pulling repeated logic into one reusable place instead of copying the same check into every method.</w:t>
      </w:r>
    </w:p>
    <w:p w14:paraId="559BD8CE" w14:textId="45759F95" w:rsidR="007A6688" w:rsidRDefault="007A6688" w:rsidP="007A6688">
      <w:pPr>
        <w:tabs>
          <w:tab w:val="left" w:pos="720"/>
          <w:tab w:val="left" w:pos="1198"/>
        </w:tabs>
        <w:spacing w:line="360" w:lineRule="auto"/>
      </w:pPr>
      <w:r>
        <w:tab/>
      </w:r>
      <w:r>
        <w:t xml:space="preserve">The exception handling was updated from broad except Exception blocks to except </w:t>
      </w:r>
      <w:proofErr w:type="spellStart"/>
      <w:r>
        <w:t>PyMongoError</w:t>
      </w:r>
      <w:proofErr w:type="spellEnd"/>
      <w:r>
        <w:t xml:space="preserve">, which is specific to database errors. This is more accurate and avoids </w:t>
      </w:r>
      <w:r>
        <w:t>missing</w:t>
      </w:r>
      <w:r>
        <w:t xml:space="preserve"> unrelated errors that should surface instead of being hidden.</w:t>
      </w:r>
    </w:p>
    <w:p w14:paraId="56D9408F" w14:textId="471B87BE" w:rsidR="007A6688" w:rsidRDefault="007A6688" w:rsidP="007A6688">
      <w:pPr>
        <w:tabs>
          <w:tab w:val="left" w:pos="720"/>
          <w:tab w:val="left" w:pos="1198"/>
        </w:tabs>
        <w:spacing w:line="360" w:lineRule="auto"/>
      </w:pPr>
      <w:r>
        <w:tab/>
      </w:r>
      <w:r w:rsidRPr="007A6688">
        <w:t xml:space="preserve">The </w:t>
      </w:r>
      <w:proofErr w:type="gramStart"/>
      <w:r w:rsidRPr="007A6688">
        <w:t>read()</w:t>
      </w:r>
      <w:proofErr w:type="gramEnd"/>
      <w:r w:rsidRPr="007A6688">
        <w:t xml:space="preserve"> method was also updated to accept an optional projection parameter. In the original version, the method always returned full documents from MongoDB. With this change, the caller can choose to return only specific fields when needed. This makes the method more flexible and </w:t>
      </w:r>
      <w:r>
        <w:t>more efficient than pulling back every field on every document every time.</w:t>
      </w:r>
    </w:p>
    <w:p w14:paraId="2C3BC1F8" w14:textId="31A579E3" w:rsidR="007A6688" w:rsidRDefault="007A6688" w:rsidP="007A6688">
      <w:pPr>
        <w:pBdr>
          <w:bottom w:val="single" w:sz="4" w:space="1" w:color="auto"/>
        </w:pBdr>
        <w:tabs>
          <w:tab w:val="left" w:pos="720"/>
          <w:tab w:val="left" w:pos="1198"/>
        </w:tabs>
        <w:spacing w:line="360" w:lineRule="auto"/>
      </w:pPr>
      <w:r>
        <w:t>Finally,</w:t>
      </w:r>
      <w:r>
        <w:t xml:space="preserve"> </w:t>
      </w:r>
      <w:proofErr w:type="spellStart"/>
      <w:r>
        <w:t>doThing</w:t>
      </w:r>
      <w:proofErr w:type="spellEnd"/>
      <w:r>
        <w:t>() was removed and the comments were cleaned up throughout.</w:t>
      </w:r>
    </w:p>
    <w:p w14:paraId="43E38B5A" w14:textId="63AE2E86" w:rsidR="00D4267A" w:rsidRDefault="00D4267A" w:rsidP="007A6688">
      <w:pPr>
        <w:tabs>
          <w:tab w:val="left" w:pos="720"/>
          <w:tab w:val="left" w:pos="1198"/>
        </w:tabs>
        <w:spacing w:line="360" w:lineRule="auto"/>
        <w:rPr>
          <w:b/>
          <w:bCs/>
        </w:rPr>
      </w:pPr>
      <w:r w:rsidRPr="00D4267A">
        <w:rPr>
          <w:b/>
          <w:bCs/>
        </w:rPr>
        <w:t>Course Outcomes</w:t>
      </w:r>
    </w:p>
    <w:p w14:paraId="365DDFDE" w14:textId="20CB2772" w:rsidR="007A6688" w:rsidRPr="007A6688" w:rsidRDefault="00A6501E" w:rsidP="007A6688">
      <w:pPr>
        <w:tabs>
          <w:tab w:val="left" w:pos="720"/>
        </w:tabs>
        <w:spacing w:line="360" w:lineRule="auto"/>
      </w:pPr>
      <w:r>
        <w:tab/>
      </w:r>
      <w:r w:rsidR="007A6688" w:rsidRPr="007A6688">
        <w:t xml:space="preserve">This enhancement mainly covers Course Outcome 4, which focuses on using well-founded techniques and tools to implement computing solutions that accomplish real goals. The module is a practical database access </w:t>
      </w:r>
      <w:r w:rsidR="007A6688" w:rsidRPr="007A6688">
        <w:t>layer,</w:t>
      </w:r>
      <w:r w:rsidR="007A6688" w:rsidRPr="007A6688">
        <w:t xml:space="preserve"> and the improvements make it more reliable, safer to use, and easier to maintain. Course Outcome 3 also applies because I improved the design of the database module by adding connection checks, clearer validation, and more focused error handling. These changes made the module more reliable without changing its main purpose as a CRUD access layer.</w:t>
      </w:r>
      <w:r w:rsidR="007A6688">
        <w:t xml:space="preserve"> </w:t>
      </w:r>
      <w:r w:rsidR="007A6688" w:rsidRPr="007A6688">
        <w:t>There is a connection to Course Outcome 5 as well since the empty query guard on delete, the connection verification, and the specific error handling all reflect a defensive mindset about protecting data.</w:t>
      </w:r>
    </w:p>
    <w:p w14:paraId="4A621A5E" w14:textId="37C13D69" w:rsidR="007A6688" w:rsidRPr="007A6688" w:rsidRDefault="007A6688" w:rsidP="007A6688">
      <w:pPr>
        <w:pBdr>
          <w:bottom w:val="single" w:sz="4" w:space="1" w:color="auto"/>
        </w:pBdr>
        <w:tabs>
          <w:tab w:val="left" w:pos="720"/>
        </w:tabs>
        <w:spacing w:line="360" w:lineRule="auto"/>
      </w:pPr>
      <w:r w:rsidRPr="007A6688">
        <w:t>No updates to my outcome coverage plans. This enhancement covered what I intended and the outcomes line up with what I planned</w:t>
      </w:r>
      <w:r>
        <w:t xml:space="preserve"> for</w:t>
      </w:r>
      <w:r w:rsidRPr="007A6688">
        <w:t>.</w:t>
      </w:r>
    </w:p>
    <w:p w14:paraId="2DB61698" w14:textId="309A765F" w:rsidR="00A6501E" w:rsidRDefault="00A6501E" w:rsidP="007A6688">
      <w:pPr>
        <w:tabs>
          <w:tab w:val="left" w:pos="720"/>
        </w:tabs>
        <w:spacing w:line="360" w:lineRule="auto"/>
      </w:pPr>
    </w:p>
    <w:p w14:paraId="1D8DA7E4" w14:textId="2D97A588" w:rsidR="00D4267A" w:rsidRDefault="00D4267A" w:rsidP="00A85869">
      <w:pPr>
        <w:tabs>
          <w:tab w:val="left" w:pos="720"/>
        </w:tabs>
        <w:spacing w:line="360" w:lineRule="auto"/>
        <w:rPr>
          <w:b/>
          <w:bCs/>
        </w:rPr>
      </w:pPr>
      <w:r>
        <w:rPr>
          <w:b/>
          <w:bCs/>
        </w:rPr>
        <w:t>Reflection</w:t>
      </w:r>
    </w:p>
    <w:p w14:paraId="1244710B" w14:textId="0C7A197C" w:rsidR="007A6688" w:rsidRDefault="0078700F" w:rsidP="007A6688">
      <w:pPr>
        <w:tabs>
          <w:tab w:val="left" w:pos="720"/>
        </w:tabs>
        <w:spacing w:line="360" w:lineRule="auto"/>
      </w:pPr>
      <w:r>
        <w:tab/>
      </w:r>
      <w:r w:rsidR="007A6688">
        <w:t xml:space="preserve">The most useful thing I got out of this enhancement was thinking about what happens when things go wrong rather than just when they work. The original module was written assuming the database would always be there and always </w:t>
      </w:r>
      <w:r w:rsidR="007A6688">
        <w:t>responded</w:t>
      </w:r>
      <w:r w:rsidR="007A6688">
        <w:t xml:space="preserve">. That is fine in a controlled class environment where everything is set up ahead of time, but it is not a realistic assumption. Adding the ping and the connection check made me think through what the module should </w:t>
      </w:r>
      <w:r w:rsidR="007A6688">
        <w:t>do</w:t>
      </w:r>
      <w:r w:rsidR="007A6688">
        <w:t xml:space="preserve"> when the database is not available, and how to communicate that clearly without just crashing.</w:t>
      </w:r>
    </w:p>
    <w:p w14:paraId="66B169D7" w14:textId="59ECDF46" w:rsidR="007A6688" w:rsidRDefault="007A6688" w:rsidP="007A6688">
      <w:pPr>
        <w:tabs>
          <w:tab w:val="left" w:pos="720"/>
        </w:tabs>
        <w:spacing w:line="360" w:lineRule="auto"/>
      </w:pPr>
      <w:r>
        <w:tab/>
      </w:r>
      <w:r>
        <w:t xml:space="preserve">The </w:t>
      </w:r>
      <w:proofErr w:type="spellStart"/>
      <w:r>
        <w:t>is_connected</w:t>
      </w:r>
      <w:proofErr w:type="spellEnd"/>
      <w:r>
        <w:t xml:space="preserve">() helper was something I added after realizing I was going to need the same null check in every method. It is a small </w:t>
      </w:r>
      <w:r>
        <w:t>thing,</w:t>
      </w:r>
      <w:r>
        <w:t xml:space="preserve"> but it follows the same kind of thinking that went into the software engineering enhancement. Repeated logic belongs in one place.</w:t>
      </w:r>
    </w:p>
    <w:p w14:paraId="13D8156D" w14:textId="537BEB94" w:rsidR="0078700F" w:rsidRPr="0078700F" w:rsidRDefault="007A6688" w:rsidP="007A6688">
      <w:pPr>
        <w:pBdr>
          <w:bottom w:val="single" w:sz="4" w:space="1" w:color="auto"/>
        </w:pBdr>
        <w:tabs>
          <w:tab w:val="left" w:pos="720"/>
        </w:tabs>
        <w:spacing w:line="360" w:lineRule="auto"/>
      </w:pPr>
      <w:r>
        <w:tab/>
      </w:r>
      <w:r>
        <w:t>The main challenge with this artifact was that I could not run it directly to test it since it requires a live MongoDB instance with the original CS340 database</w:t>
      </w:r>
      <w:r>
        <w:t xml:space="preserve"> in Codio</w:t>
      </w:r>
      <w:r>
        <w:t>. I had to reason through the changes carefully and make sure the logic held up without being able to verify the output the same way I could with the other two artifacts.</w:t>
      </w:r>
    </w:p>
    <w:sectPr w:rsidR="0078700F" w:rsidRPr="00787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7A"/>
    <w:rsid w:val="000E06EC"/>
    <w:rsid w:val="001708A6"/>
    <w:rsid w:val="003137BC"/>
    <w:rsid w:val="004926EE"/>
    <w:rsid w:val="004F5E72"/>
    <w:rsid w:val="0053245D"/>
    <w:rsid w:val="00732EF0"/>
    <w:rsid w:val="0078700F"/>
    <w:rsid w:val="007A6688"/>
    <w:rsid w:val="00894C50"/>
    <w:rsid w:val="00905428"/>
    <w:rsid w:val="00A6501E"/>
    <w:rsid w:val="00A85869"/>
    <w:rsid w:val="00B17899"/>
    <w:rsid w:val="00D21CCF"/>
    <w:rsid w:val="00D31E89"/>
    <w:rsid w:val="00D4267A"/>
    <w:rsid w:val="00D82472"/>
    <w:rsid w:val="00DB52E0"/>
    <w:rsid w:val="00E91AFA"/>
    <w:rsid w:val="00FB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4DA2"/>
  <w15:chartTrackingRefBased/>
  <w15:docId w15:val="{F2297EEC-4FF2-43A7-ADB2-E962C25F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7A"/>
    <w:rPr>
      <w:rFonts w:eastAsiaTheme="majorEastAsia" w:cstheme="majorBidi"/>
      <w:color w:val="272727" w:themeColor="text1" w:themeTint="D8"/>
    </w:rPr>
  </w:style>
  <w:style w:type="paragraph" w:styleId="Title">
    <w:name w:val="Title"/>
    <w:basedOn w:val="Normal"/>
    <w:next w:val="Normal"/>
    <w:link w:val="TitleChar"/>
    <w:uiPriority w:val="10"/>
    <w:qFormat/>
    <w:rsid w:val="00D4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7A"/>
    <w:pPr>
      <w:spacing w:before="160"/>
      <w:jc w:val="center"/>
    </w:pPr>
    <w:rPr>
      <w:i/>
      <w:iCs/>
      <w:color w:val="404040" w:themeColor="text1" w:themeTint="BF"/>
    </w:rPr>
  </w:style>
  <w:style w:type="character" w:customStyle="1" w:styleId="QuoteChar">
    <w:name w:val="Quote Char"/>
    <w:basedOn w:val="DefaultParagraphFont"/>
    <w:link w:val="Quote"/>
    <w:uiPriority w:val="29"/>
    <w:rsid w:val="00D4267A"/>
    <w:rPr>
      <w:i/>
      <w:iCs/>
      <w:color w:val="404040" w:themeColor="text1" w:themeTint="BF"/>
    </w:rPr>
  </w:style>
  <w:style w:type="paragraph" w:styleId="ListParagraph">
    <w:name w:val="List Paragraph"/>
    <w:basedOn w:val="Normal"/>
    <w:uiPriority w:val="34"/>
    <w:qFormat/>
    <w:rsid w:val="00D4267A"/>
    <w:pPr>
      <w:ind w:left="720"/>
      <w:contextualSpacing/>
    </w:pPr>
  </w:style>
  <w:style w:type="character" w:styleId="IntenseEmphasis">
    <w:name w:val="Intense Emphasis"/>
    <w:basedOn w:val="DefaultParagraphFont"/>
    <w:uiPriority w:val="21"/>
    <w:qFormat/>
    <w:rsid w:val="00D4267A"/>
    <w:rPr>
      <w:i/>
      <w:iCs/>
      <w:color w:val="0F4761" w:themeColor="accent1" w:themeShade="BF"/>
    </w:rPr>
  </w:style>
  <w:style w:type="paragraph" w:styleId="IntenseQuote">
    <w:name w:val="Intense Quote"/>
    <w:basedOn w:val="Normal"/>
    <w:next w:val="Normal"/>
    <w:link w:val="IntenseQuoteChar"/>
    <w:uiPriority w:val="30"/>
    <w:qFormat/>
    <w:rsid w:val="00D42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67A"/>
    <w:rPr>
      <w:i/>
      <w:iCs/>
      <w:color w:val="0F4761" w:themeColor="accent1" w:themeShade="BF"/>
    </w:rPr>
  </w:style>
  <w:style w:type="character" w:styleId="IntenseReference">
    <w:name w:val="Intense Reference"/>
    <w:basedOn w:val="DefaultParagraphFont"/>
    <w:uiPriority w:val="32"/>
    <w:qFormat/>
    <w:rsid w:val="00D42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Cody</dc:creator>
  <cp:keywords/>
  <dc:description/>
  <cp:lastModifiedBy>Warner, Cody</cp:lastModifiedBy>
  <cp:revision>8</cp:revision>
  <dcterms:created xsi:type="dcterms:W3CDTF">2026-06-04T16:58:00Z</dcterms:created>
  <dcterms:modified xsi:type="dcterms:W3CDTF">2026-06-04T17:46:00Z</dcterms:modified>
</cp:coreProperties>
</file>