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07F80" w14:textId="253AEF61" w:rsidR="001666A3" w:rsidRDefault="00484543">
      <w:pPr>
        <w:spacing w:after="60"/>
      </w:pPr>
      <w:r>
        <w:rPr>
          <w:b/>
          <w:bCs/>
          <w:color w:val="1A2E4C"/>
          <w:sz w:val="36"/>
          <w:szCs w:val="36"/>
        </w:rPr>
        <w:t xml:space="preserve">Grower </w:t>
      </w:r>
      <w:r w:rsidR="00AC37F3">
        <w:rPr>
          <w:b/>
          <w:bCs/>
          <w:color w:val="1A2E4C"/>
          <w:sz w:val="36"/>
          <w:szCs w:val="36"/>
        </w:rPr>
        <w:t xml:space="preserve">X-Ray </w:t>
      </w:r>
      <w:r>
        <w:rPr>
          <w:b/>
          <w:bCs/>
          <w:color w:val="1A2E4C"/>
          <w:sz w:val="36"/>
          <w:szCs w:val="36"/>
        </w:rPr>
        <w:t xml:space="preserve">Quality </w:t>
      </w:r>
      <w:r w:rsidR="00AC37F3">
        <w:rPr>
          <w:b/>
          <w:bCs/>
          <w:color w:val="1A2E4C"/>
          <w:sz w:val="36"/>
          <w:szCs w:val="36"/>
        </w:rPr>
        <w:t>Report</w:t>
      </w:r>
    </w:p>
    <w:p w14:paraId="15882EF0" w14:textId="14BEB3D3" w:rsidR="001666A3" w:rsidRDefault="00484543">
      <w:pPr>
        <w:spacing w:after="140"/>
      </w:pPr>
      <w:r>
        <w:rPr>
          <w:b/>
          <w:bCs/>
          <w:color w:val="626D7C"/>
        </w:rPr>
        <w:t>Yarranabee Holdings Pty Ltd</w:t>
      </w:r>
      <w:r>
        <w:rPr>
          <w:color w:val="626D7C"/>
        </w:rPr>
        <w:t xml:space="preserve">   |   Season 25/26   |   Highbury, WA   |   </w:t>
      </w:r>
      <w:r w:rsidR="00DC261E">
        <w:rPr>
          <w:color w:val="626D7C"/>
        </w:rPr>
        <w:t>23</w:t>
      </w:r>
      <w:r>
        <w:rPr>
          <w:color w:val="626D7C"/>
        </w:rPr>
        <w:t xml:space="preserve"> Jun 2026</w:t>
      </w:r>
    </w:p>
    <w:p w14:paraId="247D7412" w14:textId="77777777" w:rsidR="001666A3" w:rsidRDefault="00484543">
      <w:pPr>
        <w:spacing w:after="160"/>
      </w:pPr>
      <w:r>
        <w:rPr>
          <w:color w:val="000000"/>
        </w:rPr>
        <w:t>Thanks for another season of supplying us. Because we scan every bale with X-ray quality testing, we can share a clear picture of what is coming through in your hay, something most growers never see. We hope it helps your planning, and we are always happy to talk it through.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1666A3" w14:paraId="65793816" w14:textId="77777777">
        <w:tc>
          <w:tcPr>
            <w:tcW w:w="3008" w:type="dxa"/>
            <w:tcBorders>
              <w:top w:val="none" w:sz="0" w:space="0" w:color="FFFFFF"/>
              <w:left w:val="none" w:sz="0" w:space="0" w:color="FFFFFF"/>
              <w:bottom w:val="none" w:sz="0" w:space="0" w:color="FFFFFF"/>
              <w:right w:val="none" w:sz="0" w:space="0" w:color="FFFFFF"/>
            </w:tcBorders>
            <w:shd w:val="clear" w:color="auto" w:fill="E8F4EE"/>
            <w:tcMar>
              <w:top w:w="140" w:type="dxa"/>
              <w:left w:w="120" w:type="dxa"/>
              <w:bottom w:w="140" w:type="dxa"/>
              <w:right w:w="120" w:type="dxa"/>
            </w:tcMar>
            <w:vAlign w:val="center"/>
          </w:tcPr>
          <w:p w14:paraId="7BDAA9EE" w14:textId="77777777" w:rsidR="001666A3" w:rsidRDefault="00484543">
            <w:pPr>
              <w:spacing w:after="40"/>
              <w:jc w:val="center"/>
            </w:pPr>
            <w:r>
              <w:rPr>
                <w:b/>
                <w:bCs/>
                <w:color w:val="12AA66"/>
                <w:sz w:val="36"/>
                <w:szCs w:val="36"/>
              </w:rPr>
              <w:t>1,911</w:t>
            </w:r>
          </w:p>
          <w:p w14:paraId="0EB61609" w14:textId="77777777" w:rsidR="001666A3" w:rsidRDefault="00484543">
            <w:pPr>
              <w:jc w:val="center"/>
            </w:pPr>
            <w:r>
              <w:rPr>
                <w:b/>
                <w:bCs/>
                <w:color w:val="1A2E4C"/>
                <w:sz w:val="16"/>
                <w:szCs w:val="16"/>
              </w:rPr>
              <w:t>BALES SCANNED  (3 of 9 paddocks)</w:t>
            </w:r>
          </w:p>
        </w:tc>
        <w:tc>
          <w:tcPr>
            <w:tcW w:w="3008" w:type="dxa"/>
            <w:tcBorders>
              <w:top w:val="none" w:sz="0" w:space="0" w:color="FFFFFF"/>
              <w:left w:val="none" w:sz="0" w:space="0" w:color="FFFFFF"/>
              <w:bottom w:val="none" w:sz="0" w:space="0" w:color="FFFFFF"/>
              <w:right w:val="none" w:sz="0" w:space="0" w:color="FFFFFF"/>
            </w:tcBorders>
            <w:shd w:val="clear" w:color="auto" w:fill="E8F4EE"/>
            <w:tcMar>
              <w:top w:w="140" w:type="dxa"/>
              <w:left w:w="120" w:type="dxa"/>
              <w:bottom w:w="140" w:type="dxa"/>
              <w:right w:w="120" w:type="dxa"/>
            </w:tcMar>
            <w:vAlign w:val="center"/>
          </w:tcPr>
          <w:p w14:paraId="7A78136F" w14:textId="77777777" w:rsidR="001666A3" w:rsidRDefault="00484543">
            <w:pPr>
              <w:spacing w:after="40"/>
              <w:jc w:val="center"/>
            </w:pPr>
            <w:r>
              <w:rPr>
                <w:b/>
                <w:bCs/>
                <w:color w:val="12AA66"/>
                <w:sz w:val="36"/>
                <w:szCs w:val="36"/>
              </w:rPr>
              <w:t>95.1%</w:t>
            </w:r>
          </w:p>
          <w:p w14:paraId="6B8E840E" w14:textId="77777777" w:rsidR="001666A3" w:rsidRDefault="00484543">
            <w:pPr>
              <w:jc w:val="center"/>
            </w:pPr>
            <w:r>
              <w:rPr>
                <w:b/>
                <w:bCs/>
                <w:color w:val="1A2E4C"/>
                <w:sz w:val="16"/>
                <w:szCs w:val="16"/>
              </w:rPr>
              <w:t>EXPORTABLE PRODUCT</w:t>
            </w:r>
          </w:p>
        </w:tc>
        <w:tc>
          <w:tcPr>
            <w:tcW w:w="3008" w:type="dxa"/>
            <w:tcBorders>
              <w:top w:val="none" w:sz="0" w:space="0" w:color="FFFFFF"/>
              <w:left w:val="none" w:sz="0" w:space="0" w:color="FFFFFF"/>
              <w:bottom w:val="none" w:sz="0" w:space="0" w:color="FFFFFF"/>
              <w:right w:val="none" w:sz="0" w:space="0" w:color="FFFFFF"/>
            </w:tcBorders>
            <w:shd w:val="clear" w:color="auto" w:fill="E8F4EE"/>
            <w:tcMar>
              <w:top w:w="140" w:type="dxa"/>
              <w:left w:w="120" w:type="dxa"/>
              <w:bottom w:w="140" w:type="dxa"/>
              <w:right w:w="120" w:type="dxa"/>
            </w:tcMar>
            <w:vAlign w:val="center"/>
          </w:tcPr>
          <w:p w14:paraId="556CFB4E" w14:textId="77777777" w:rsidR="001666A3" w:rsidRDefault="00484543">
            <w:pPr>
              <w:spacing w:after="40"/>
              <w:jc w:val="center"/>
            </w:pPr>
            <w:r>
              <w:rPr>
                <w:b/>
                <w:bCs/>
                <w:color w:val="12AA66"/>
                <w:sz w:val="36"/>
                <w:szCs w:val="36"/>
              </w:rPr>
              <w:t>4.9%</w:t>
            </w:r>
          </w:p>
          <w:p w14:paraId="50F1C0AB" w14:textId="77777777" w:rsidR="001666A3" w:rsidRDefault="00484543">
            <w:pPr>
              <w:jc w:val="center"/>
            </w:pPr>
            <w:r>
              <w:rPr>
                <w:b/>
                <w:bCs/>
                <w:color w:val="1A2E4C"/>
                <w:sz w:val="16"/>
                <w:szCs w:val="16"/>
              </w:rPr>
              <w:t>OVERALL REJECT RATE</w:t>
            </w:r>
          </w:p>
        </w:tc>
      </w:tr>
    </w:tbl>
    <w:p w14:paraId="76698745" w14:textId="77777777" w:rsidR="001666A3" w:rsidRDefault="00484543">
      <w:pPr>
        <w:spacing w:before="160" w:after="80"/>
      </w:pPr>
      <w:r>
        <w:rPr>
          <w:b/>
          <w:bCs/>
          <w:color w:val="1A2E4C"/>
          <w:sz w:val="24"/>
          <w:szCs w:val="24"/>
        </w:rPr>
        <w:t>What Our X-Ray Found</w:t>
      </w:r>
    </w:p>
    <w:p w14:paraId="497755C1" w14:textId="77777777" w:rsidR="001666A3" w:rsidRDefault="00484543">
      <w:pPr>
        <w:spacing w:after="80" w:line="280" w:lineRule="auto"/>
      </w:pPr>
      <w:r>
        <w:rPr>
          <w:color w:val="000000"/>
        </w:rPr>
        <w:t>Here is how many flags were recorded in each category across your 1,911 bales. A bale can be flagged for more than one thing, so the total number of flags is higher than the number of bales affected.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226"/>
      </w:tblGrid>
      <w:tr w:rsidR="001666A3" w14:paraId="3388E469" w14:textId="77777777">
        <w:trPr>
          <w:tblHeader/>
        </w:trPr>
        <w:tc>
          <w:tcPr>
            <w:tcW w:w="2600" w:type="dxa"/>
            <w:tcBorders>
              <w:top w:val="single" w:sz="4" w:space="0" w:color="D9DDE2"/>
              <w:left w:val="single" w:sz="4" w:space="0" w:color="D9DDE2"/>
              <w:bottom w:val="single" w:sz="4" w:space="0" w:color="D9DDE2"/>
              <w:right w:val="single" w:sz="4" w:space="0" w:color="D9DDE2"/>
            </w:tcBorders>
            <w:shd w:val="clear" w:color="auto" w:fill="1A2E4C"/>
            <w:tcMar>
              <w:top w:w="80" w:type="dxa"/>
              <w:left w:w="160" w:type="dxa"/>
              <w:bottom w:w="80" w:type="dxa"/>
              <w:right w:w="160" w:type="dxa"/>
            </w:tcMar>
          </w:tcPr>
          <w:p w14:paraId="0221B857" w14:textId="77777777" w:rsidR="001666A3" w:rsidRDefault="00484543">
            <w:r>
              <w:rPr>
                <w:b/>
                <w:bCs/>
                <w:color w:val="FFFFFF"/>
              </w:rPr>
              <w:t>Category</w:t>
            </w:r>
          </w:p>
        </w:tc>
        <w:tc>
          <w:tcPr>
            <w:tcW w:w="2200" w:type="dxa"/>
            <w:tcBorders>
              <w:top w:val="single" w:sz="4" w:space="0" w:color="D9DDE2"/>
              <w:left w:val="single" w:sz="4" w:space="0" w:color="D9DDE2"/>
              <w:bottom w:val="single" w:sz="4" w:space="0" w:color="D9DDE2"/>
              <w:right w:val="single" w:sz="4" w:space="0" w:color="D9DDE2"/>
            </w:tcBorders>
            <w:shd w:val="clear" w:color="auto" w:fill="1A2E4C"/>
            <w:tcMar>
              <w:top w:w="80" w:type="dxa"/>
              <w:left w:w="160" w:type="dxa"/>
              <w:bottom w:w="80" w:type="dxa"/>
              <w:right w:w="160" w:type="dxa"/>
            </w:tcMar>
          </w:tcPr>
          <w:p w14:paraId="62A9924F" w14:textId="77777777" w:rsidR="001666A3" w:rsidRDefault="00484543">
            <w:r>
              <w:rPr>
                <w:b/>
                <w:bCs/>
                <w:color w:val="FFFFFF"/>
              </w:rPr>
              <w:t>Flags Recorded</w:t>
            </w:r>
          </w:p>
        </w:tc>
        <w:tc>
          <w:tcPr>
            <w:tcW w:w="4226" w:type="dxa"/>
            <w:tcBorders>
              <w:top w:val="single" w:sz="4" w:space="0" w:color="D9DDE2"/>
              <w:left w:val="single" w:sz="4" w:space="0" w:color="D9DDE2"/>
              <w:bottom w:val="single" w:sz="4" w:space="0" w:color="D9DDE2"/>
              <w:right w:val="single" w:sz="4" w:space="0" w:color="D9DDE2"/>
            </w:tcBorders>
            <w:shd w:val="clear" w:color="auto" w:fill="1A2E4C"/>
            <w:tcMar>
              <w:top w:w="80" w:type="dxa"/>
              <w:left w:w="160" w:type="dxa"/>
              <w:bottom w:w="80" w:type="dxa"/>
              <w:right w:w="160" w:type="dxa"/>
            </w:tcMar>
          </w:tcPr>
          <w:p w14:paraId="1E5EBD17" w14:textId="77777777" w:rsidR="001666A3" w:rsidRDefault="00484543">
            <w:r>
              <w:rPr>
                <w:b/>
                <w:bCs/>
                <w:color w:val="FFFFFF"/>
              </w:rPr>
              <w:t>Notes</w:t>
            </w:r>
          </w:p>
        </w:tc>
      </w:tr>
      <w:tr w:rsidR="001666A3" w14:paraId="704F27DC" w14:textId="77777777">
        <w:tc>
          <w:tcPr>
            <w:tcW w:w="2600"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25AF6DCF" w14:textId="77777777" w:rsidR="001666A3" w:rsidRDefault="00484543">
            <w:r>
              <w:rPr>
                <w:b/>
                <w:bCs/>
                <w:color w:val="000000"/>
              </w:rPr>
              <w:t>Stone</w:t>
            </w:r>
          </w:p>
        </w:tc>
        <w:tc>
          <w:tcPr>
            <w:tcW w:w="2200"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5614539F" w14:textId="77777777" w:rsidR="001666A3" w:rsidRDefault="00484543">
            <w:r>
              <w:rPr>
                <w:color w:val="000000"/>
              </w:rPr>
              <w:t>672</w:t>
            </w:r>
          </w:p>
        </w:tc>
        <w:tc>
          <w:tcPr>
            <w:tcW w:w="4226"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64D8E828" w14:textId="77777777" w:rsidR="001666A3" w:rsidRDefault="00484543">
            <w:r>
              <w:rPr>
                <w:color w:val="000000"/>
              </w:rPr>
              <w:t>Main contributor</w:t>
            </w:r>
          </w:p>
        </w:tc>
      </w:tr>
      <w:tr w:rsidR="001666A3" w14:paraId="3DB4E9F0" w14:textId="77777777">
        <w:tc>
          <w:tcPr>
            <w:tcW w:w="2600" w:type="dxa"/>
            <w:tcBorders>
              <w:top w:val="single" w:sz="4" w:space="0" w:color="D9DDE2"/>
              <w:left w:val="single" w:sz="4" w:space="0" w:color="D9DDE2"/>
              <w:bottom w:val="single" w:sz="4" w:space="0" w:color="D9DDE2"/>
              <w:right w:val="single" w:sz="4" w:space="0" w:color="D9DDE2"/>
            </w:tcBorders>
            <w:shd w:val="clear" w:color="auto" w:fill="FFFFFF"/>
            <w:tcMar>
              <w:top w:w="80" w:type="dxa"/>
              <w:left w:w="160" w:type="dxa"/>
              <w:bottom w:w="80" w:type="dxa"/>
              <w:right w:w="160" w:type="dxa"/>
            </w:tcMar>
          </w:tcPr>
          <w:p w14:paraId="27B92141" w14:textId="77777777" w:rsidR="001666A3" w:rsidRDefault="00484543">
            <w:r>
              <w:rPr>
                <w:b/>
                <w:bCs/>
                <w:color w:val="000000"/>
              </w:rPr>
              <w:t>Dirt</w:t>
            </w:r>
          </w:p>
        </w:tc>
        <w:tc>
          <w:tcPr>
            <w:tcW w:w="2200" w:type="dxa"/>
            <w:tcBorders>
              <w:top w:val="single" w:sz="4" w:space="0" w:color="D9DDE2"/>
              <w:left w:val="single" w:sz="4" w:space="0" w:color="D9DDE2"/>
              <w:bottom w:val="single" w:sz="4" w:space="0" w:color="D9DDE2"/>
              <w:right w:val="single" w:sz="4" w:space="0" w:color="D9DDE2"/>
            </w:tcBorders>
            <w:shd w:val="clear" w:color="auto" w:fill="FFFFFF"/>
            <w:tcMar>
              <w:top w:w="80" w:type="dxa"/>
              <w:left w:w="160" w:type="dxa"/>
              <w:bottom w:w="80" w:type="dxa"/>
              <w:right w:w="160" w:type="dxa"/>
            </w:tcMar>
          </w:tcPr>
          <w:p w14:paraId="043D77AF" w14:textId="77777777" w:rsidR="001666A3" w:rsidRDefault="00484543">
            <w:r>
              <w:rPr>
                <w:color w:val="000000"/>
              </w:rPr>
              <w:t>258</w:t>
            </w:r>
          </w:p>
        </w:tc>
        <w:tc>
          <w:tcPr>
            <w:tcW w:w="4226" w:type="dxa"/>
            <w:tcBorders>
              <w:top w:val="single" w:sz="4" w:space="0" w:color="D9DDE2"/>
              <w:left w:val="single" w:sz="4" w:space="0" w:color="D9DDE2"/>
              <w:bottom w:val="single" w:sz="4" w:space="0" w:color="D9DDE2"/>
              <w:right w:val="single" w:sz="4" w:space="0" w:color="D9DDE2"/>
            </w:tcBorders>
            <w:shd w:val="clear" w:color="auto" w:fill="FFFFFF"/>
            <w:tcMar>
              <w:top w:w="80" w:type="dxa"/>
              <w:left w:w="160" w:type="dxa"/>
              <w:bottom w:w="80" w:type="dxa"/>
              <w:right w:w="160" w:type="dxa"/>
            </w:tcMar>
          </w:tcPr>
          <w:p w14:paraId="45252979" w14:textId="77777777" w:rsidR="001666A3" w:rsidRDefault="00484543">
            <w:r>
              <w:rPr>
                <w:color w:val="000000"/>
              </w:rPr>
              <w:t>Second largest contributor</w:t>
            </w:r>
          </w:p>
        </w:tc>
      </w:tr>
      <w:tr w:rsidR="001666A3" w14:paraId="0F988C44" w14:textId="77777777">
        <w:tc>
          <w:tcPr>
            <w:tcW w:w="2600"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607F7400" w14:textId="77777777" w:rsidR="001666A3" w:rsidRDefault="00484543">
            <w:r>
              <w:rPr>
                <w:color w:val="000000"/>
              </w:rPr>
              <w:t>Moisture</w:t>
            </w:r>
          </w:p>
        </w:tc>
        <w:tc>
          <w:tcPr>
            <w:tcW w:w="2200"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14921FB6" w14:textId="77777777" w:rsidR="001666A3" w:rsidRDefault="00484543">
            <w:r>
              <w:rPr>
                <w:color w:val="000000"/>
              </w:rPr>
              <w:t>28</w:t>
            </w:r>
          </w:p>
        </w:tc>
        <w:tc>
          <w:tcPr>
            <w:tcW w:w="4226"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44D73852" w14:textId="77777777" w:rsidR="001666A3" w:rsidRDefault="00484543">
            <w:r>
              <w:rPr>
                <w:color w:val="000000"/>
              </w:rPr>
              <w:t>Do not be concerned</w:t>
            </w:r>
          </w:p>
        </w:tc>
      </w:tr>
      <w:tr w:rsidR="001666A3" w14:paraId="51A9C80E" w14:textId="77777777">
        <w:tc>
          <w:tcPr>
            <w:tcW w:w="2600" w:type="dxa"/>
            <w:tcBorders>
              <w:top w:val="single" w:sz="4" w:space="0" w:color="D9DDE2"/>
              <w:left w:val="single" w:sz="4" w:space="0" w:color="D9DDE2"/>
              <w:bottom w:val="single" w:sz="4" w:space="0" w:color="D9DDE2"/>
              <w:right w:val="single" w:sz="4" w:space="0" w:color="D9DDE2"/>
            </w:tcBorders>
            <w:shd w:val="clear" w:color="auto" w:fill="FFFFFF"/>
            <w:tcMar>
              <w:top w:w="80" w:type="dxa"/>
              <w:left w:w="160" w:type="dxa"/>
              <w:bottom w:w="80" w:type="dxa"/>
              <w:right w:w="160" w:type="dxa"/>
            </w:tcMar>
          </w:tcPr>
          <w:p w14:paraId="6A49C473" w14:textId="77777777" w:rsidR="001666A3" w:rsidRDefault="00484543">
            <w:r>
              <w:rPr>
                <w:color w:val="000000"/>
              </w:rPr>
              <w:t>Wire</w:t>
            </w:r>
          </w:p>
        </w:tc>
        <w:tc>
          <w:tcPr>
            <w:tcW w:w="2200" w:type="dxa"/>
            <w:tcBorders>
              <w:top w:val="single" w:sz="4" w:space="0" w:color="D9DDE2"/>
              <w:left w:val="single" w:sz="4" w:space="0" w:color="D9DDE2"/>
              <w:bottom w:val="single" w:sz="4" w:space="0" w:color="D9DDE2"/>
              <w:right w:val="single" w:sz="4" w:space="0" w:color="D9DDE2"/>
            </w:tcBorders>
            <w:shd w:val="clear" w:color="auto" w:fill="FFFFFF"/>
            <w:tcMar>
              <w:top w:w="80" w:type="dxa"/>
              <w:left w:w="160" w:type="dxa"/>
              <w:bottom w:w="80" w:type="dxa"/>
              <w:right w:w="160" w:type="dxa"/>
            </w:tcMar>
          </w:tcPr>
          <w:p w14:paraId="2B024F03" w14:textId="77777777" w:rsidR="001666A3" w:rsidRDefault="00484543">
            <w:r>
              <w:rPr>
                <w:color w:val="000000"/>
              </w:rPr>
              <w:t>14</w:t>
            </w:r>
          </w:p>
        </w:tc>
        <w:tc>
          <w:tcPr>
            <w:tcW w:w="4226" w:type="dxa"/>
            <w:tcBorders>
              <w:top w:val="single" w:sz="4" w:space="0" w:color="D9DDE2"/>
              <w:left w:val="single" w:sz="4" w:space="0" w:color="D9DDE2"/>
              <w:bottom w:val="single" w:sz="4" w:space="0" w:color="D9DDE2"/>
              <w:right w:val="single" w:sz="4" w:space="0" w:color="D9DDE2"/>
            </w:tcBorders>
            <w:shd w:val="clear" w:color="auto" w:fill="FFFFFF"/>
            <w:tcMar>
              <w:top w:w="80" w:type="dxa"/>
              <w:left w:w="160" w:type="dxa"/>
              <w:bottom w:w="80" w:type="dxa"/>
              <w:right w:w="160" w:type="dxa"/>
            </w:tcMar>
          </w:tcPr>
          <w:p w14:paraId="129DFAC3" w14:textId="77777777" w:rsidR="001666A3" w:rsidRDefault="00484543">
            <w:r>
              <w:rPr>
                <w:color w:val="000000"/>
              </w:rPr>
              <w:t>Usually old fencing wire</w:t>
            </w:r>
          </w:p>
        </w:tc>
      </w:tr>
      <w:tr w:rsidR="001666A3" w14:paraId="7FCB83AA" w14:textId="77777777">
        <w:tc>
          <w:tcPr>
            <w:tcW w:w="2600"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796CAA48" w14:textId="77777777" w:rsidR="001666A3" w:rsidRDefault="00484543">
            <w:r>
              <w:rPr>
                <w:color w:val="000000"/>
              </w:rPr>
              <w:t>Others</w:t>
            </w:r>
          </w:p>
        </w:tc>
        <w:tc>
          <w:tcPr>
            <w:tcW w:w="2200"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58CD8D42" w14:textId="77777777" w:rsidR="001666A3" w:rsidRDefault="00484543">
            <w:r>
              <w:rPr>
                <w:color w:val="000000"/>
              </w:rPr>
              <w:t>8</w:t>
            </w:r>
          </w:p>
        </w:tc>
        <w:tc>
          <w:tcPr>
            <w:tcW w:w="4226"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60B0F59D" w14:textId="77777777" w:rsidR="001666A3" w:rsidRDefault="001666A3"/>
        </w:tc>
      </w:tr>
    </w:tbl>
    <w:p w14:paraId="3D8705B9" w14:textId="77777777" w:rsidR="001666A3" w:rsidRDefault="00484543">
      <w:pPr>
        <w:spacing w:before="140" w:after="160"/>
        <w:rPr>
          <w:color w:val="000000"/>
        </w:rPr>
      </w:pPr>
      <w:r>
        <w:rPr>
          <w:color w:val="000000"/>
        </w:rPr>
        <w:t>Stone and dirt are the largest factors this season. That pattern usually points to ground and soil picked up during cutting, raking or baling, rather than anything wrong with the hay. Moisture is currently an issue on our side rather than yours, so please do not be concerned about those flags.</w:t>
      </w:r>
    </w:p>
    <w:p w14:paraId="077B791D" w14:textId="77777777" w:rsidR="00F0329F" w:rsidRDefault="00F0329F">
      <w:pPr>
        <w:spacing w:before="140" w:after="160"/>
      </w:pPr>
    </w:p>
    <w:p w14:paraId="7FF35282" w14:textId="77777777" w:rsidR="001666A3" w:rsidRDefault="00484543">
      <w:pPr>
        <w:spacing w:before="160" w:after="80"/>
      </w:pPr>
      <w:r>
        <w:rPr>
          <w:b/>
          <w:bCs/>
          <w:color w:val="1A2E4C"/>
          <w:sz w:val="24"/>
          <w:szCs w:val="24"/>
        </w:rPr>
        <w:t>How Your Paddocks Compared</w:t>
      </w:r>
    </w:p>
    <w:p w14:paraId="34B1504B" w14:textId="77777777" w:rsidR="001666A3" w:rsidRDefault="00484543">
      <w:pPr>
        <w:spacing w:after="80" w:line="280" w:lineRule="auto"/>
      </w:pPr>
      <w:r>
        <w:rPr>
          <w:color w:val="000000"/>
        </w:rPr>
        <w:t>Your three scanned paddocks did not all behave the same way.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2"/>
        <w:gridCol w:w="854"/>
        <w:gridCol w:w="1497"/>
        <w:gridCol w:w="2393"/>
        <w:gridCol w:w="2020"/>
      </w:tblGrid>
      <w:tr w:rsidR="001666A3" w14:paraId="38B97047" w14:textId="77777777">
        <w:trPr>
          <w:tblHeader/>
        </w:trPr>
        <w:tc>
          <w:tcPr>
            <w:tcW w:w="2267" w:type="dxa"/>
            <w:tcBorders>
              <w:top w:val="single" w:sz="4" w:space="0" w:color="D9DDE2"/>
              <w:left w:val="single" w:sz="4" w:space="0" w:color="D9DDE2"/>
              <w:bottom w:val="single" w:sz="4" w:space="0" w:color="D9DDE2"/>
              <w:right w:val="single" w:sz="4" w:space="0" w:color="D9DDE2"/>
            </w:tcBorders>
            <w:shd w:val="clear" w:color="auto" w:fill="1A2E4C"/>
            <w:tcMar>
              <w:top w:w="80" w:type="dxa"/>
              <w:left w:w="160" w:type="dxa"/>
              <w:bottom w:w="80" w:type="dxa"/>
              <w:right w:w="160" w:type="dxa"/>
            </w:tcMar>
          </w:tcPr>
          <w:p w14:paraId="11622BE2" w14:textId="77777777" w:rsidR="001666A3" w:rsidRDefault="00484543">
            <w:r>
              <w:rPr>
                <w:b/>
                <w:bCs/>
                <w:color w:val="FFFFFF"/>
              </w:rPr>
              <w:t>Paddock (ARGT)</w:t>
            </w:r>
          </w:p>
        </w:tc>
        <w:tc>
          <w:tcPr>
            <w:tcW w:w="833" w:type="dxa"/>
            <w:tcBorders>
              <w:top w:val="single" w:sz="4" w:space="0" w:color="D9DDE2"/>
              <w:left w:val="single" w:sz="4" w:space="0" w:color="D9DDE2"/>
              <w:bottom w:val="single" w:sz="4" w:space="0" w:color="D9DDE2"/>
              <w:right w:val="single" w:sz="4" w:space="0" w:color="D9DDE2"/>
            </w:tcBorders>
            <w:shd w:val="clear" w:color="auto" w:fill="1A2E4C"/>
            <w:tcMar>
              <w:top w:w="80" w:type="dxa"/>
              <w:left w:w="160" w:type="dxa"/>
              <w:bottom w:w="80" w:type="dxa"/>
              <w:right w:w="160" w:type="dxa"/>
            </w:tcMar>
          </w:tcPr>
          <w:p w14:paraId="7E3A4062" w14:textId="77777777" w:rsidR="001666A3" w:rsidRDefault="00484543">
            <w:r>
              <w:rPr>
                <w:b/>
                <w:bCs/>
                <w:color w:val="FFFFFF"/>
              </w:rPr>
              <w:t>Bales</w:t>
            </w:r>
          </w:p>
        </w:tc>
        <w:tc>
          <w:tcPr>
            <w:tcW w:w="1500" w:type="dxa"/>
            <w:tcBorders>
              <w:top w:val="single" w:sz="4" w:space="0" w:color="D9DDE2"/>
              <w:left w:val="single" w:sz="4" w:space="0" w:color="D9DDE2"/>
              <w:bottom w:val="single" w:sz="4" w:space="0" w:color="D9DDE2"/>
              <w:right w:val="single" w:sz="4" w:space="0" w:color="D9DDE2"/>
            </w:tcBorders>
            <w:shd w:val="clear" w:color="auto" w:fill="1A2E4C"/>
            <w:tcMar>
              <w:top w:w="80" w:type="dxa"/>
              <w:left w:w="160" w:type="dxa"/>
              <w:bottom w:w="80" w:type="dxa"/>
              <w:right w:w="160" w:type="dxa"/>
            </w:tcMar>
          </w:tcPr>
          <w:p w14:paraId="1BC4F427" w14:textId="77777777" w:rsidR="001666A3" w:rsidRDefault="00484543">
            <w:r>
              <w:rPr>
                <w:b/>
                <w:bCs/>
                <w:color w:val="FFFFFF"/>
              </w:rPr>
              <w:t>Reject Rate</w:t>
            </w:r>
          </w:p>
        </w:tc>
        <w:tc>
          <w:tcPr>
            <w:tcW w:w="2400" w:type="dxa"/>
            <w:tcBorders>
              <w:top w:val="single" w:sz="4" w:space="0" w:color="D9DDE2"/>
              <w:left w:val="single" w:sz="4" w:space="0" w:color="D9DDE2"/>
              <w:bottom w:val="single" w:sz="4" w:space="0" w:color="D9DDE2"/>
              <w:right w:val="single" w:sz="4" w:space="0" w:color="D9DDE2"/>
            </w:tcBorders>
            <w:shd w:val="clear" w:color="auto" w:fill="1A2E4C"/>
            <w:tcMar>
              <w:top w:w="80" w:type="dxa"/>
              <w:left w:w="160" w:type="dxa"/>
              <w:bottom w:w="80" w:type="dxa"/>
              <w:right w:w="160" w:type="dxa"/>
            </w:tcMar>
          </w:tcPr>
          <w:p w14:paraId="6DD73C14" w14:textId="77777777" w:rsidR="001666A3" w:rsidRDefault="00484543">
            <w:r>
              <w:rPr>
                <w:b/>
                <w:bCs/>
                <w:color w:val="FFFFFF"/>
              </w:rPr>
              <w:t>Exported To</w:t>
            </w:r>
          </w:p>
        </w:tc>
        <w:tc>
          <w:tcPr>
            <w:tcW w:w="2026" w:type="dxa"/>
            <w:tcBorders>
              <w:top w:val="single" w:sz="4" w:space="0" w:color="D9DDE2"/>
              <w:left w:val="single" w:sz="4" w:space="0" w:color="D9DDE2"/>
              <w:bottom w:val="single" w:sz="4" w:space="0" w:color="D9DDE2"/>
              <w:right w:val="single" w:sz="4" w:space="0" w:color="D9DDE2"/>
            </w:tcBorders>
            <w:shd w:val="clear" w:color="auto" w:fill="1A2E4C"/>
            <w:tcMar>
              <w:top w:w="80" w:type="dxa"/>
              <w:left w:w="160" w:type="dxa"/>
              <w:bottom w:w="80" w:type="dxa"/>
              <w:right w:w="160" w:type="dxa"/>
            </w:tcMar>
          </w:tcPr>
          <w:p w14:paraId="7528C924" w14:textId="77777777" w:rsidR="001666A3" w:rsidRDefault="00484543">
            <w:r>
              <w:rPr>
                <w:b/>
                <w:bCs/>
                <w:color w:val="FFFFFF"/>
              </w:rPr>
              <w:t>Status</w:t>
            </w:r>
          </w:p>
        </w:tc>
      </w:tr>
      <w:tr w:rsidR="001666A3" w14:paraId="20D9A26F" w14:textId="77777777">
        <w:tc>
          <w:tcPr>
            <w:tcW w:w="2267"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3D15138F" w14:textId="77777777" w:rsidR="001666A3" w:rsidRDefault="00484543">
            <w:r>
              <w:rPr>
                <w:color w:val="000000"/>
              </w:rPr>
              <w:t>Tom’s (W20250029)</w:t>
            </w:r>
          </w:p>
        </w:tc>
        <w:tc>
          <w:tcPr>
            <w:tcW w:w="833"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6C9C1E87" w14:textId="77777777" w:rsidR="001666A3" w:rsidRDefault="00484543">
            <w:r>
              <w:rPr>
                <w:color w:val="000000"/>
              </w:rPr>
              <w:t>678</w:t>
            </w:r>
          </w:p>
        </w:tc>
        <w:tc>
          <w:tcPr>
            <w:tcW w:w="1500"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3C4C091E" w14:textId="77777777" w:rsidR="001666A3" w:rsidRDefault="00484543">
            <w:r>
              <w:rPr>
                <w:b/>
                <w:bCs/>
                <w:color w:val="12AA66"/>
              </w:rPr>
              <w:t>2.4%</w:t>
            </w:r>
          </w:p>
        </w:tc>
        <w:tc>
          <w:tcPr>
            <w:tcW w:w="2400"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4C06A947" w14:textId="731EB7C2" w:rsidR="001666A3" w:rsidRDefault="00DB6783">
            <w:r>
              <w:rPr>
                <w:color w:val="000000"/>
              </w:rPr>
              <w:t xml:space="preserve">Korea </w:t>
            </w:r>
          </w:p>
        </w:tc>
        <w:tc>
          <w:tcPr>
            <w:tcW w:w="2026"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3698D96B" w14:textId="77777777" w:rsidR="001666A3" w:rsidRDefault="00484543">
            <w:r>
              <w:rPr>
                <w:color w:val="000000"/>
              </w:rPr>
              <w:t>Very clean</w:t>
            </w:r>
          </w:p>
        </w:tc>
      </w:tr>
      <w:tr w:rsidR="001666A3" w14:paraId="34E2AD27" w14:textId="77777777">
        <w:tc>
          <w:tcPr>
            <w:tcW w:w="2267" w:type="dxa"/>
            <w:tcBorders>
              <w:top w:val="single" w:sz="4" w:space="0" w:color="D9DDE2"/>
              <w:left w:val="single" w:sz="4" w:space="0" w:color="D9DDE2"/>
              <w:bottom w:val="single" w:sz="4" w:space="0" w:color="D9DDE2"/>
              <w:right w:val="single" w:sz="4" w:space="0" w:color="D9DDE2"/>
            </w:tcBorders>
            <w:shd w:val="clear" w:color="auto" w:fill="FFFFFF"/>
            <w:tcMar>
              <w:top w:w="80" w:type="dxa"/>
              <w:left w:w="160" w:type="dxa"/>
              <w:bottom w:w="80" w:type="dxa"/>
              <w:right w:w="160" w:type="dxa"/>
            </w:tcMar>
          </w:tcPr>
          <w:p w14:paraId="58393784" w14:textId="77777777" w:rsidR="001666A3" w:rsidRDefault="00484543">
            <w:r>
              <w:rPr>
                <w:color w:val="000000"/>
              </w:rPr>
              <w:t>Pip’s (W20250030)</w:t>
            </w:r>
          </w:p>
        </w:tc>
        <w:tc>
          <w:tcPr>
            <w:tcW w:w="833" w:type="dxa"/>
            <w:tcBorders>
              <w:top w:val="single" w:sz="4" w:space="0" w:color="D9DDE2"/>
              <w:left w:val="single" w:sz="4" w:space="0" w:color="D9DDE2"/>
              <w:bottom w:val="single" w:sz="4" w:space="0" w:color="D9DDE2"/>
              <w:right w:val="single" w:sz="4" w:space="0" w:color="D9DDE2"/>
            </w:tcBorders>
            <w:shd w:val="clear" w:color="auto" w:fill="FFFFFF"/>
            <w:tcMar>
              <w:top w:w="80" w:type="dxa"/>
              <w:left w:w="160" w:type="dxa"/>
              <w:bottom w:w="80" w:type="dxa"/>
              <w:right w:w="160" w:type="dxa"/>
            </w:tcMar>
          </w:tcPr>
          <w:p w14:paraId="2613AFD3" w14:textId="77777777" w:rsidR="001666A3" w:rsidRDefault="00484543">
            <w:r>
              <w:rPr>
                <w:color w:val="000000"/>
              </w:rPr>
              <w:t>929</w:t>
            </w:r>
          </w:p>
        </w:tc>
        <w:tc>
          <w:tcPr>
            <w:tcW w:w="1500" w:type="dxa"/>
            <w:tcBorders>
              <w:top w:val="single" w:sz="4" w:space="0" w:color="D9DDE2"/>
              <w:left w:val="single" w:sz="4" w:space="0" w:color="D9DDE2"/>
              <w:bottom w:val="single" w:sz="4" w:space="0" w:color="D9DDE2"/>
              <w:right w:val="single" w:sz="4" w:space="0" w:color="D9DDE2"/>
            </w:tcBorders>
            <w:shd w:val="clear" w:color="auto" w:fill="FFFFFF"/>
            <w:tcMar>
              <w:top w:w="80" w:type="dxa"/>
              <w:left w:w="160" w:type="dxa"/>
              <w:bottom w:w="80" w:type="dxa"/>
              <w:right w:w="160" w:type="dxa"/>
            </w:tcMar>
          </w:tcPr>
          <w:p w14:paraId="5C4D0891" w14:textId="77777777" w:rsidR="001666A3" w:rsidRDefault="00484543">
            <w:r>
              <w:rPr>
                <w:b/>
                <w:bCs/>
                <w:color w:val="12AA66"/>
              </w:rPr>
              <w:t>4.0%</w:t>
            </w:r>
          </w:p>
        </w:tc>
        <w:tc>
          <w:tcPr>
            <w:tcW w:w="2400" w:type="dxa"/>
            <w:tcBorders>
              <w:top w:val="single" w:sz="4" w:space="0" w:color="D9DDE2"/>
              <w:left w:val="single" w:sz="4" w:space="0" w:color="D9DDE2"/>
              <w:bottom w:val="single" w:sz="4" w:space="0" w:color="D9DDE2"/>
              <w:right w:val="single" w:sz="4" w:space="0" w:color="D9DDE2"/>
            </w:tcBorders>
            <w:shd w:val="clear" w:color="auto" w:fill="FFFFFF"/>
            <w:tcMar>
              <w:top w:w="80" w:type="dxa"/>
              <w:left w:w="160" w:type="dxa"/>
              <w:bottom w:w="80" w:type="dxa"/>
              <w:right w:w="160" w:type="dxa"/>
            </w:tcMar>
          </w:tcPr>
          <w:p w14:paraId="124E977E" w14:textId="250602FE" w:rsidR="001666A3" w:rsidRDefault="00DB6783">
            <w:r>
              <w:rPr>
                <w:color w:val="000000"/>
              </w:rPr>
              <w:t>Korea</w:t>
            </w:r>
          </w:p>
        </w:tc>
        <w:tc>
          <w:tcPr>
            <w:tcW w:w="2026" w:type="dxa"/>
            <w:tcBorders>
              <w:top w:val="single" w:sz="4" w:space="0" w:color="D9DDE2"/>
              <w:left w:val="single" w:sz="4" w:space="0" w:color="D9DDE2"/>
              <w:bottom w:val="single" w:sz="4" w:space="0" w:color="D9DDE2"/>
              <w:right w:val="single" w:sz="4" w:space="0" w:color="D9DDE2"/>
            </w:tcBorders>
            <w:shd w:val="clear" w:color="auto" w:fill="FFFFFF"/>
            <w:tcMar>
              <w:top w:w="80" w:type="dxa"/>
              <w:left w:w="160" w:type="dxa"/>
              <w:bottom w:w="80" w:type="dxa"/>
              <w:right w:w="160" w:type="dxa"/>
            </w:tcMar>
          </w:tcPr>
          <w:p w14:paraId="6C167711" w14:textId="77777777" w:rsidR="001666A3" w:rsidRDefault="00484543">
            <w:r>
              <w:rPr>
                <w:color w:val="000000"/>
              </w:rPr>
              <w:t>Solid</w:t>
            </w:r>
          </w:p>
        </w:tc>
      </w:tr>
      <w:tr w:rsidR="001666A3" w14:paraId="7B63DD90" w14:textId="77777777">
        <w:tc>
          <w:tcPr>
            <w:tcW w:w="2267"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7719933F" w14:textId="77777777" w:rsidR="001666A3" w:rsidRDefault="00484543">
            <w:r>
              <w:rPr>
                <w:color w:val="000000"/>
              </w:rPr>
              <w:t>Rosies (W20250027)</w:t>
            </w:r>
          </w:p>
        </w:tc>
        <w:tc>
          <w:tcPr>
            <w:tcW w:w="833"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2B32CF2D" w14:textId="77777777" w:rsidR="001666A3" w:rsidRDefault="00484543">
            <w:r>
              <w:rPr>
                <w:color w:val="000000"/>
              </w:rPr>
              <w:t>304</w:t>
            </w:r>
          </w:p>
        </w:tc>
        <w:tc>
          <w:tcPr>
            <w:tcW w:w="1500"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5742AB6A" w14:textId="77777777" w:rsidR="001666A3" w:rsidRDefault="00484543">
            <w:r>
              <w:rPr>
                <w:b/>
                <w:bCs/>
                <w:color w:val="C0392B"/>
              </w:rPr>
              <w:t>13.2%</w:t>
            </w:r>
          </w:p>
        </w:tc>
        <w:tc>
          <w:tcPr>
            <w:tcW w:w="2400"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33B6F8F2" w14:textId="0630CFBE" w:rsidR="001666A3" w:rsidRDefault="00DB6783">
            <w:r>
              <w:rPr>
                <w:color w:val="000000"/>
              </w:rPr>
              <w:t>Korea</w:t>
            </w:r>
          </w:p>
        </w:tc>
        <w:tc>
          <w:tcPr>
            <w:tcW w:w="2026"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0D7923EC" w14:textId="77777777" w:rsidR="001666A3" w:rsidRDefault="00162B1D">
            <w:r>
              <w:rPr>
                <w:color w:val="000000"/>
              </w:rPr>
              <w:t>Could improve</w:t>
            </w:r>
          </w:p>
        </w:tc>
      </w:tr>
    </w:tbl>
    <w:p w14:paraId="35EE65F5" w14:textId="77777777" w:rsidR="00F0329F" w:rsidRDefault="00F0329F">
      <w:pPr>
        <w:spacing w:before="160" w:after="80"/>
        <w:rPr>
          <w:b/>
          <w:bCs/>
          <w:color w:val="1A2E4C"/>
          <w:sz w:val="24"/>
          <w:szCs w:val="24"/>
        </w:rPr>
      </w:pPr>
    </w:p>
    <w:p w14:paraId="7B4C231F" w14:textId="0C088334" w:rsidR="001666A3" w:rsidRDefault="00484543">
      <w:pPr>
        <w:spacing w:before="160" w:after="80"/>
      </w:pPr>
      <w:r>
        <w:rPr>
          <w:b/>
          <w:bCs/>
          <w:color w:val="1A2E4C"/>
          <w:sz w:val="24"/>
          <w:szCs w:val="24"/>
        </w:rPr>
        <w:t xml:space="preserve">What This Means </w:t>
      </w:r>
      <w:r w:rsidR="008D4DA7">
        <w:rPr>
          <w:b/>
          <w:bCs/>
          <w:color w:val="1A2E4C"/>
          <w:sz w:val="24"/>
          <w:szCs w:val="24"/>
        </w:rPr>
        <w:t>F</w:t>
      </w:r>
      <w:r>
        <w:rPr>
          <w:b/>
          <w:bCs/>
          <w:color w:val="1A2E4C"/>
          <w:sz w:val="24"/>
          <w:szCs w:val="24"/>
        </w:rPr>
        <w:t xml:space="preserve">or </w:t>
      </w:r>
      <w:r w:rsidR="008D4DA7">
        <w:rPr>
          <w:b/>
          <w:bCs/>
          <w:color w:val="1A2E4C"/>
          <w:sz w:val="24"/>
          <w:szCs w:val="24"/>
        </w:rPr>
        <w:t>You</w:t>
      </w:r>
    </w:p>
    <w:p w14:paraId="32EC4ED4" w14:textId="787743F1" w:rsidR="001666A3" w:rsidRDefault="00484543">
      <w:pPr>
        <w:spacing w:after="120"/>
        <w:rPr>
          <w:color w:val="000000"/>
        </w:rPr>
      </w:pPr>
      <w:r>
        <w:rPr>
          <w:color w:val="000000"/>
        </w:rPr>
        <w:t xml:space="preserve">Because we run a slicer plant rather than a decontamination line, what we record is what ships, so every reject is one we have stopped before it reaches your customer. </w:t>
      </w:r>
      <w:r w:rsidR="007D5D8D" w:rsidRPr="007D5D8D">
        <w:rPr>
          <w:color w:val="000000"/>
        </w:rPr>
        <w:t>Ahead of your next cut, checking cutting and baler pickup height and ground conditions can make a real difference to stone and dirt pickup, especially on looser or rockier ground</w:t>
      </w:r>
      <w:r>
        <w:rPr>
          <w:color w:val="000000"/>
        </w:rPr>
        <w:t>. We are happy to talk it through if it helps.</w:t>
      </w:r>
    </w:p>
    <w:p w14:paraId="4A3EBFE1" w14:textId="77777777" w:rsidR="00F0329F" w:rsidRDefault="00F0329F">
      <w:pPr>
        <w:spacing w:after="120"/>
        <w:rPr>
          <w:color w:val="000000"/>
        </w:rPr>
      </w:pPr>
    </w:p>
    <w:p w14:paraId="02F4ADCA" w14:textId="77777777" w:rsidR="00F0329F" w:rsidRDefault="00F0329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666A3" w14:paraId="0BD2DFE6" w14:textId="77777777">
        <w:trPr>
          <w:cantSplit/>
        </w:trPr>
        <w:tc>
          <w:tcPr>
            <w:tcW w:w="9026" w:type="dxa"/>
            <w:tcBorders>
              <w:top w:val="none" w:sz="0" w:space="0" w:color="FFFFFF"/>
              <w:left w:val="none" w:sz="0" w:space="0" w:color="FFFFFF"/>
              <w:bottom w:val="none" w:sz="0" w:space="0" w:color="FFFFFF"/>
              <w:right w:val="none" w:sz="0" w:space="0" w:color="FFFFFF"/>
            </w:tcBorders>
            <w:shd w:val="clear" w:color="auto" w:fill="1A2E4C"/>
            <w:tcMar>
              <w:top w:w="160" w:type="dxa"/>
              <w:left w:w="280" w:type="dxa"/>
              <w:bottom w:w="160" w:type="dxa"/>
              <w:right w:w="280" w:type="dxa"/>
            </w:tcMar>
          </w:tcPr>
          <w:p w14:paraId="2E98EA84" w14:textId="77777777" w:rsidR="001666A3" w:rsidRDefault="00484543">
            <w:pPr>
              <w:spacing w:after="60"/>
              <w:jc w:val="center"/>
            </w:pPr>
            <w:r>
              <w:rPr>
                <w:b/>
                <w:bCs/>
                <w:i/>
                <w:iCs/>
                <w:color w:val="12AA66"/>
                <w:sz w:val="22"/>
                <w:szCs w:val="22"/>
              </w:rPr>
              <w:t>Feeding the animals that feed the world.</w:t>
            </w:r>
          </w:p>
          <w:p w14:paraId="3B699914" w14:textId="77777777" w:rsidR="001666A3" w:rsidRDefault="00484543">
            <w:pPr>
              <w:spacing w:after="60"/>
              <w:jc w:val="center"/>
            </w:pPr>
            <w:r>
              <w:rPr>
                <w:color w:val="FFFFFF"/>
                <w:sz w:val="18"/>
                <w:szCs w:val="18"/>
              </w:rPr>
              <w:t>Your hard work in the paddock helps feed livestock right around the world. Thank you for growing with us, and for helping us keep doing exactly that.</w:t>
            </w:r>
          </w:p>
          <w:p w14:paraId="5D2266E9" w14:textId="77777777" w:rsidR="001666A3" w:rsidRDefault="00484543">
            <w:pPr>
              <w:spacing w:after="60"/>
              <w:jc w:val="center"/>
            </w:pPr>
            <w:r>
              <w:rPr>
                <w:b/>
                <w:bCs/>
                <w:color w:val="FFFFFF"/>
                <w:sz w:val="18"/>
                <w:szCs w:val="18"/>
              </w:rPr>
              <w:t>The Johnson’s WA Team</w:t>
            </w:r>
          </w:p>
        </w:tc>
      </w:tr>
    </w:tbl>
    <w:p w14:paraId="33E43992" w14:textId="77777777" w:rsidR="001666A3" w:rsidRDefault="00484543">
      <w:pPr>
        <w:pageBreakBefore/>
        <w:spacing w:after="120"/>
      </w:pPr>
      <w:r>
        <w:rPr>
          <w:b/>
          <w:bCs/>
          <w:color w:val="1A2E4C"/>
          <w:sz w:val="32"/>
          <w:szCs w:val="32"/>
        </w:rPr>
        <w:lastRenderedPageBreak/>
        <w:t>Supporting Data</w:t>
      </w:r>
    </w:p>
    <w:p w14:paraId="558166A9" w14:textId="77777777" w:rsidR="001666A3" w:rsidRDefault="00484543">
      <w:pPr>
        <w:spacing w:after="80" w:line="280" w:lineRule="auto"/>
      </w:pPr>
      <w:r>
        <w:rPr>
          <w:color w:val="000000"/>
        </w:rPr>
        <w:t>The figures in this snapshot come directly from our live Power BI quality dashboard. The screenshot below shows the Reject Summary for your hay this season, and the table beneath confirms how each headline figure traces back to that data.</w:t>
      </w:r>
    </w:p>
    <w:p w14:paraId="604C4C51" w14:textId="77777777" w:rsidR="001666A3" w:rsidRDefault="00484543">
      <w:pPr>
        <w:spacing w:before="120" w:after="80"/>
        <w:jc w:val="center"/>
      </w:pPr>
      <w:r>
        <w:rPr>
          <w:noProof/>
        </w:rPr>
        <w:drawing>
          <wp:inline distT="0" distB="0" distL="0" distR="0" wp14:anchorId="5E35475F" wp14:editId="3CFFF62E">
            <wp:extent cx="5143500" cy="2390775"/>
            <wp:effectExtent l="0" t="0" r="0" b="0"/>
            <wp:docPr id="1" name="powerbi" descr="Power BI screenshot" title="Power BI Reject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390775"/>
                    </a:xfrm>
                    <a:prstGeom prst="rect">
                      <a:avLst/>
                    </a:prstGeom>
                  </pic:spPr>
                </pic:pic>
              </a:graphicData>
            </a:graphic>
          </wp:inline>
        </w:drawing>
      </w:r>
    </w:p>
    <w:p w14:paraId="6A18A0FB" w14:textId="77777777" w:rsidR="001666A3" w:rsidRDefault="00484543">
      <w:pPr>
        <w:spacing w:after="200"/>
        <w:jc w:val="center"/>
        <w:rPr>
          <w:i/>
          <w:iCs/>
          <w:color w:val="626D7C"/>
          <w:sz w:val="16"/>
          <w:szCs w:val="16"/>
        </w:rPr>
      </w:pPr>
      <w:r>
        <w:rPr>
          <w:i/>
          <w:iCs/>
          <w:color w:val="626D7C"/>
          <w:sz w:val="16"/>
          <w:szCs w:val="16"/>
        </w:rPr>
        <w:t>Power BI, Raw Material Rejects, Reject Summary. Yarranabee Holdings Pty Ltd, data updated 17/06/26.</w:t>
      </w:r>
    </w:p>
    <w:p w14:paraId="4DE4AA0E" w14:textId="77777777" w:rsidR="00CC05EB" w:rsidRDefault="00CC05EB" w:rsidP="00274FE7">
      <w:pPr>
        <w:spacing w:after="200"/>
      </w:pPr>
    </w:p>
    <w:p w14:paraId="585CB200" w14:textId="75A37D70" w:rsidR="001666A3" w:rsidRDefault="00484543">
      <w:pPr>
        <w:spacing w:before="160" w:after="80"/>
      </w:pPr>
      <w:r>
        <w:rPr>
          <w:b/>
          <w:bCs/>
          <w:color w:val="1A2E4C"/>
          <w:sz w:val="24"/>
          <w:szCs w:val="24"/>
        </w:rPr>
        <w:t xml:space="preserve">How </w:t>
      </w:r>
      <w:r w:rsidR="008D4DA7">
        <w:rPr>
          <w:b/>
          <w:bCs/>
          <w:color w:val="1A2E4C"/>
          <w:sz w:val="24"/>
          <w:szCs w:val="24"/>
        </w:rPr>
        <w:t>T</w:t>
      </w:r>
      <w:r>
        <w:rPr>
          <w:b/>
          <w:bCs/>
          <w:color w:val="1A2E4C"/>
          <w:sz w:val="24"/>
          <w:szCs w:val="24"/>
        </w:rPr>
        <w:t>he Figures Reconcile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3226"/>
      </w:tblGrid>
      <w:tr w:rsidR="001666A3" w14:paraId="380CB479" w14:textId="77777777">
        <w:trPr>
          <w:tblHeader/>
        </w:trPr>
        <w:tc>
          <w:tcPr>
            <w:tcW w:w="5800" w:type="dxa"/>
            <w:tcBorders>
              <w:top w:val="single" w:sz="4" w:space="0" w:color="D9DDE2"/>
              <w:left w:val="single" w:sz="4" w:space="0" w:color="D9DDE2"/>
              <w:bottom w:val="single" w:sz="4" w:space="0" w:color="D9DDE2"/>
              <w:right w:val="single" w:sz="4" w:space="0" w:color="D9DDE2"/>
            </w:tcBorders>
            <w:shd w:val="clear" w:color="auto" w:fill="1A2E4C"/>
            <w:tcMar>
              <w:top w:w="80" w:type="dxa"/>
              <w:left w:w="160" w:type="dxa"/>
              <w:bottom w:w="80" w:type="dxa"/>
              <w:right w:w="160" w:type="dxa"/>
            </w:tcMar>
          </w:tcPr>
          <w:p w14:paraId="77259ECF" w14:textId="77777777" w:rsidR="001666A3" w:rsidRDefault="00484543">
            <w:r>
              <w:rPr>
                <w:b/>
                <w:bCs/>
                <w:color w:val="FFFFFF"/>
              </w:rPr>
              <w:t>Figure</w:t>
            </w:r>
          </w:p>
        </w:tc>
        <w:tc>
          <w:tcPr>
            <w:tcW w:w="3226" w:type="dxa"/>
            <w:tcBorders>
              <w:top w:val="single" w:sz="4" w:space="0" w:color="D9DDE2"/>
              <w:left w:val="single" w:sz="4" w:space="0" w:color="D9DDE2"/>
              <w:bottom w:val="single" w:sz="4" w:space="0" w:color="D9DDE2"/>
              <w:right w:val="single" w:sz="4" w:space="0" w:color="D9DDE2"/>
            </w:tcBorders>
            <w:shd w:val="clear" w:color="auto" w:fill="1A2E4C"/>
            <w:tcMar>
              <w:top w:w="80" w:type="dxa"/>
              <w:left w:w="160" w:type="dxa"/>
              <w:bottom w:w="80" w:type="dxa"/>
              <w:right w:w="160" w:type="dxa"/>
            </w:tcMar>
          </w:tcPr>
          <w:p w14:paraId="794A7238" w14:textId="77777777" w:rsidR="001666A3" w:rsidRDefault="00484543">
            <w:r>
              <w:rPr>
                <w:b/>
                <w:bCs/>
                <w:color w:val="FFFFFF"/>
              </w:rPr>
              <w:t>Value from dashboard</w:t>
            </w:r>
          </w:p>
        </w:tc>
      </w:tr>
      <w:tr w:rsidR="001666A3" w14:paraId="2FB807AA" w14:textId="77777777">
        <w:tc>
          <w:tcPr>
            <w:tcW w:w="5800"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5A744F9C" w14:textId="77777777" w:rsidR="001666A3" w:rsidRDefault="00484543">
            <w:r>
              <w:rPr>
                <w:color w:val="000000"/>
              </w:rPr>
              <w:t>Total bales scanned</w:t>
            </w:r>
          </w:p>
        </w:tc>
        <w:tc>
          <w:tcPr>
            <w:tcW w:w="3226"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3B1F02B7" w14:textId="77777777" w:rsidR="001666A3" w:rsidRDefault="00484543">
            <w:r>
              <w:rPr>
                <w:b/>
                <w:bCs/>
                <w:color w:val="000000"/>
              </w:rPr>
              <w:t>1,911</w:t>
            </w:r>
          </w:p>
        </w:tc>
      </w:tr>
      <w:tr w:rsidR="001666A3" w14:paraId="63D20112" w14:textId="77777777">
        <w:tc>
          <w:tcPr>
            <w:tcW w:w="5800" w:type="dxa"/>
            <w:tcBorders>
              <w:top w:val="single" w:sz="4" w:space="0" w:color="D9DDE2"/>
              <w:left w:val="single" w:sz="4" w:space="0" w:color="D9DDE2"/>
              <w:bottom w:val="single" w:sz="4" w:space="0" w:color="D9DDE2"/>
              <w:right w:val="single" w:sz="4" w:space="0" w:color="D9DDE2"/>
            </w:tcBorders>
            <w:shd w:val="clear" w:color="auto" w:fill="FFFFFF"/>
            <w:tcMar>
              <w:top w:w="80" w:type="dxa"/>
              <w:left w:w="160" w:type="dxa"/>
              <w:bottom w:w="80" w:type="dxa"/>
              <w:right w:w="160" w:type="dxa"/>
            </w:tcMar>
          </w:tcPr>
          <w:p w14:paraId="420ACECA" w14:textId="77777777" w:rsidR="001666A3" w:rsidRDefault="00484543">
            <w:r>
              <w:rPr>
                <w:color w:val="000000"/>
              </w:rPr>
              <w:t>Clean bales</w:t>
            </w:r>
          </w:p>
        </w:tc>
        <w:tc>
          <w:tcPr>
            <w:tcW w:w="3226" w:type="dxa"/>
            <w:tcBorders>
              <w:top w:val="single" w:sz="4" w:space="0" w:color="D9DDE2"/>
              <w:left w:val="single" w:sz="4" w:space="0" w:color="D9DDE2"/>
              <w:bottom w:val="single" w:sz="4" w:space="0" w:color="D9DDE2"/>
              <w:right w:val="single" w:sz="4" w:space="0" w:color="D9DDE2"/>
            </w:tcBorders>
            <w:shd w:val="clear" w:color="auto" w:fill="FFFFFF"/>
            <w:tcMar>
              <w:top w:w="80" w:type="dxa"/>
              <w:left w:w="160" w:type="dxa"/>
              <w:bottom w:w="80" w:type="dxa"/>
              <w:right w:w="160" w:type="dxa"/>
            </w:tcMar>
          </w:tcPr>
          <w:p w14:paraId="33ABE08B" w14:textId="77777777" w:rsidR="001666A3" w:rsidRDefault="00484543">
            <w:r>
              <w:rPr>
                <w:color w:val="000000"/>
              </w:rPr>
              <w:t>1,162</w:t>
            </w:r>
          </w:p>
        </w:tc>
      </w:tr>
      <w:tr w:rsidR="001666A3" w14:paraId="75993F63" w14:textId="77777777">
        <w:tc>
          <w:tcPr>
            <w:tcW w:w="5800"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0A8001CF" w14:textId="77777777" w:rsidR="001666A3" w:rsidRDefault="00484543">
            <w:r>
              <w:rPr>
                <w:color w:val="000000"/>
              </w:rPr>
              <w:t>Contaminated or rejected</w:t>
            </w:r>
          </w:p>
        </w:tc>
        <w:tc>
          <w:tcPr>
            <w:tcW w:w="3226"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6BD215BF" w14:textId="77777777" w:rsidR="001666A3" w:rsidRDefault="00484543">
            <w:r>
              <w:rPr>
                <w:color w:val="000000"/>
              </w:rPr>
              <w:t>749</w:t>
            </w:r>
          </w:p>
        </w:tc>
      </w:tr>
      <w:tr w:rsidR="001666A3" w14:paraId="669ABD10" w14:textId="77777777">
        <w:tc>
          <w:tcPr>
            <w:tcW w:w="5800" w:type="dxa"/>
            <w:tcBorders>
              <w:top w:val="single" w:sz="4" w:space="0" w:color="D9DDE2"/>
              <w:left w:val="single" w:sz="4" w:space="0" w:color="D9DDE2"/>
              <w:bottom w:val="single" w:sz="4" w:space="0" w:color="D9DDE2"/>
              <w:right w:val="single" w:sz="4" w:space="0" w:color="D9DDE2"/>
            </w:tcBorders>
            <w:shd w:val="clear" w:color="auto" w:fill="FFFFFF"/>
            <w:tcMar>
              <w:top w:w="80" w:type="dxa"/>
              <w:left w:w="160" w:type="dxa"/>
              <w:bottom w:w="80" w:type="dxa"/>
              <w:right w:w="160" w:type="dxa"/>
            </w:tcMar>
          </w:tcPr>
          <w:p w14:paraId="1321B4AD" w14:textId="77777777" w:rsidR="001666A3" w:rsidRDefault="00484543">
            <w:r>
              <w:rPr>
                <w:b/>
                <w:bCs/>
                <w:color w:val="000000"/>
              </w:rPr>
              <w:t>Exportable product</w:t>
            </w:r>
          </w:p>
        </w:tc>
        <w:tc>
          <w:tcPr>
            <w:tcW w:w="3226" w:type="dxa"/>
            <w:tcBorders>
              <w:top w:val="single" w:sz="4" w:space="0" w:color="D9DDE2"/>
              <w:left w:val="single" w:sz="4" w:space="0" w:color="D9DDE2"/>
              <w:bottom w:val="single" w:sz="4" w:space="0" w:color="D9DDE2"/>
              <w:right w:val="single" w:sz="4" w:space="0" w:color="D9DDE2"/>
            </w:tcBorders>
            <w:shd w:val="clear" w:color="auto" w:fill="FFFFFF"/>
            <w:tcMar>
              <w:top w:w="80" w:type="dxa"/>
              <w:left w:w="160" w:type="dxa"/>
              <w:bottom w:w="80" w:type="dxa"/>
              <w:right w:w="160" w:type="dxa"/>
            </w:tcMar>
          </w:tcPr>
          <w:p w14:paraId="0F1D0021" w14:textId="77777777" w:rsidR="001666A3" w:rsidRDefault="00484543">
            <w:r>
              <w:rPr>
                <w:b/>
                <w:bCs/>
                <w:color w:val="12AA66"/>
              </w:rPr>
              <w:t>95.1%</w:t>
            </w:r>
          </w:p>
        </w:tc>
      </w:tr>
      <w:tr w:rsidR="001666A3" w14:paraId="2C731ECC" w14:textId="77777777">
        <w:tc>
          <w:tcPr>
            <w:tcW w:w="5800"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59540F2A" w14:textId="77777777" w:rsidR="001666A3" w:rsidRDefault="00484543">
            <w:r>
              <w:rPr>
                <w:b/>
                <w:bCs/>
                <w:color w:val="000000"/>
              </w:rPr>
              <w:t>Overall reject rate</w:t>
            </w:r>
          </w:p>
        </w:tc>
        <w:tc>
          <w:tcPr>
            <w:tcW w:w="3226" w:type="dxa"/>
            <w:tcBorders>
              <w:top w:val="single" w:sz="4" w:space="0" w:color="D9DDE2"/>
              <w:left w:val="single" w:sz="4" w:space="0" w:color="D9DDE2"/>
              <w:bottom w:val="single" w:sz="4" w:space="0" w:color="D9DDE2"/>
              <w:right w:val="single" w:sz="4" w:space="0" w:color="D9DDE2"/>
            </w:tcBorders>
            <w:shd w:val="clear" w:color="auto" w:fill="F7F9FA"/>
            <w:tcMar>
              <w:top w:w="80" w:type="dxa"/>
              <w:left w:w="160" w:type="dxa"/>
              <w:bottom w:w="80" w:type="dxa"/>
              <w:right w:w="160" w:type="dxa"/>
            </w:tcMar>
          </w:tcPr>
          <w:p w14:paraId="08D69DDF" w14:textId="77777777" w:rsidR="001666A3" w:rsidRDefault="00484543">
            <w:r>
              <w:rPr>
                <w:b/>
                <w:bCs/>
                <w:color w:val="12AA66"/>
              </w:rPr>
              <w:t>4.9%</w:t>
            </w:r>
          </w:p>
        </w:tc>
      </w:tr>
      <w:tr w:rsidR="001666A3" w14:paraId="14B95186" w14:textId="77777777">
        <w:tc>
          <w:tcPr>
            <w:tcW w:w="5800" w:type="dxa"/>
            <w:tcBorders>
              <w:top w:val="single" w:sz="4" w:space="0" w:color="D9DDE2"/>
              <w:left w:val="single" w:sz="4" w:space="0" w:color="D9DDE2"/>
              <w:bottom w:val="single" w:sz="4" w:space="0" w:color="D9DDE2"/>
              <w:right w:val="single" w:sz="4" w:space="0" w:color="D9DDE2"/>
            </w:tcBorders>
            <w:shd w:val="clear" w:color="auto" w:fill="FFFFFF"/>
            <w:tcMar>
              <w:top w:w="80" w:type="dxa"/>
              <w:left w:w="160" w:type="dxa"/>
              <w:bottom w:w="80" w:type="dxa"/>
              <w:right w:w="160" w:type="dxa"/>
            </w:tcMar>
          </w:tcPr>
          <w:p w14:paraId="57714715" w14:textId="77777777" w:rsidR="001666A3" w:rsidRDefault="00484543">
            <w:r>
              <w:rPr>
                <w:color w:val="000000"/>
              </w:rPr>
              <w:t>Paddocks (ARGTs) scanned</w:t>
            </w:r>
          </w:p>
        </w:tc>
        <w:tc>
          <w:tcPr>
            <w:tcW w:w="3226" w:type="dxa"/>
            <w:tcBorders>
              <w:top w:val="single" w:sz="4" w:space="0" w:color="D9DDE2"/>
              <w:left w:val="single" w:sz="4" w:space="0" w:color="D9DDE2"/>
              <w:bottom w:val="single" w:sz="4" w:space="0" w:color="D9DDE2"/>
              <w:right w:val="single" w:sz="4" w:space="0" w:color="D9DDE2"/>
            </w:tcBorders>
            <w:shd w:val="clear" w:color="auto" w:fill="FFFFFF"/>
            <w:tcMar>
              <w:top w:w="80" w:type="dxa"/>
              <w:left w:w="160" w:type="dxa"/>
              <w:bottom w:w="80" w:type="dxa"/>
              <w:right w:w="160" w:type="dxa"/>
            </w:tcMar>
          </w:tcPr>
          <w:p w14:paraId="2FC0DBB4" w14:textId="77777777" w:rsidR="001666A3" w:rsidRDefault="00484543">
            <w:r>
              <w:rPr>
                <w:color w:val="000000"/>
              </w:rPr>
              <w:t>3 of 9</w:t>
            </w:r>
          </w:p>
        </w:tc>
      </w:tr>
    </w:tbl>
    <w:p w14:paraId="24793FF2" w14:textId="77777777" w:rsidR="001666A3" w:rsidRDefault="00484543" w:rsidP="00D17EBE">
      <w:pPr>
        <w:spacing w:before="160" w:after="200"/>
        <w:jc w:val="center"/>
        <w:rPr>
          <w:color w:val="000000"/>
        </w:rPr>
      </w:pPr>
      <w:r>
        <w:rPr>
          <w:color w:val="000000"/>
        </w:rPr>
        <w:t>Every figure on the first page is drawn from this dataset, so the snapshot reflects real operational results rather than estimates.</w:t>
      </w:r>
    </w:p>
    <w:p w14:paraId="5A96FE94" w14:textId="77777777" w:rsidR="00EA42F9" w:rsidRDefault="000270D2">
      <w:pPr>
        <w:spacing w:before="200" w:after="80"/>
      </w:pPr>
      <w:r>
        <w:rPr>
          <w:b/>
          <w:bCs/>
          <w:color w:val="1A2E4C"/>
          <w:sz w:val="24"/>
          <w:szCs w:val="24"/>
        </w:rPr>
        <w:t>Season-on-Season Improvement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A42F9" w14:paraId="704DCF64" w14:textId="77777777">
        <w:tc>
          <w:tcPr>
            <w:tcW w:w="4513" w:type="dxa"/>
            <w:tcBorders>
              <w:top w:val="none" w:sz="0" w:space="0" w:color="FFFFFF"/>
              <w:left w:val="none" w:sz="0" w:space="0" w:color="FFFFFF"/>
              <w:bottom w:val="none" w:sz="0" w:space="0" w:color="FFFFFF"/>
              <w:right w:val="none" w:sz="0" w:space="0" w:color="FFFFFF"/>
            </w:tcBorders>
            <w:shd w:val="clear" w:color="auto" w:fill="E8F4EE"/>
            <w:tcMar>
              <w:top w:w="160" w:type="dxa"/>
              <w:left w:w="120" w:type="dxa"/>
              <w:bottom w:w="160" w:type="dxa"/>
              <w:right w:w="120" w:type="dxa"/>
            </w:tcMar>
            <w:vAlign w:val="center"/>
          </w:tcPr>
          <w:p w14:paraId="6DB16188" w14:textId="77777777" w:rsidR="00EA42F9" w:rsidRPr="002B534E" w:rsidRDefault="000270D2">
            <w:pPr>
              <w:spacing w:after="40"/>
              <w:jc w:val="center"/>
              <w:rPr>
                <w:color w:val="EE0000"/>
              </w:rPr>
            </w:pPr>
            <w:r w:rsidRPr="002B534E">
              <w:rPr>
                <w:b/>
                <w:bCs/>
                <w:color w:val="EE0000"/>
                <w:sz w:val="36"/>
                <w:szCs w:val="36"/>
              </w:rPr>
              <w:t>38.2%</w:t>
            </w:r>
          </w:p>
          <w:p w14:paraId="48F7A294" w14:textId="1849D8D3" w:rsidR="00EA42F9" w:rsidRDefault="000270D2">
            <w:pPr>
              <w:jc w:val="center"/>
            </w:pPr>
            <w:r>
              <w:rPr>
                <w:b/>
                <w:bCs/>
                <w:color w:val="1A2E4C"/>
                <w:sz w:val="16"/>
                <w:szCs w:val="16"/>
              </w:rPr>
              <w:t>SEASON 2</w:t>
            </w:r>
            <w:r w:rsidR="002B534E">
              <w:rPr>
                <w:b/>
                <w:bCs/>
                <w:color w:val="1A2E4C"/>
                <w:sz w:val="16"/>
                <w:szCs w:val="16"/>
              </w:rPr>
              <w:t>4</w:t>
            </w:r>
            <w:r>
              <w:rPr>
                <w:b/>
                <w:bCs/>
                <w:color w:val="1A2E4C"/>
                <w:sz w:val="16"/>
                <w:szCs w:val="16"/>
              </w:rPr>
              <w:t>/25 REJECT RATE</w:t>
            </w:r>
          </w:p>
        </w:tc>
        <w:tc>
          <w:tcPr>
            <w:tcW w:w="4513" w:type="dxa"/>
            <w:tcBorders>
              <w:top w:val="none" w:sz="0" w:space="0" w:color="FFFFFF"/>
              <w:left w:val="none" w:sz="0" w:space="0" w:color="FFFFFF"/>
              <w:bottom w:val="none" w:sz="0" w:space="0" w:color="FFFFFF"/>
              <w:right w:val="none" w:sz="0" w:space="0" w:color="FFFFFF"/>
            </w:tcBorders>
            <w:shd w:val="clear" w:color="auto" w:fill="E8F4EE"/>
            <w:tcMar>
              <w:top w:w="160" w:type="dxa"/>
              <w:left w:w="120" w:type="dxa"/>
              <w:bottom w:w="160" w:type="dxa"/>
              <w:right w:w="120" w:type="dxa"/>
            </w:tcMar>
            <w:vAlign w:val="center"/>
          </w:tcPr>
          <w:p w14:paraId="5F24F17D" w14:textId="77777777" w:rsidR="00EA42F9" w:rsidRDefault="000270D2">
            <w:pPr>
              <w:spacing w:after="40"/>
              <w:jc w:val="center"/>
            </w:pPr>
            <w:r>
              <w:rPr>
                <w:b/>
                <w:bCs/>
                <w:color w:val="12AA66"/>
                <w:sz w:val="36"/>
                <w:szCs w:val="36"/>
              </w:rPr>
              <w:t>4.9%</w:t>
            </w:r>
          </w:p>
          <w:p w14:paraId="27512D91" w14:textId="77777777" w:rsidR="00EA42F9" w:rsidRDefault="000270D2">
            <w:pPr>
              <w:jc w:val="center"/>
            </w:pPr>
            <w:r>
              <w:rPr>
                <w:b/>
                <w:bCs/>
                <w:color w:val="1A2E4C"/>
                <w:sz w:val="16"/>
                <w:szCs w:val="16"/>
              </w:rPr>
              <w:t>SEASON 25/26 REJECT RATE</w:t>
            </w:r>
          </w:p>
        </w:tc>
      </w:tr>
    </w:tbl>
    <w:p w14:paraId="741A269C" w14:textId="530A0425" w:rsidR="00EA42F9" w:rsidRDefault="000270D2" w:rsidP="00D17EBE">
      <w:pPr>
        <w:spacing w:before="160" w:after="200" w:line="280" w:lineRule="auto"/>
        <w:jc w:val="center"/>
        <w:rPr>
          <w:color w:val="000000"/>
        </w:rPr>
      </w:pPr>
      <w:r>
        <w:rPr>
          <w:color w:val="000000"/>
        </w:rPr>
        <w:t>Your reject rate has dropped from 38.2% to 4.9%, a 33.3 percentage point reduction year on year</w:t>
      </w:r>
      <w:r w:rsidR="008244D1">
        <w:rPr>
          <w:color w:val="000000"/>
        </w:rPr>
        <w:t xml:space="preserve">! </w:t>
      </w:r>
      <w:r>
        <w:rPr>
          <w:color w:val="000000"/>
        </w:rPr>
        <w:t>Genuine credit to the work going into your paddocks.</w:t>
      </w:r>
    </w:p>
    <w:p w14:paraId="403F0933" w14:textId="77777777" w:rsidR="008244D1" w:rsidRDefault="008244D1">
      <w:pPr>
        <w:spacing w:before="160" w:after="200" w:line="2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666A3" w14:paraId="14740100" w14:textId="77777777">
        <w:trPr>
          <w:cantSplit/>
        </w:trPr>
        <w:tc>
          <w:tcPr>
            <w:tcW w:w="9026" w:type="dxa"/>
            <w:tcBorders>
              <w:top w:val="none" w:sz="0" w:space="0" w:color="FFFFFF"/>
              <w:left w:val="none" w:sz="0" w:space="0" w:color="FFFFFF"/>
              <w:bottom w:val="none" w:sz="0" w:space="0" w:color="FFFFFF"/>
              <w:right w:val="none" w:sz="0" w:space="0" w:color="FFFFFF"/>
            </w:tcBorders>
            <w:shd w:val="clear" w:color="auto" w:fill="1A2E4C"/>
            <w:tcMar>
              <w:top w:w="160" w:type="dxa"/>
              <w:left w:w="280" w:type="dxa"/>
              <w:bottom w:w="160" w:type="dxa"/>
              <w:right w:w="280" w:type="dxa"/>
            </w:tcMar>
          </w:tcPr>
          <w:p w14:paraId="2A483578" w14:textId="77777777" w:rsidR="001666A3" w:rsidRDefault="00484543">
            <w:pPr>
              <w:spacing w:after="60"/>
              <w:jc w:val="center"/>
            </w:pPr>
            <w:r>
              <w:rPr>
                <w:b/>
                <w:bCs/>
                <w:i/>
                <w:iCs/>
                <w:color w:val="12AA66"/>
                <w:sz w:val="22"/>
                <w:szCs w:val="22"/>
              </w:rPr>
              <w:t>Thank you for your support this season.</w:t>
            </w:r>
          </w:p>
          <w:p w14:paraId="2F380DBE" w14:textId="77777777" w:rsidR="00907B47" w:rsidRPr="00907B47" w:rsidRDefault="00484543" w:rsidP="00907B47">
            <w:pPr>
              <w:spacing w:after="60"/>
              <w:jc w:val="center"/>
              <w:rPr>
                <w:color w:val="FFFFFF"/>
                <w:sz w:val="18"/>
                <w:szCs w:val="18"/>
              </w:rPr>
            </w:pPr>
            <w:r>
              <w:rPr>
                <w:color w:val="FFFFFF"/>
                <w:sz w:val="18"/>
                <w:szCs w:val="18"/>
              </w:rPr>
              <w:t>The large majority of your hay is clean and heading to customers around the world. You are doing a great job, and we are glad to have you growing with us.</w:t>
            </w:r>
          </w:p>
        </w:tc>
      </w:tr>
    </w:tbl>
    <w:p w14:paraId="415721B6" w14:textId="0A2BA0C6" w:rsidR="001666A3" w:rsidRDefault="00484543">
      <w:pPr>
        <w:pageBreakBefore/>
        <w:spacing w:after="120"/>
      </w:pPr>
      <w:r>
        <w:rPr>
          <w:b/>
          <w:bCs/>
          <w:color w:val="1A2E4C"/>
          <w:sz w:val="32"/>
          <w:szCs w:val="32"/>
        </w:rPr>
        <w:lastRenderedPageBreak/>
        <w:t>Bales Examples</w:t>
      </w:r>
    </w:p>
    <w:p w14:paraId="46B50C3F" w14:textId="77777777" w:rsidR="001666A3" w:rsidRDefault="00484543">
      <w:pPr>
        <w:spacing w:after="80" w:line="280" w:lineRule="auto"/>
      </w:pPr>
      <w:r>
        <w:rPr>
          <w:color w:val="000000"/>
        </w:rPr>
        <w:t>The three examples below are real scans from your hay this season, showing what we are looking for and what we are stopping.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1666A3" w14:paraId="64DDEC9E" w14:textId="77777777">
        <w:tc>
          <w:tcPr>
            <w:tcW w:w="9026" w:type="dxa"/>
            <w:gridSpan w:val="2"/>
            <w:tcBorders>
              <w:top w:val="none" w:sz="0" w:space="0" w:color="FFFFFF"/>
              <w:left w:val="none" w:sz="0" w:space="0" w:color="FFFFFF"/>
              <w:bottom w:val="none" w:sz="0" w:space="0" w:color="FFFFFF"/>
              <w:right w:val="none" w:sz="0" w:space="0" w:color="FFFFFF"/>
            </w:tcBorders>
            <w:shd w:val="clear" w:color="auto" w:fill="1A2E4C"/>
            <w:tcMar>
              <w:top w:w="100" w:type="dxa"/>
              <w:left w:w="200" w:type="dxa"/>
              <w:bottom w:w="100" w:type="dxa"/>
              <w:right w:w="200" w:type="dxa"/>
            </w:tcMar>
          </w:tcPr>
          <w:p w14:paraId="2AA3B184" w14:textId="77777777" w:rsidR="001666A3" w:rsidRDefault="00484543">
            <w:r>
              <w:rPr>
                <w:b/>
                <w:bCs/>
                <w:color w:val="FFFFFF"/>
                <w:sz w:val="22"/>
                <w:szCs w:val="22"/>
              </w:rPr>
              <w:t>Rejected: Stone Contamination</w:t>
            </w:r>
            <w:r>
              <w:rPr>
                <w:color w:val="FFFFFF"/>
              </w:rPr>
              <w:t xml:space="preserve">    </w:t>
            </w:r>
            <w:r>
              <w:rPr>
                <w:color w:val="FFFFFF"/>
                <w:sz w:val="18"/>
                <w:szCs w:val="18"/>
              </w:rPr>
              <w:t>Rosies (W20250027)   ·   Bale 110</w:t>
            </w:r>
          </w:p>
        </w:tc>
      </w:tr>
      <w:tr w:rsidR="001666A3" w14:paraId="26BD67B0" w14:textId="77777777">
        <w:tc>
          <w:tcPr>
            <w:tcW w:w="2256" w:type="dxa"/>
            <w:tcBorders>
              <w:top w:val="none" w:sz="0" w:space="0" w:color="FFFFFF"/>
              <w:left w:val="none" w:sz="0" w:space="0" w:color="FFFFFF"/>
              <w:bottom w:val="none" w:sz="0" w:space="0" w:color="FFFFFF"/>
              <w:right w:val="none" w:sz="0" w:space="0" w:color="FFFFFF"/>
            </w:tcBorders>
            <w:shd w:val="clear" w:color="auto" w:fill="C0392B"/>
            <w:tcMar>
              <w:top w:w="60" w:type="dxa"/>
              <w:left w:w="100" w:type="dxa"/>
              <w:bottom w:w="60" w:type="dxa"/>
              <w:right w:w="100" w:type="dxa"/>
            </w:tcMar>
            <w:vAlign w:val="center"/>
          </w:tcPr>
          <w:p w14:paraId="30CB572B" w14:textId="77777777" w:rsidR="001666A3" w:rsidRDefault="00484543">
            <w:pPr>
              <w:jc w:val="center"/>
            </w:pPr>
            <w:r>
              <w:rPr>
                <w:b/>
                <w:bCs/>
                <w:color w:val="FFFFFF"/>
                <w:sz w:val="18"/>
                <w:szCs w:val="18"/>
              </w:rPr>
              <w:t>REJECTED</w:t>
            </w:r>
          </w:p>
        </w:tc>
        <w:tc>
          <w:tcPr>
            <w:tcW w:w="6770" w:type="dxa"/>
            <w:tcBorders>
              <w:top w:val="none" w:sz="0" w:space="0" w:color="FFFFFF"/>
              <w:left w:val="none" w:sz="0" w:space="0" w:color="FFFFFF"/>
              <w:bottom w:val="none" w:sz="0" w:space="0" w:color="FFFFFF"/>
              <w:right w:val="none" w:sz="0" w:space="0" w:color="FFFFFF"/>
            </w:tcBorders>
            <w:shd w:val="clear" w:color="auto" w:fill="E8F4EE"/>
            <w:tcMar>
              <w:top w:w="60" w:type="dxa"/>
              <w:left w:w="160" w:type="dxa"/>
              <w:bottom w:w="60" w:type="dxa"/>
              <w:right w:w="160" w:type="dxa"/>
            </w:tcMar>
            <w:vAlign w:val="center"/>
          </w:tcPr>
          <w:p w14:paraId="03DBEA6F" w14:textId="77777777" w:rsidR="001666A3" w:rsidRDefault="00484543">
            <w:r>
              <w:rPr>
                <w:i/>
                <w:iCs/>
                <w:color w:val="1A2E4C"/>
                <w:sz w:val="18"/>
                <w:szCs w:val="18"/>
              </w:rPr>
              <w:t>X-ray plant capture, supervisor scan mode</w:t>
            </w:r>
          </w:p>
        </w:tc>
      </w:tr>
    </w:tbl>
    <w:p w14:paraId="4B3F89BA" w14:textId="77777777" w:rsidR="001666A3" w:rsidRDefault="00484543">
      <w:pPr>
        <w:keepNext/>
        <w:keepLines/>
        <w:spacing w:before="60" w:after="40"/>
        <w:jc w:val="center"/>
      </w:pPr>
      <w:r>
        <w:rPr>
          <w:noProof/>
        </w:rPr>
        <w:drawing>
          <wp:inline distT="0" distB="0" distL="0" distR="0" wp14:anchorId="4294276A" wp14:editId="259145B6">
            <wp:extent cx="3703955" cy="1615979"/>
            <wp:effectExtent l="0" t="0" r="0" b="3810"/>
            <wp:docPr id="927156247" name="bale_110" descr="Rejected: Stone Contamination W20250027 bale 110" title="Rejected: Stone Conta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21693"/>
                    <a:stretch>
                      <a:fillRect/>
                    </a:stretch>
                  </pic:blipFill>
                  <pic:spPr bwMode="auto">
                    <a:xfrm>
                      <a:off x="0" y="0"/>
                      <a:ext cx="3703955" cy="1615979"/>
                    </a:xfrm>
                    <a:prstGeom prst="rect">
                      <a:avLst/>
                    </a:prstGeom>
                    <a:ln>
                      <a:noFill/>
                    </a:ln>
                    <a:extLst>
                      <a:ext uri="{53640926-AAD7-44D8-BBD7-CCE9431645EC}">
                        <a14:shadowObscured xmlns:a14="http://schemas.microsoft.com/office/drawing/2010/main"/>
                      </a:ext>
                    </a:extLst>
                  </pic:spPr>
                </pic:pic>
              </a:graphicData>
            </a:graphic>
          </wp:inline>
        </w:drawing>
      </w:r>
    </w:p>
    <w:p w14:paraId="5F9386A6" w14:textId="77777777" w:rsidR="00907B47" w:rsidRDefault="00484543">
      <w:pPr>
        <w:spacing w:after="100"/>
      </w:pPr>
      <w:r>
        <w:rPr>
          <w:color w:val="000000"/>
        </w:rPr>
        <w:t>This bale was rejected for stone contamination. The dark blue marks scattered through the bale are stones picked up with the hay during baling. The green boxes show what our X-ray flagged automatically.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1666A3" w14:paraId="048ED24B" w14:textId="77777777">
        <w:tc>
          <w:tcPr>
            <w:tcW w:w="9026" w:type="dxa"/>
            <w:gridSpan w:val="2"/>
            <w:tcBorders>
              <w:top w:val="none" w:sz="0" w:space="0" w:color="FFFFFF"/>
              <w:left w:val="none" w:sz="0" w:space="0" w:color="FFFFFF"/>
              <w:bottom w:val="none" w:sz="0" w:space="0" w:color="FFFFFF"/>
              <w:right w:val="none" w:sz="0" w:space="0" w:color="FFFFFF"/>
            </w:tcBorders>
            <w:shd w:val="clear" w:color="auto" w:fill="1A2E4C"/>
            <w:tcMar>
              <w:top w:w="100" w:type="dxa"/>
              <w:left w:w="200" w:type="dxa"/>
              <w:bottom w:w="100" w:type="dxa"/>
              <w:right w:w="200" w:type="dxa"/>
            </w:tcMar>
          </w:tcPr>
          <w:p w14:paraId="39A18597" w14:textId="77777777" w:rsidR="001666A3" w:rsidRDefault="00484543">
            <w:r>
              <w:rPr>
                <w:b/>
                <w:bCs/>
                <w:color w:val="FFFFFF"/>
                <w:sz w:val="22"/>
                <w:szCs w:val="22"/>
              </w:rPr>
              <w:t>Clean: No Contamination</w:t>
            </w:r>
            <w:r>
              <w:rPr>
                <w:color w:val="FFFFFF"/>
              </w:rPr>
              <w:t xml:space="preserve">    </w:t>
            </w:r>
            <w:r>
              <w:rPr>
                <w:color w:val="FFFFFF"/>
                <w:sz w:val="18"/>
                <w:szCs w:val="18"/>
              </w:rPr>
              <w:t>Rosies (W20250027)   ·   Bale 117</w:t>
            </w:r>
          </w:p>
        </w:tc>
      </w:tr>
      <w:tr w:rsidR="001666A3" w14:paraId="5A0BD7FE" w14:textId="77777777">
        <w:tc>
          <w:tcPr>
            <w:tcW w:w="2256" w:type="dxa"/>
            <w:tcBorders>
              <w:top w:val="none" w:sz="0" w:space="0" w:color="FFFFFF"/>
              <w:left w:val="none" w:sz="0" w:space="0" w:color="FFFFFF"/>
              <w:bottom w:val="none" w:sz="0" w:space="0" w:color="FFFFFF"/>
              <w:right w:val="none" w:sz="0" w:space="0" w:color="FFFFFF"/>
            </w:tcBorders>
            <w:shd w:val="clear" w:color="auto" w:fill="12AA66"/>
            <w:tcMar>
              <w:top w:w="60" w:type="dxa"/>
              <w:left w:w="100" w:type="dxa"/>
              <w:bottom w:w="60" w:type="dxa"/>
              <w:right w:w="100" w:type="dxa"/>
            </w:tcMar>
            <w:vAlign w:val="center"/>
          </w:tcPr>
          <w:p w14:paraId="762631F4" w14:textId="77777777" w:rsidR="001666A3" w:rsidRDefault="00484543">
            <w:pPr>
              <w:jc w:val="center"/>
            </w:pPr>
            <w:r>
              <w:rPr>
                <w:b/>
                <w:bCs/>
                <w:color w:val="FFFFFF"/>
                <w:sz w:val="18"/>
                <w:szCs w:val="18"/>
              </w:rPr>
              <w:t>CLEAN</w:t>
            </w:r>
          </w:p>
        </w:tc>
        <w:tc>
          <w:tcPr>
            <w:tcW w:w="6770" w:type="dxa"/>
            <w:tcBorders>
              <w:top w:val="none" w:sz="0" w:space="0" w:color="FFFFFF"/>
              <w:left w:val="none" w:sz="0" w:space="0" w:color="FFFFFF"/>
              <w:bottom w:val="none" w:sz="0" w:space="0" w:color="FFFFFF"/>
              <w:right w:val="none" w:sz="0" w:space="0" w:color="FFFFFF"/>
            </w:tcBorders>
            <w:shd w:val="clear" w:color="auto" w:fill="E8F4EE"/>
            <w:tcMar>
              <w:top w:w="60" w:type="dxa"/>
              <w:left w:w="160" w:type="dxa"/>
              <w:bottom w:w="60" w:type="dxa"/>
              <w:right w:w="160" w:type="dxa"/>
            </w:tcMar>
            <w:vAlign w:val="center"/>
          </w:tcPr>
          <w:p w14:paraId="32574C03" w14:textId="77777777" w:rsidR="001666A3" w:rsidRDefault="00484543">
            <w:r>
              <w:rPr>
                <w:i/>
                <w:iCs/>
                <w:color w:val="1A2E4C"/>
                <w:sz w:val="18"/>
                <w:szCs w:val="18"/>
              </w:rPr>
              <w:t>X-ray plant capture, supervisor scan mode</w:t>
            </w:r>
          </w:p>
        </w:tc>
      </w:tr>
    </w:tbl>
    <w:p w14:paraId="136A215D" w14:textId="77777777" w:rsidR="001666A3" w:rsidRDefault="00484543">
      <w:pPr>
        <w:keepNext/>
        <w:keepLines/>
        <w:spacing w:before="60" w:after="40"/>
        <w:jc w:val="center"/>
      </w:pPr>
      <w:r>
        <w:rPr>
          <w:noProof/>
        </w:rPr>
        <w:drawing>
          <wp:inline distT="0" distB="0" distL="0" distR="0" wp14:anchorId="79480AB9" wp14:editId="39211E55">
            <wp:extent cx="3661688" cy="1626553"/>
            <wp:effectExtent l="0" t="0" r="0" b="0"/>
            <wp:docPr id="1541866688" name="bale_117" descr="Clean: No Contamination W20250027 bale 117" title="Clean: No Conta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19928"/>
                    <a:stretch>
                      <a:fillRect/>
                    </a:stretch>
                  </pic:blipFill>
                  <pic:spPr bwMode="auto">
                    <a:xfrm>
                      <a:off x="0" y="0"/>
                      <a:ext cx="3672019" cy="1631142"/>
                    </a:xfrm>
                    <a:prstGeom prst="rect">
                      <a:avLst/>
                    </a:prstGeom>
                    <a:ln>
                      <a:noFill/>
                    </a:ln>
                    <a:extLst>
                      <a:ext uri="{53640926-AAD7-44D8-BBD7-CCE9431645EC}">
                        <a14:shadowObscured xmlns:a14="http://schemas.microsoft.com/office/drawing/2010/main"/>
                      </a:ext>
                    </a:extLst>
                  </pic:spPr>
                </pic:pic>
              </a:graphicData>
            </a:graphic>
          </wp:inline>
        </w:drawing>
      </w:r>
    </w:p>
    <w:p w14:paraId="698EAA73" w14:textId="77777777" w:rsidR="001666A3" w:rsidRDefault="00484543">
      <w:pPr>
        <w:spacing w:after="100"/>
      </w:pPr>
      <w:r>
        <w:rPr>
          <w:color w:val="000000"/>
        </w:rPr>
        <w:t>This is what a clean bale looks like through the X-ray. No contaminants flagged, no manual marks from the operator. The bale goes straight through to the press and into export packaging. The colour variation across the image is just density variation, not contamination. This is what we are aiming for on every bale.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1666A3" w14:paraId="7987199B" w14:textId="77777777">
        <w:tc>
          <w:tcPr>
            <w:tcW w:w="9026" w:type="dxa"/>
            <w:gridSpan w:val="2"/>
            <w:tcBorders>
              <w:top w:val="none" w:sz="0" w:space="0" w:color="FFFFFF"/>
              <w:left w:val="none" w:sz="0" w:space="0" w:color="FFFFFF"/>
              <w:bottom w:val="none" w:sz="0" w:space="0" w:color="FFFFFF"/>
              <w:right w:val="none" w:sz="0" w:space="0" w:color="FFFFFF"/>
            </w:tcBorders>
            <w:shd w:val="clear" w:color="auto" w:fill="1A2E4C"/>
            <w:tcMar>
              <w:top w:w="100" w:type="dxa"/>
              <w:left w:w="200" w:type="dxa"/>
              <w:bottom w:w="100" w:type="dxa"/>
              <w:right w:w="200" w:type="dxa"/>
            </w:tcMar>
          </w:tcPr>
          <w:p w14:paraId="212DEA6D" w14:textId="77777777" w:rsidR="001666A3" w:rsidRDefault="00484543">
            <w:r>
              <w:rPr>
                <w:b/>
                <w:bCs/>
                <w:color w:val="FFFFFF"/>
                <w:sz w:val="22"/>
                <w:szCs w:val="22"/>
              </w:rPr>
              <w:t>Rejected: Wire Contamination</w:t>
            </w:r>
            <w:r>
              <w:rPr>
                <w:color w:val="FFFFFF"/>
              </w:rPr>
              <w:t xml:space="preserve">    </w:t>
            </w:r>
            <w:r>
              <w:rPr>
                <w:color w:val="FFFFFF"/>
                <w:sz w:val="18"/>
                <w:szCs w:val="18"/>
              </w:rPr>
              <w:t>Pip’s (W20250030)   ·   Bale 200</w:t>
            </w:r>
          </w:p>
        </w:tc>
      </w:tr>
      <w:tr w:rsidR="001666A3" w14:paraId="3AF5124F" w14:textId="77777777">
        <w:tc>
          <w:tcPr>
            <w:tcW w:w="2256" w:type="dxa"/>
            <w:tcBorders>
              <w:top w:val="none" w:sz="0" w:space="0" w:color="FFFFFF"/>
              <w:left w:val="none" w:sz="0" w:space="0" w:color="FFFFFF"/>
              <w:bottom w:val="none" w:sz="0" w:space="0" w:color="FFFFFF"/>
              <w:right w:val="none" w:sz="0" w:space="0" w:color="FFFFFF"/>
            </w:tcBorders>
            <w:shd w:val="clear" w:color="auto" w:fill="C0392B"/>
            <w:tcMar>
              <w:top w:w="60" w:type="dxa"/>
              <w:left w:w="100" w:type="dxa"/>
              <w:bottom w:w="60" w:type="dxa"/>
              <w:right w:w="100" w:type="dxa"/>
            </w:tcMar>
            <w:vAlign w:val="center"/>
          </w:tcPr>
          <w:p w14:paraId="4EEE507C" w14:textId="77777777" w:rsidR="001666A3" w:rsidRDefault="00484543">
            <w:pPr>
              <w:jc w:val="center"/>
            </w:pPr>
            <w:r>
              <w:rPr>
                <w:b/>
                <w:bCs/>
                <w:color w:val="FFFFFF"/>
                <w:sz w:val="18"/>
                <w:szCs w:val="18"/>
              </w:rPr>
              <w:t>REJECTED</w:t>
            </w:r>
          </w:p>
        </w:tc>
        <w:tc>
          <w:tcPr>
            <w:tcW w:w="6770" w:type="dxa"/>
            <w:tcBorders>
              <w:top w:val="none" w:sz="0" w:space="0" w:color="FFFFFF"/>
              <w:left w:val="none" w:sz="0" w:space="0" w:color="FFFFFF"/>
              <w:bottom w:val="none" w:sz="0" w:space="0" w:color="FFFFFF"/>
              <w:right w:val="none" w:sz="0" w:space="0" w:color="FFFFFF"/>
            </w:tcBorders>
            <w:shd w:val="clear" w:color="auto" w:fill="E8F4EE"/>
            <w:tcMar>
              <w:top w:w="60" w:type="dxa"/>
              <w:left w:w="160" w:type="dxa"/>
              <w:bottom w:w="60" w:type="dxa"/>
              <w:right w:w="160" w:type="dxa"/>
            </w:tcMar>
            <w:vAlign w:val="center"/>
          </w:tcPr>
          <w:p w14:paraId="27928495" w14:textId="77777777" w:rsidR="001666A3" w:rsidRDefault="00484543">
            <w:r>
              <w:rPr>
                <w:i/>
                <w:iCs/>
                <w:color w:val="1A2E4C"/>
                <w:sz w:val="18"/>
                <w:szCs w:val="18"/>
              </w:rPr>
              <w:t>X-ray plant capture, supervisor scan mode</w:t>
            </w:r>
          </w:p>
        </w:tc>
      </w:tr>
    </w:tbl>
    <w:p w14:paraId="66CC33CB" w14:textId="77777777" w:rsidR="001666A3" w:rsidRDefault="00484543">
      <w:pPr>
        <w:keepNext/>
        <w:keepLines/>
        <w:spacing w:before="60" w:after="40"/>
        <w:jc w:val="center"/>
      </w:pPr>
      <w:r>
        <w:rPr>
          <w:noProof/>
        </w:rPr>
        <w:drawing>
          <wp:inline distT="0" distB="0" distL="0" distR="0" wp14:anchorId="63F65563" wp14:editId="2609A3C8">
            <wp:extent cx="4000500" cy="1728788"/>
            <wp:effectExtent l="0" t="0" r="0" b="5080"/>
            <wp:docPr id="1522179089" name="bale_200" descr="Rejected: Wire Contamination W20250030 bale 200" title="Rejected: Wire Conta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23093"/>
                    <a:stretch>
                      <a:fillRect/>
                    </a:stretch>
                  </pic:blipFill>
                  <pic:spPr bwMode="auto">
                    <a:xfrm>
                      <a:off x="0" y="0"/>
                      <a:ext cx="4000500" cy="1728788"/>
                    </a:xfrm>
                    <a:prstGeom prst="rect">
                      <a:avLst/>
                    </a:prstGeom>
                    <a:ln>
                      <a:noFill/>
                    </a:ln>
                    <a:extLst>
                      <a:ext uri="{53640926-AAD7-44D8-BBD7-CCE9431645EC}">
                        <a14:shadowObscured xmlns:a14="http://schemas.microsoft.com/office/drawing/2010/main"/>
                      </a:ext>
                    </a:extLst>
                  </pic:spPr>
                </pic:pic>
              </a:graphicData>
            </a:graphic>
          </wp:inline>
        </w:drawing>
      </w:r>
    </w:p>
    <w:p w14:paraId="42EBDD72" w14:textId="77777777" w:rsidR="001666A3" w:rsidRDefault="00484543">
      <w:pPr>
        <w:spacing w:after="100"/>
      </w:pPr>
      <w:r>
        <w:rPr>
          <w:color w:val="000000"/>
        </w:rPr>
        <w:t>This bale was rejected for wire in the top half, marked in the image. Wire is one of the most serious contaminants we catch because of the injury risk it carries for livestock, so any detection is an automatic reject regardless of how clean the rest of the bale looks.</w:t>
      </w:r>
    </w:p>
    <w:p w14:paraId="6D9B2B10" w14:textId="77777777" w:rsidR="001666A3" w:rsidRDefault="00484543">
      <w:pPr>
        <w:spacing w:before="60" w:after="40"/>
        <w:jc w:val="center"/>
      </w:pPr>
      <w:r>
        <w:rPr>
          <w:i/>
          <w:iCs/>
          <w:color w:val="626D7C"/>
          <w:sz w:val="16"/>
          <w:szCs w:val="16"/>
        </w:rPr>
        <w:t>Note: a few stones on the rejected stone bale are not boxed because we are training an AI tool to improve stone detection. The system will catch more of them automatically as the tool develops.</w:t>
      </w:r>
    </w:p>
    <w:p w14:paraId="74CFFE0B" w14:textId="7339630D" w:rsidR="001666A3" w:rsidRDefault="00484543">
      <w:pPr>
        <w:spacing w:before="40" w:after="60"/>
        <w:jc w:val="center"/>
      </w:pPr>
      <w:r>
        <w:rPr>
          <w:i/>
          <w:iCs/>
          <w:color w:val="626D7C"/>
          <w:sz w:val="18"/>
          <w:szCs w:val="18"/>
        </w:rPr>
        <w:t xml:space="preserve">If you would like to talk through any of these examples, please get in touch with the </w:t>
      </w:r>
      <w:r w:rsidR="001C1D3A">
        <w:rPr>
          <w:i/>
          <w:iCs/>
          <w:color w:val="626D7C"/>
          <w:sz w:val="18"/>
          <w:szCs w:val="18"/>
        </w:rPr>
        <w:t>Lachlan or myself</w:t>
      </w:r>
      <w:r>
        <w:rPr>
          <w:i/>
          <w:iCs/>
          <w:color w:val="626D7C"/>
          <w:sz w:val="18"/>
          <w:szCs w:val="18"/>
        </w:rPr>
        <w:t>.</w:t>
      </w:r>
    </w:p>
    <w:sectPr w:rsidR="001666A3">
      <w:headerReference w:type="default" r:id="rId11"/>
      <w:pgSz w:w="11906" w:h="16838"/>
      <w:pgMar w:top="720" w:right="1440" w:bottom="720" w:left="1440" w:header="480" w:footer="4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380F1" w14:textId="77777777" w:rsidR="003E743D" w:rsidRDefault="003E743D">
      <w:r>
        <w:separator/>
      </w:r>
    </w:p>
  </w:endnote>
  <w:endnote w:type="continuationSeparator" w:id="0">
    <w:p w14:paraId="1BA10B12" w14:textId="77777777" w:rsidR="003E743D" w:rsidRDefault="003E7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C95B9" w14:textId="77777777" w:rsidR="003E743D" w:rsidRDefault="003E743D">
      <w:r>
        <w:separator/>
      </w:r>
    </w:p>
  </w:footnote>
  <w:footnote w:type="continuationSeparator" w:id="0">
    <w:p w14:paraId="004EBE8F" w14:textId="77777777" w:rsidR="003E743D" w:rsidRDefault="003E7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19EDC" w14:textId="77777777" w:rsidR="001666A3" w:rsidRDefault="00484543">
    <w:pPr>
      <w:spacing w:after="60"/>
      <w:jc w:val="right"/>
    </w:pPr>
    <w:r>
      <w:rPr>
        <w:noProof/>
      </w:rPr>
      <w:drawing>
        <wp:inline distT="0" distB="0" distL="0" distR="0" wp14:anchorId="0A0D4A86" wp14:editId="3AF0AFED">
          <wp:extent cx="1524000" cy="323850"/>
          <wp:effectExtent l="0" t="0" r="0" b="0"/>
          <wp:docPr id="2010113561" name="logo" descr="Johnson's WA logo" title="Johnson's 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24000" cy="3238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283"/>
    <w:multiLevelType w:val="hybridMultilevel"/>
    <w:tmpl w:val="9BCA40C2"/>
    <w:lvl w:ilvl="0" w:tplc="A7E6A0C6">
      <w:start w:val="1"/>
      <w:numFmt w:val="bullet"/>
      <w:lvlText w:val="●"/>
      <w:lvlJc w:val="left"/>
      <w:pPr>
        <w:ind w:left="720" w:hanging="360"/>
      </w:pPr>
    </w:lvl>
    <w:lvl w:ilvl="1" w:tplc="733416F2">
      <w:start w:val="1"/>
      <w:numFmt w:val="bullet"/>
      <w:lvlText w:val="○"/>
      <w:lvlJc w:val="left"/>
      <w:pPr>
        <w:ind w:left="1440" w:hanging="360"/>
      </w:pPr>
    </w:lvl>
    <w:lvl w:ilvl="2" w:tplc="B6CEB2CA">
      <w:start w:val="1"/>
      <w:numFmt w:val="bullet"/>
      <w:lvlText w:val="■"/>
      <w:lvlJc w:val="left"/>
      <w:pPr>
        <w:ind w:left="2160" w:hanging="360"/>
      </w:pPr>
    </w:lvl>
    <w:lvl w:ilvl="3" w:tplc="91D4128A">
      <w:start w:val="1"/>
      <w:numFmt w:val="bullet"/>
      <w:lvlText w:val="●"/>
      <w:lvlJc w:val="left"/>
      <w:pPr>
        <w:ind w:left="2880" w:hanging="360"/>
      </w:pPr>
    </w:lvl>
    <w:lvl w:ilvl="4" w:tplc="8A4AD66E">
      <w:start w:val="1"/>
      <w:numFmt w:val="bullet"/>
      <w:lvlText w:val="○"/>
      <w:lvlJc w:val="left"/>
      <w:pPr>
        <w:ind w:left="3600" w:hanging="360"/>
      </w:pPr>
    </w:lvl>
    <w:lvl w:ilvl="5" w:tplc="CEECC5E2">
      <w:start w:val="1"/>
      <w:numFmt w:val="bullet"/>
      <w:lvlText w:val="■"/>
      <w:lvlJc w:val="left"/>
      <w:pPr>
        <w:ind w:left="4320" w:hanging="360"/>
      </w:pPr>
    </w:lvl>
    <w:lvl w:ilvl="6" w:tplc="05A88218">
      <w:start w:val="1"/>
      <w:numFmt w:val="bullet"/>
      <w:lvlText w:val="●"/>
      <w:lvlJc w:val="left"/>
      <w:pPr>
        <w:ind w:left="5040" w:hanging="360"/>
      </w:pPr>
    </w:lvl>
    <w:lvl w:ilvl="7" w:tplc="368878CE">
      <w:start w:val="1"/>
      <w:numFmt w:val="bullet"/>
      <w:lvlText w:val="●"/>
      <w:lvlJc w:val="left"/>
      <w:pPr>
        <w:ind w:left="5760" w:hanging="360"/>
      </w:pPr>
    </w:lvl>
    <w:lvl w:ilvl="8" w:tplc="FAD0A7AE">
      <w:start w:val="1"/>
      <w:numFmt w:val="bullet"/>
      <w:lvlText w:val="●"/>
      <w:lvlJc w:val="left"/>
      <w:pPr>
        <w:ind w:left="6480" w:hanging="360"/>
      </w:pPr>
    </w:lvl>
  </w:abstractNum>
  <w:num w:numId="1" w16cid:durableId="7603710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A3"/>
    <w:rsid w:val="000270D2"/>
    <w:rsid w:val="00162B1D"/>
    <w:rsid w:val="001666A3"/>
    <w:rsid w:val="001C1D3A"/>
    <w:rsid w:val="00274FE7"/>
    <w:rsid w:val="002B534E"/>
    <w:rsid w:val="003E743D"/>
    <w:rsid w:val="00484543"/>
    <w:rsid w:val="00556903"/>
    <w:rsid w:val="00637570"/>
    <w:rsid w:val="007D5D8D"/>
    <w:rsid w:val="008244D1"/>
    <w:rsid w:val="008D4DA7"/>
    <w:rsid w:val="00907B47"/>
    <w:rsid w:val="00A448D3"/>
    <w:rsid w:val="00AC37F3"/>
    <w:rsid w:val="00BB0FEB"/>
    <w:rsid w:val="00C17FE9"/>
    <w:rsid w:val="00CC05EB"/>
    <w:rsid w:val="00CE42C7"/>
    <w:rsid w:val="00D17EBE"/>
    <w:rsid w:val="00DB6783"/>
    <w:rsid w:val="00DC261E"/>
    <w:rsid w:val="00E9264D"/>
    <w:rsid w:val="00EA42F9"/>
    <w:rsid w:val="00F032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E35C4"/>
  <w15:docId w15:val="{390EF6D9-8168-423C-83DB-F631EC91B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717</Words>
  <Characters>4090</Characters>
  <Application>Microsoft Office Word</Application>
  <DocSecurity>0</DocSecurity>
  <Lines>34</Lines>
  <Paragraphs>9</Paragraphs>
  <ScaleCrop>false</ScaleCrop>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Cody Johnson</cp:lastModifiedBy>
  <cp:revision>14</cp:revision>
  <dcterms:created xsi:type="dcterms:W3CDTF">2026-06-19T06:06:00Z</dcterms:created>
  <dcterms:modified xsi:type="dcterms:W3CDTF">2026-06-23T02:46:00Z</dcterms:modified>
</cp:coreProperties>
</file>