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Default="00E80CE2" w:rsidP="00E80CE2">
      <w:pPr>
        <w:pStyle w:val="Titel"/>
      </w:pPr>
      <w:r>
        <w:t>Projektauftrag</w:t>
      </w:r>
    </w:p>
    <w:p w:rsidR="00C87D2C" w:rsidRPr="00C87D2C" w:rsidRDefault="00C87D2C" w:rsidP="00C87D2C">
      <w:pPr>
        <w:pStyle w:val="Untertitel"/>
        <w:rPr>
          <w:rFonts w:ascii="Segoe UI" w:hAnsi="Segoe UI" w:cs="Segoe UI"/>
        </w:rPr>
      </w:pPr>
      <w:r w:rsidRPr="00C87D2C">
        <w:rPr>
          <w:rFonts w:ascii="Segoe UI" w:hAnsi="Segoe UI" w:cs="Segoe UI"/>
        </w:rPr>
        <w:t>Dashboard</w:t>
      </w:r>
    </w:p>
    <w:p w:rsidR="00E80CE2" w:rsidRDefault="00E80CE2" w:rsidP="00E80CE2"/>
    <w:p w:rsidR="00E80CE2" w:rsidRDefault="00E80CE2" w:rsidP="00E80CE2"/>
    <w:p w:rsidR="00E80CE2" w:rsidRDefault="00E80CE2" w:rsidP="00E80CE2"/>
    <w:p w:rsidR="00E80CE2" w:rsidRDefault="00E80CE2" w:rsidP="00E80CE2">
      <w:r>
        <w:t>Auftraggeber:</w:t>
      </w:r>
      <w:r>
        <w:tab/>
        <w:t>André Fluri, Standortleiter WISS Bern</w:t>
      </w:r>
    </w:p>
    <w:p w:rsidR="00E80CE2" w:rsidRDefault="00E80CE2" w:rsidP="00E80CE2">
      <w:r>
        <w:t>Projektleiter:</w:t>
      </w:r>
      <w:r>
        <w:tab/>
        <w:t>Frithjof Hoppe, CoffeeCode</w:t>
      </w:r>
    </w:p>
    <w:p w:rsidR="00E80CE2" w:rsidRDefault="00E80CE2" w:rsidP="00E80CE2">
      <w:r>
        <w:t>Status:</w:t>
      </w:r>
      <w:r>
        <w:tab/>
      </w:r>
      <w:r>
        <w:tab/>
        <w:t>In Arbeit</w:t>
      </w:r>
    </w:p>
    <w:p w:rsidR="00E80CE2" w:rsidRDefault="00E80CE2" w:rsidP="00E80C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E80CE2" w:rsidRPr="00EF6879" w:rsidTr="007F0BD6">
        <w:trPr>
          <w:tblHeader/>
        </w:trPr>
        <w:tc>
          <w:tcPr>
            <w:tcW w:w="1526" w:type="dxa"/>
            <w:shd w:val="clear" w:color="auto" w:fill="D9D9D9"/>
          </w:tcPr>
          <w:p w:rsidR="00E80CE2" w:rsidRPr="00EF6879" w:rsidRDefault="00E80CE2" w:rsidP="00E80CE2">
            <w:r w:rsidRPr="00EF6879">
              <w:t>Datum</w:t>
            </w:r>
            <w:r w:rsidRPr="00EF6879">
              <w:tab/>
            </w:r>
          </w:p>
        </w:tc>
        <w:tc>
          <w:tcPr>
            <w:tcW w:w="1134" w:type="dxa"/>
            <w:shd w:val="clear" w:color="auto" w:fill="D9D9D9"/>
          </w:tcPr>
          <w:p w:rsidR="00E80CE2" w:rsidRPr="00EF6879" w:rsidRDefault="00E80CE2" w:rsidP="00E80CE2">
            <w:r w:rsidRPr="00EF6879">
              <w:t>Version</w:t>
            </w:r>
          </w:p>
        </w:tc>
        <w:tc>
          <w:tcPr>
            <w:tcW w:w="3968" w:type="dxa"/>
            <w:shd w:val="clear" w:color="auto" w:fill="D9D9D9"/>
          </w:tcPr>
          <w:p w:rsidR="00E80CE2" w:rsidRPr="00EF6879" w:rsidRDefault="00E80CE2" w:rsidP="00E80CE2">
            <w:r w:rsidRPr="00EF6879"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E80CE2" w:rsidRPr="00EF6879" w:rsidRDefault="00E80CE2" w:rsidP="00E80CE2">
            <w:r w:rsidRPr="00EF6879">
              <w:t>Autor</w:t>
            </w:r>
          </w:p>
        </w:tc>
      </w:tr>
      <w:tr w:rsidR="00E80CE2" w:rsidRPr="00EF6879" w:rsidTr="007F0BD6">
        <w:tc>
          <w:tcPr>
            <w:tcW w:w="1526" w:type="dxa"/>
            <w:shd w:val="clear" w:color="auto" w:fill="auto"/>
          </w:tcPr>
          <w:p w:rsidR="00E80CE2" w:rsidRPr="00E80CE2" w:rsidRDefault="00E80CE2" w:rsidP="00E80CE2">
            <w:r>
              <w:t>23.02.2017</w:t>
            </w:r>
          </w:p>
        </w:tc>
        <w:tc>
          <w:tcPr>
            <w:tcW w:w="1134" w:type="dxa"/>
            <w:shd w:val="clear" w:color="auto" w:fill="auto"/>
          </w:tcPr>
          <w:p w:rsidR="00E80CE2" w:rsidRPr="00EF6879" w:rsidRDefault="00E80CE2" w:rsidP="00E80CE2">
            <w:r>
              <w:t>1.0</w:t>
            </w:r>
          </w:p>
        </w:tc>
        <w:tc>
          <w:tcPr>
            <w:tcW w:w="3968" w:type="dxa"/>
            <w:shd w:val="clear" w:color="auto" w:fill="auto"/>
          </w:tcPr>
          <w:p w:rsidR="00E80CE2" w:rsidRPr="00EF6879" w:rsidRDefault="00E80CE2" w:rsidP="00E80CE2">
            <w:r>
              <w:t>--</w:t>
            </w:r>
          </w:p>
        </w:tc>
        <w:tc>
          <w:tcPr>
            <w:tcW w:w="2551" w:type="dxa"/>
            <w:shd w:val="clear" w:color="auto" w:fill="auto"/>
          </w:tcPr>
          <w:p w:rsidR="00E80CE2" w:rsidRPr="00EF6879" w:rsidRDefault="00E80CE2" w:rsidP="00E80CE2">
            <w:r>
              <w:t>Frithjof Hoppe</w:t>
            </w:r>
          </w:p>
        </w:tc>
      </w:tr>
      <w:tr w:rsidR="00E80CE2" w:rsidRPr="00EF6879" w:rsidTr="007F0BD6">
        <w:tc>
          <w:tcPr>
            <w:tcW w:w="1526" w:type="dxa"/>
            <w:shd w:val="clear" w:color="auto" w:fill="auto"/>
          </w:tcPr>
          <w:p w:rsidR="00E80CE2" w:rsidRPr="00EF6879" w:rsidRDefault="00E80CE2" w:rsidP="00E80CE2"/>
        </w:tc>
        <w:tc>
          <w:tcPr>
            <w:tcW w:w="1134" w:type="dxa"/>
            <w:shd w:val="clear" w:color="auto" w:fill="auto"/>
          </w:tcPr>
          <w:p w:rsidR="00E80CE2" w:rsidRPr="00EF6879" w:rsidRDefault="00E80CE2" w:rsidP="00E80CE2"/>
        </w:tc>
        <w:tc>
          <w:tcPr>
            <w:tcW w:w="3968" w:type="dxa"/>
            <w:shd w:val="clear" w:color="auto" w:fill="auto"/>
          </w:tcPr>
          <w:p w:rsidR="00E80CE2" w:rsidRPr="00EF6879" w:rsidRDefault="00E80CE2" w:rsidP="00E80CE2"/>
        </w:tc>
        <w:tc>
          <w:tcPr>
            <w:tcW w:w="2551" w:type="dxa"/>
            <w:shd w:val="clear" w:color="auto" w:fill="auto"/>
          </w:tcPr>
          <w:p w:rsidR="00E80CE2" w:rsidRPr="00EF6879" w:rsidRDefault="00E80CE2" w:rsidP="00E80CE2"/>
        </w:tc>
      </w:tr>
      <w:tr w:rsidR="00E80CE2" w:rsidRPr="00EF6879" w:rsidTr="007F0BD6">
        <w:tc>
          <w:tcPr>
            <w:tcW w:w="1526" w:type="dxa"/>
            <w:shd w:val="clear" w:color="auto" w:fill="auto"/>
          </w:tcPr>
          <w:p w:rsidR="00E80CE2" w:rsidRPr="00EF6879" w:rsidRDefault="00E80CE2" w:rsidP="00E80CE2"/>
        </w:tc>
        <w:tc>
          <w:tcPr>
            <w:tcW w:w="1134" w:type="dxa"/>
            <w:shd w:val="clear" w:color="auto" w:fill="auto"/>
          </w:tcPr>
          <w:p w:rsidR="00E80CE2" w:rsidRPr="00EF6879" w:rsidRDefault="00E80CE2" w:rsidP="00E80CE2"/>
        </w:tc>
        <w:tc>
          <w:tcPr>
            <w:tcW w:w="3968" w:type="dxa"/>
            <w:shd w:val="clear" w:color="auto" w:fill="auto"/>
          </w:tcPr>
          <w:p w:rsidR="00E80CE2" w:rsidRPr="00EF6879" w:rsidRDefault="00E80CE2" w:rsidP="00E80CE2"/>
        </w:tc>
        <w:tc>
          <w:tcPr>
            <w:tcW w:w="2551" w:type="dxa"/>
            <w:shd w:val="clear" w:color="auto" w:fill="auto"/>
          </w:tcPr>
          <w:p w:rsidR="00E80CE2" w:rsidRPr="00EF6879" w:rsidRDefault="00E80CE2" w:rsidP="00E80CE2"/>
        </w:tc>
      </w:tr>
    </w:tbl>
    <w:p w:rsidR="00E80CE2" w:rsidRDefault="00E80CE2" w:rsidP="00E80CE2"/>
    <w:p w:rsidR="008C4703" w:rsidRDefault="008C4703" w:rsidP="00E80CE2">
      <w:r>
        <w:br w:type="page"/>
      </w:r>
    </w:p>
    <w:p w:rsidR="008C4703" w:rsidRDefault="008C4703" w:rsidP="008C4703">
      <w:pPr>
        <w:pStyle w:val="berschrift1"/>
      </w:pPr>
      <w:r>
        <w:lastRenderedPageBreak/>
        <w:t>Ausgangslage</w:t>
      </w:r>
    </w:p>
    <w:p w:rsidR="008C4703" w:rsidRDefault="008C4703" w:rsidP="008C4703">
      <w:pPr>
        <w:pStyle w:val="berschrift2"/>
      </w:pPr>
      <w:r>
        <w:t>IST-Situation</w:t>
      </w:r>
    </w:p>
    <w:p w:rsidR="008C4703" w:rsidRPr="00B16617" w:rsidRDefault="008C4703" w:rsidP="008C4703">
      <w:pPr>
        <w:rPr>
          <w:b w:val="0"/>
        </w:rPr>
      </w:pPr>
      <w:r w:rsidRPr="00B16617">
        <w:rPr>
          <w:b w:val="0"/>
        </w:rPr>
        <w:t xml:space="preserve">Das sogenannte </w:t>
      </w:r>
      <w:r w:rsidRPr="00B16617">
        <w:rPr>
          <w:b w:val="0"/>
          <w:i/>
        </w:rPr>
        <w:t>WIS</w:t>
      </w:r>
      <w:r w:rsidR="00390860">
        <w:rPr>
          <w:b w:val="0"/>
          <w:i/>
        </w:rPr>
        <w:t>S</w:t>
      </w:r>
      <w:r w:rsidRPr="00B16617">
        <w:rPr>
          <w:b w:val="0"/>
          <w:i/>
        </w:rPr>
        <w:t xml:space="preserve">TRO </w:t>
      </w:r>
      <w:r w:rsidRPr="00B16617">
        <w:rPr>
          <w:b w:val="0"/>
        </w:rPr>
        <w:t xml:space="preserve">der WISS Bern </w:t>
      </w:r>
      <w:r w:rsidR="00390860">
        <w:rPr>
          <w:b w:val="0"/>
        </w:rPr>
        <w:t xml:space="preserve">steht </w:t>
      </w:r>
      <w:r w:rsidRPr="00B16617">
        <w:rPr>
          <w:b w:val="0"/>
        </w:rPr>
        <w:t xml:space="preserve">für </w:t>
      </w:r>
      <w:r w:rsidR="00390860" w:rsidRPr="00B16617">
        <w:rPr>
          <w:b w:val="0"/>
        </w:rPr>
        <w:t>Ler</w:t>
      </w:r>
      <w:r w:rsidR="00390860">
        <w:rPr>
          <w:b w:val="0"/>
        </w:rPr>
        <w:t>n</w:t>
      </w:r>
      <w:r w:rsidR="00390860" w:rsidRPr="00B16617">
        <w:rPr>
          <w:b w:val="0"/>
        </w:rPr>
        <w:t>ende</w:t>
      </w:r>
      <w:r w:rsidRPr="00B16617">
        <w:rPr>
          <w:b w:val="0"/>
        </w:rPr>
        <w:t xml:space="preserve"> als Pausenraum zu</w:t>
      </w:r>
      <w:r w:rsidR="00390860">
        <w:rPr>
          <w:b w:val="0"/>
        </w:rPr>
        <w:t>r</w:t>
      </w:r>
      <w:r w:rsidRPr="00B16617">
        <w:rPr>
          <w:b w:val="0"/>
        </w:rPr>
        <w:t xml:space="preserve"> Verfügung, er ist somit ein O</w:t>
      </w:r>
      <w:r w:rsidR="00390860">
        <w:rPr>
          <w:b w:val="0"/>
        </w:rPr>
        <w:t>rt des Zusammentreffens , da zu</w:t>
      </w:r>
      <w:r w:rsidRPr="00B16617">
        <w:rPr>
          <w:b w:val="0"/>
        </w:rPr>
        <w:t>dem auch kleiner</w:t>
      </w:r>
      <w:r w:rsidR="00390860">
        <w:rPr>
          <w:b w:val="0"/>
        </w:rPr>
        <w:t>e</w:t>
      </w:r>
      <w:r w:rsidRPr="00B16617">
        <w:rPr>
          <w:b w:val="0"/>
        </w:rPr>
        <w:t xml:space="preserve"> Veranstaltungen in ihm durchgeführt werden.</w:t>
      </w:r>
    </w:p>
    <w:p w:rsidR="008C4703" w:rsidRDefault="008C4703" w:rsidP="008C4703">
      <w:pPr>
        <w:pStyle w:val="berschrift2"/>
      </w:pPr>
      <w:r>
        <w:t>SOLL-Situation</w:t>
      </w:r>
    </w:p>
    <w:p w:rsidR="00A50807" w:rsidRPr="00B16617" w:rsidRDefault="008C4703" w:rsidP="008C4703">
      <w:pPr>
        <w:rPr>
          <w:b w:val="0"/>
        </w:rPr>
      </w:pPr>
      <w:r w:rsidRPr="00B16617">
        <w:rPr>
          <w:b w:val="0"/>
        </w:rPr>
        <w:t xml:space="preserve">Aufgrund der aktuellen Lage und der Beschreibung im Punkt 1.1 ist dieser Ort für das Verteilen oder Auffassen von Informationen, im Vergleich zu anderen Orten innerhalb des Gebäudes, </w:t>
      </w:r>
      <w:r w:rsidR="00F9534C" w:rsidRPr="00B16617">
        <w:rPr>
          <w:b w:val="0"/>
        </w:rPr>
        <w:t>prädestiniert und biete</w:t>
      </w:r>
      <w:r w:rsidR="00390860">
        <w:rPr>
          <w:b w:val="0"/>
        </w:rPr>
        <w:t>t</w:t>
      </w:r>
      <w:r w:rsidR="00F9534C" w:rsidRPr="00B16617">
        <w:rPr>
          <w:b w:val="0"/>
        </w:rPr>
        <w:t xml:space="preserve"> somit die Möglichkeit dies anhand einer medialen Lösung zu realisieren.</w:t>
      </w:r>
    </w:p>
    <w:p w:rsidR="00A50807" w:rsidRDefault="00A50807" w:rsidP="00A50807">
      <w:pPr>
        <w:pStyle w:val="berschrift1"/>
      </w:pPr>
      <w:r>
        <w:t>Ziele</w:t>
      </w:r>
    </w:p>
    <w:p w:rsidR="00A50807" w:rsidRDefault="00A50807" w:rsidP="00A50807">
      <w:pPr>
        <w:pStyle w:val="berschrift2"/>
      </w:pPr>
      <w:r>
        <w:t>Systemziele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A50807" w:rsidRPr="00EF6879" w:rsidTr="007F0BD6">
        <w:trPr>
          <w:tblHeader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0807" w:rsidRPr="00EF6879" w:rsidRDefault="00A50807" w:rsidP="00A50807">
            <w:r w:rsidRPr="00EF6879">
              <w:t>Nr.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0807" w:rsidRPr="00EF6879" w:rsidRDefault="00A50807" w:rsidP="00A50807">
            <w:r w:rsidRPr="00EF6879">
              <w:t>Kategorie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0807" w:rsidRPr="00EF6879" w:rsidRDefault="00A50807" w:rsidP="00A50807">
            <w:r w:rsidRPr="00EF6879">
              <w:t>Beschreibung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0807" w:rsidRPr="00EF6879" w:rsidRDefault="00A50807" w:rsidP="00A50807">
            <w:r w:rsidRPr="00EF6879">
              <w:t>Messgrösse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50807" w:rsidRPr="00EF6879" w:rsidRDefault="00A50807" w:rsidP="00A50807">
            <w:r w:rsidRPr="00EF6879">
              <w:t>Priorität</w:t>
            </w:r>
          </w:p>
        </w:tc>
      </w:tr>
      <w:tr w:rsidR="00A50807" w:rsidRPr="00EF6879" w:rsidTr="007F0BD6">
        <w:tc>
          <w:tcPr>
            <w:tcW w:w="519" w:type="dxa"/>
            <w:tcBorders>
              <w:top w:val="single" w:sz="4" w:space="0" w:color="auto"/>
            </w:tcBorders>
            <w:shd w:val="clear" w:color="auto" w:fill="auto"/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>1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>Qualität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shd w:val="clear" w:color="auto" w:fill="auto"/>
          </w:tcPr>
          <w:p w:rsidR="00A50807" w:rsidRPr="00B16617" w:rsidRDefault="00390860" w:rsidP="00A50807">
            <w:pPr>
              <w:rPr>
                <w:b w:val="0"/>
              </w:rPr>
            </w:pPr>
            <w:r>
              <w:rPr>
                <w:b w:val="0"/>
              </w:rPr>
              <w:t>Angenehme</w:t>
            </w:r>
            <w:r w:rsidR="00A50807" w:rsidRPr="00B16617">
              <w:rPr>
                <w:b w:val="0"/>
              </w:rPr>
              <w:t xml:space="preserve"> und progressive Be</w:t>
            </w:r>
            <w:r>
              <w:rPr>
                <w:b w:val="0"/>
              </w:rPr>
              <w:t>nutzeroberfläche zum schnellen A</w:t>
            </w:r>
            <w:r w:rsidR="00A50807" w:rsidRPr="00B16617">
              <w:rPr>
                <w:b w:val="0"/>
              </w:rPr>
              <w:t>ufgreifen von Informationen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>Benutzerfreundlichkeit und Ästhetik sollen durch Personendemonstration bewertet werden können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>3</w:t>
            </w:r>
          </w:p>
        </w:tc>
      </w:tr>
      <w:tr w:rsidR="00A50807" w:rsidRPr="00EF6879" w:rsidTr="007F0BD6">
        <w:tc>
          <w:tcPr>
            <w:tcW w:w="519" w:type="dxa"/>
            <w:shd w:val="clear" w:color="auto" w:fill="auto"/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>2</w:t>
            </w:r>
          </w:p>
        </w:tc>
        <w:tc>
          <w:tcPr>
            <w:tcW w:w="2136" w:type="dxa"/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>Funktionalität</w:t>
            </w:r>
          </w:p>
        </w:tc>
        <w:tc>
          <w:tcPr>
            <w:tcW w:w="3265" w:type="dxa"/>
            <w:shd w:val="clear" w:color="auto" w:fill="auto"/>
          </w:tcPr>
          <w:p w:rsidR="00A50807" w:rsidRPr="00B16617" w:rsidRDefault="00A50807" w:rsidP="00A50807">
            <w:pPr>
              <w:rPr>
                <w:b w:val="0"/>
              </w:rPr>
            </w:pPr>
            <w:r w:rsidRPr="00B16617">
              <w:rPr>
                <w:b w:val="0"/>
              </w:rPr>
              <w:t xml:space="preserve">Das Front- und Backend sollen Systemübergreifend funktionieren und </w:t>
            </w:r>
            <w:r w:rsidR="00022CC7" w:rsidRPr="00B16617">
              <w:rPr>
                <w:b w:val="0"/>
              </w:rPr>
              <w:t>dem Benutzer verständlich sein.</w:t>
            </w:r>
          </w:p>
        </w:tc>
        <w:tc>
          <w:tcPr>
            <w:tcW w:w="2154" w:type="dxa"/>
            <w:shd w:val="clear" w:color="auto" w:fill="auto"/>
          </w:tcPr>
          <w:p w:rsidR="00A50807" w:rsidRPr="00B16617" w:rsidRDefault="00D20559" w:rsidP="00A50807">
            <w:pPr>
              <w:rPr>
                <w:b w:val="0"/>
              </w:rPr>
            </w:pPr>
            <w:r w:rsidRPr="00B16617">
              <w:rPr>
                <w:b w:val="0"/>
              </w:rPr>
              <w:t>Beurteilung des Endbenutzers</w:t>
            </w:r>
          </w:p>
        </w:tc>
        <w:tc>
          <w:tcPr>
            <w:tcW w:w="1106" w:type="dxa"/>
            <w:shd w:val="clear" w:color="auto" w:fill="auto"/>
          </w:tcPr>
          <w:p w:rsidR="00A50807" w:rsidRPr="00B16617" w:rsidRDefault="00D20559" w:rsidP="00A50807">
            <w:pPr>
              <w:rPr>
                <w:b w:val="0"/>
              </w:rPr>
            </w:pPr>
            <w:r w:rsidRPr="00B16617">
              <w:rPr>
                <w:b w:val="0"/>
              </w:rPr>
              <w:t>3</w:t>
            </w:r>
          </w:p>
        </w:tc>
      </w:tr>
      <w:tr w:rsidR="008D6598" w:rsidRPr="00EF6879" w:rsidTr="007F0BD6">
        <w:tc>
          <w:tcPr>
            <w:tcW w:w="519" w:type="dxa"/>
            <w:shd w:val="clear" w:color="auto" w:fill="auto"/>
          </w:tcPr>
          <w:p w:rsidR="008D6598" w:rsidRPr="00B16617" w:rsidRDefault="008D6598" w:rsidP="00A50807">
            <w:pPr>
              <w:rPr>
                <w:b w:val="0"/>
              </w:rPr>
            </w:pPr>
            <w:r w:rsidRPr="00B16617">
              <w:rPr>
                <w:b w:val="0"/>
              </w:rPr>
              <w:t>3</w:t>
            </w:r>
          </w:p>
        </w:tc>
        <w:tc>
          <w:tcPr>
            <w:tcW w:w="2136" w:type="dxa"/>
          </w:tcPr>
          <w:p w:rsidR="008D6598" w:rsidRPr="00B16617" w:rsidRDefault="008D6598" w:rsidP="00A50807">
            <w:pPr>
              <w:rPr>
                <w:b w:val="0"/>
              </w:rPr>
            </w:pPr>
            <w:r w:rsidRPr="00B16617">
              <w:rPr>
                <w:b w:val="0"/>
              </w:rPr>
              <w:t>Funktionalität</w:t>
            </w:r>
          </w:p>
        </w:tc>
        <w:tc>
          <w:tcPr>
            <w:tcW w:w="3265" w:type="dxa"/>
            <w:shd w:val="clear" w:color="auto" w:fill="auto"/>
          </w:tcPr>
          <w:p w:rsidR="008D6598" w:rsidRPr="00B16617" w:rsidRDefault="008D6598" w:rsidP="00A50807">
            <w:pPr>
              <w:rPr>
                <w:b w:val="0"/>
              </w:rPr>
            </w:pPr>
            <w:r w:rsidRPr="00B16617">
              <w:rPr>
                <w:b w:val="0"/>
              </w:rPr>
              <w:t xml:space="preserve">Das Anzeigen von Texte </w:t>
            </w:r>
            <w:r w:rsidR="00390860">
              <w:rPr>
                <w:b w:val="0"/>
              </w:rPr>
              <w:t>,</w:t>
            </w:r>
            <w:r w:rsidRPr="00B16617">
              <w:rPr>
                <w:b w:val="0"/>
              </w:rPr>
              <w:t xml:space="preserve">und Bildern </w:t>
            </w:r>
            <w:r w:rsidR="00390860">
              <w:rPr>
                <w:b w:val="0"/>
              </w:rPr>
              <w:t>ist ohne W</w:t>
            </w:r>
            <w:r w:rsidRPr="00B16617">
              <w:rPr>
                <w:b w:val="0"/>
              </w:rPr>
              <w:t>eiteres möglich und anpassbar.</w:t>
            </w:r>
          </w:p>
        </w:tc>
        <w:tc>
          <w:tcPr>
            <w:tcW w:w="2154" w:type="dxa"/>
            <w:shd w:val="clear" w:color="auto" w:fill="auto"/>
          </w:tcPr>
          <w:p w:rsidR="008D6598" w:rsidRPr="00B16617" w:rsidRDefault="008D6598" w:rsidP="00A50807">
            <w:pPr>
              <w:rPr>
                <w:b w:val="0"/>
              </w:rPr>
            </w:pPr>
            <w:r w:rsidRPr="00B16617">
              <w:rPr>
                <w:b w:val="0"/>
              </w:rPr>
              <w:t>Beurteilung des Endbenutzers</w:t>
            </w:r>
          </w:p>
        </w:tc>
        <w:tc>
          <w:tcPr>
            <w:tcW w:w="1106" w:type="dxa"/>
            <w:shd w:val="clear" w:color="auto" w:fill="auto"/>
          </w:tcPr>
          <w:p w:rsidR="008D6598" w:rsidRPr="00B16617" w:rsidRDefault="008D6598" w:rsidP="00A50807">
            <w:pPr>
              <w:rPr>
                <w:b w:val="0"/>
              </w:rPr>
            </w:pPr>
            <w:r w:rsidRPr="00B16617">
              <w:rPr>
                <w:b w:val="0"/>
              </w:rPr>
              <w:t>3</w:t>
            </w:r>
          </w:p>
        </w:tc>
      </w:tr>
    </w:tbl>
    <w:p w:rsidR="008D6598" w:rsidRDefault="008D6598" w:rsidP="00B16617"/>
    <w:p w:rsidR="00785449" w:rsidRDefault="00785449" w:rsidP="00785449">
      <w:bookmarkStart w:id="0" w:name="_GoBack"/>
      <w:bookmarkEnd w:id="0"/>
      <w:r>
        <w:br w:type="page"/>
      </w:r>
    </w:p>
    <w:p w:rsidR="00B16617" w:rsidRDefault="00B16617" w:rsidP="00B16617">
      <w:pPr>
        <w:pStyle w:val="berschrift1"/>
      </w:pPr>
      <w:r>
        <w:t>Lösungsbeschreibung</w:t>
      </w:r>
    </w:p>
    <w:p w:rsidR="00B12F92" w:rsidRPr="00B12F92" w:rsidRDefault="00B12F92" w:rsidP="00B12F92">
      <w:pPr>
        <w:pStyle w:val="berschrift2"/>
      </w:pPr>
      <w:r>
        <w:t>Software</w:t>
      </w:r>
    </w:p>
    <w:p w:rsidR="00B16617" w:rsidRDefault="00B16617" w:rsidP="00B16617">
      <w:pPr>
        <w:rPr>
          <w:b w:val="0"/>
        </w:rPr>
      </w:pPr>
      <w:r>
        <w:rPr>
          <w:b w:val="0"/>
        </w:rPr>
        <w:t>Mithilfe der folgenden drei Komponenten soll das Projekt umgesetzt werden.</w:t>
      </w:r>
    </w:p>
    <w:p w:rsidR="00B16617" w:rsidRDefault="00B16617" w:rsidP="00B16617">
      <w:pPr>
        <w:pStyle w:val="Listenabsatz"/>
        <w:numPr>
          <w:ilvl w:val="0"/>
          <w:numId w:val="17"/>
        </w:numPr>
        <w:rPr>
          <w:b w:val="0"/>
        </w:rPr>
      </w:pPr>
      <w:r>
        <w:rPr>
          <w:b w:val="0"/>
        </w:rPr>
        <w:t>Webseite</w:t>
      </w:r>
    </w:p>
    <w:p w:rsidR="00B16617" w:rsidRDefault="00B16617" w:rsidP="00B16617">
      <w:pPr>
        <w:pStyle w:val="Listenabsatz"/>
        <w:numPr>
          <w:ilvl w:val="0"/>
          <w:numId w:val="17"/>
        </w:numPr>
        <w:rPr>
          <w:b w:val="0"/>
        </w:rPr>
      </w:pPr>
      <w:r>
        <w:rPr>
          <w:b w:val="0"/>
        </w:rPr>
        <w:t>GUI</w:t>
      </w:r>
      <w:r w:rsidR="00C87D2C">
        <w:rPr>
          <w:b w:val="0"/>
        </w:rPr>
        <w:t xml:space="preserve"> ( Graphical User Interface )</w:t>
      </w:r>
    </w:p>
    <w:p w:rsidR="00B16617" w:rsidRDefault="00B16617" w:rsidP="00B16617">
      <w:pPr>
        <w:pStyle w:val="Listenabsatz"/>
        <w:numPr>
          <w:ilvl w:val="0"/>
          <w:numId w:val="17"/>
        </w:numPr>
        <w:rPr>
          <w:b w:val="0"/>
        </w:rPr>
      </w:pPr>
      <w:r>
        <w:rPr>
          <w:b w:val="0"/>
        </w:rPr>
        <w:t>Datenbank</w:t>
      </w:r>
    </w:p>
    <w:p w:rsidR="00B52A18" w:rsidRDefault="00C87D2C" w:rsidP="00654BA3">
      <w:pPr>
        <w:rPr>
          <w:b w:val="0"/>
        </w:rPr>
      </w:pPr>
      <w:r>
        <w:rPr>
          <w:b w:val="0"/>
        </w:rPr>
        <w:t>Die Bestandteile stehen wie folgt miteinander in Verbindung</w:t>
      </w:r>
      <w:r w:rsidR="001267EF">
        <w:rPr>
          <w:b w:val="0"/>
        </w:rPr>
        <w:t xml:space="preserve"> um Varianten</w:t>
      </w:r>
      <w:r w:rsidR="00B52A18">
        <w:rPr>
          <w:b w:val="0"/>
        </w:rPr>
        <w:t xml:space="preserve"> / Lösungsansätze</w:t>
      </w:r>
      <w:r w:rsidR="001267EF">
        <w:rPr>
          <w:b w:val="0"/>
        </w:rPr>
        <w:t xml:space="preserve"> erstellen zu können</w:t>
      </w:r>
      <w:r w:rsidR="00B52A18">
        <w:rPr>
          <w:b w:val="0"/>
        </w:rPr>
        <w:t>.</w:t>
      </w:r>
    </w:p>
    <w:p w:rsidR="00007423" w:rsidRDefault="006E212B" w:rsidP="00654BA3">
      <w:pPr>
        <w:rPr>
          <w:b w:val="0"/>
        </w:rPr>
      </w:pPr>
      <w:r>
        <w:rPr>
          <w:noProof/>
        </w:rPr>
        <w:drawing>
          <wp:inline distT="0" distB="0" distL="0" distR="0" wp14:anchorId="107A1B3E" wp14:editId="3773D2FF">
            <wp:extent cx="5759450" cy="1582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B" w:rsidRDefault="006E212B" w:rsidP="00654BA3">
      <w:pPr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14CE5" wp14:editId="2F9FD917">
            <wp:simplePos x="0" y="0"/>
            <wp:positionH relativeFrom="column">
              <wp:posOffset>96520</wp:posOffset>
            </wp:positionH>
            <wp:positionV relativeFrom="paragraph">
              <wp:posOffset>220345</wp:posOffset>
            </wp:positionV>
            <wp:extent cx="1058104" cy="279400"/>
            <wp:effectExtent l="0" t="0" r="889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104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12B" w:rsidRDefault="006E212B" w:rsidP="006E212B">
      <w:pPr>
        <w:tabs>
          <w:tab w:val="left" w:pos="2060"/>
        </w:tabs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6500C" wp14:editId="2C499FCC">
            <wp:simplePos x="0" y="0"/>
            <wp:positionH relativeFrom="column">
              <wp:posOffset>99379</wp:posOffset>
            </wp:positionH>
            <wp:positionV relativeFrom="paragraph">
              <wp:posOffset>215900</wp:posOffset>
            </wp:positionV>
            <wp:extent cx="1057910" cy="341508"/>
            <wp:effectExtent l="0" t="0" r="0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4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b w:val="0"/>
        </w:rPr>
        <w:t>Diese Linien demonstrieren den Zugriff aus der Sicht der Webseite</w:t>
      </w:r>
    </w:p>
    <w:p w:rsidR="006E212B" w:rsidRDefault="006E212B" w:rsidP="006E212B">
      <w:pPr>
        <w:tabs>
          <w:tab w:val="left" w:pos="2060"/>
        </w:tabs>
        <w:rPr>
          <w:b w:val="0"/>
        </w:rPr>
      </w:pPr>
      <w:r>
        <w:rPr>
          <w:b w:val="0"/>
        </w:rPr>
        <w:tab/>
        <w:t xml:space="preserve">Diese Linien demonstrieren die </w:t>
      </w:r>
      <w:r w:rsidR="000743FC">
        <w:rPr>
          <w:b w:val="0"/>
        </w:rPr>
        <w:t>Bearbeitung des Benutzers durch das Programm</w:t>
      </w:r>
      <w:r>
        <w:rPr>
          <w:b w:val="0"/>
        </w:rPr>
        <w:tab/>
        <w:t>( GUI )</w:t>
      </w:r>
    </w:p>
    <w:p w:rsidR="00B52A18" w:rsidRDefault="00B12F92" w:rsidP="00B12F92">
      <w:pPr>
        <w:pStyle w:val="berschrift2"/>
      </w:pPr>
      <w:r>
        <w:t>Hardware</w:t>
      </w:r>
    </w:p>
    <w:p w:rsidR="00B12F92" w:rsidRDefault="00ED6F6E" w:rsidP="00B12F92">
      <w:pPr>
        <w:rPr>
          <w:b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72F45" wp14:editId="720D49D2">
            <wp:simplePos x="0" y="0"/>
            <wp:positionH relativeFrom="column">
              <wp:posOffset>96520</wp:posOffset>
            </wp:positionH>
            <wp:positionV relativeFrom="paragraph">
              <wp:posOffset>246380</wp:posOffset>
            </wp:positionV>
            <wp:extent cx="5325110" cy="1148715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4" b="10608"/>
                    <a:stretch/>
                  </pic:blipFill>
                  <pic:spPr bwMode="auto">
                    <a:xfrm>
                      <a:off x="0" y="0"/>
                      <a:ext cx="5325110" cy="114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F92">
        <w:rPr>
          <w:b w:val="0"/>
        </w:rPr>
        <w:t>Durch die folgende Anordnung soll die Informationsausgabe im WISSTRO dargestellt werden.</w:t>
      </w:r>
    </w:p>
    <w:p w:rsidR="00ED6F6E" w:rsidRDefault="00ED6F6E" w:rsidP="00B12F92">
      <w:pPr>
        <w:rPr>
          <w:b w:val="0"/>
        </w:rPr>
      </w:pPr>
    </w:p>
    <w:p w:rsidR="00ED6F6E" w:rsidRPr="00ED6F6E" w:rsidRDefault="00ED6F6E" w:rsidP="00ED6F6E"/>
    <w:p w:rsidR="00ED6F6E" w:rsidRPr="00ED6F6E" w:rsidRDefault="00ED6F6E" w:rsidP="00ED6F6E"/>
    <w:p w:rsidR="00ED6F6E" w:rsidRDefault="00ED6F6E" w:rsidP="00ED6F6E">
      <w:r>
        <w:rPr>
          <w:noProof/>
        </w:rPr>
        <w:drawing>
          <wp:anchor distT="0" distB="0" distL="114300" distR="114300" simplePos="0" relativeHeight="251662336" behindDoc="0" locked="0" layoutInCell="1" allowOverlap="1" wp14:anchorId="1DF2D666" wp14:editId="0817D895">
            <wp:simplePos x="0" y="0"/>
            <wp:positionH relativeFrom="column">
              <wp:posOffset>96520</wp:posOffset>
            </wp:positionH>
            <wp:positionV relativeFrom="paragraph">
              <wp:posOffset>177800</wp:posOffset>
            </wp:positionV>
            <wp:extent cx="1057910" cy="341508"/>
            <wp:effectExtent l="0" t="0" r="0" b="190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4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F6E" w:rsidRDefault="00ED6F6E" w:rsidP="00ED6F6E">
      <w:pPr>
        <w:tabs>
          <w:tab w:val="left" w:pos="2050"/>
        </w:tabs>
        <w:rPr>
          <w:b w:val="0"/>
        </w:rPr>
      </w:pPr>
      <w:r>
        <w:rPr>
          <w:b w:val="0"/>
        </w:rPr>
        <w:tab/>
        <w:t xml:space="preserve">Symbolisiert die Art und Weise wie die Informationen zum Dashboard im WISSTRO </w:t>
      </w:r>
      <w:r>
        <w:rPr>
          <w:b w:val="0"/>
        </w:rPr>
        <w:tab/>
        <w:t>gelangen.</w:t>
      </w:r>
    </w:p>
    <w:p w:rsidR="00A056B2" w:rsidRDefault="00A056B2" w:rsidP="00A056B2">
      <w:pPr>
        <w:pStyle w:val="berschrift3"/>
      </w:pPr>
      <w:r>
        <w:t>Bildschirm</w:t>
      </w:r>
    </w:p>
    <w:p w:rsidR="00A056B2" w:rsidRPr="00A056B2" w:rsidRDefault="00A056B2" w:rsidP="00A056B2">
      <w:pPr>
        <w:rPr>
          <w:b w:val="0"/>
        </w:rPr>
      </w:pPr>
      <w:r>
        <w:rPr>
          <w:b w:val="0"/>
        </w:rPr>
        <w:t xml:space="preserve">Der Bildschirm ist </w:t>
      </w:r>
      <w:r w:rsidR="00BB4945">
        <w:rPr>
          <w:b w:val="0"/>
        </w:rPr>
        <w:t>der</w:t>
      </w:r>
      <w:r>
        <w:rPr>
          <w:b w:val="0"/>
        </w:rPr>
        <w:t xml:space="preserve"> wichtigste Bestandteil des Betrachters und ist damit so zu wählen, dass das angezeigte gut ersichtlich ist und dementsprechend dargest</w:t>
      </w:r>
      <w:r w:rsidR="00D324C6">
        <w:rPr>
          <w:b w:val="0"/>
        </w:rPr>
        <w:t>ellt wird. Aus diesen Gründen mu</w:t>
      </w:r>
      <w:r>
        <w:rPr>
          <w:b w:val="0"/>
        </w:rPr>
        <w:t xml:space="preserve">ss auf die folgenden Faktoren geachtet werden </w:t>
      </w:r>
      <w:r w:rsidR="00D324C6">
        <w:rPr>
          <w:b w:val="0"/>
        </w:rPr>
        <w:t>,</w:t>
      </w:r>
      <w:r>
        <w:rPr>
          <w:b w:val="0"/>
        </w:rPr>
        <w:t>die in einem Diagramm veranschaulicht werde</w:t>
      </w:r>
      <w:r w:rsidR="00D324C6">
        <w:rPr>
          <w:b w:val="0"/>
        </w:rPr>
        <w:t>n</w:t>
      </w:r>
      <w:r>
        <w:rPr>
          <w:b w:val="0"/>
        </w:rPr>
        <w:t>.</w:t>
      </w:r>
    </w:p>
    <w:p w:rsidR="00DB7602" w:rsidRDefault="00DB7602" w:rsidP="00ED6F6E">
      <w:pPr>
        <w:tabs>
          <w:tab w:val="left" w:pos="2050"/>
        </w:tabs>
        <w:rPr>
          <w:b w:val="0"/>
        </w:rPr>
      </w:pPr>
      <w:r>
        <w:rPr>
          <w:b w:val="0"/>
        </w:rPr>
        <w:br w:type="page"/>
      </w:r>
    </w:p>
    <w:p w:rsidR="00A056B2" w:rsidRDefault="00462C46" w:rsidP="00ED6F6E">
      <w:pPr>
        <w:tabs>
          <w:tab w:val="left" w:pos="2050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021D8168" wp14:editId="24C7BA4E">
            <wp:extent cx="4616450" cy="2314842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659" cy="23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2C" w:rsidRDefault="0005562C" w:rsidP="00ED6F6E">
      <w:pPr>
        <w:tabs>
          <w:tab w:val="left" w:pos="2050"/>
        </w:tabs>
        <w:rPr>
          <w:b w:val="0"/>
        </w:rPr>
      </w:pPr>
      <w:r>
        <w:rPr>
          <w:b w:val="0"/>
        </w:rPr>
        <w:t xml:space="preserve">Hierbei gilt </w:t>
      </w:r>
      <w:r>
        <w:t>je mehr Helligkeit ( Candela ) vom Bildschirm ausgeht, desto besser ist die Anzeigequalität bei normalen Lichtverhältnissen.</w:t>
      </w:r>
      <w:r w:rsidR="00D324C6">
        <w:rPr>
          <w:b w:val="0"/>
        </w:rPr>
        <w:t xml:space="preserve"> Die Graf</w:t>
      </w:r>
      <w:r>
        <w:rPr>
          <w:b w:val="0"/>
        </w:rPr>
        <w:t xml:space="preserve">ik bezieht sich demnach auch auf die der Sonne </w:t>
      </w:r>
      <w:r w:rsidR="00A364E1">
        <w:rPr>
          <w:b w:val="0"/>
        </w:rPr>
        <w:t>exponierten Position im WISSTRO.</w:t>
      </w:r>
    </w:p>
    <w:p w:rsidR="00C07099" w:rsidRDefault="00C07099" w:rsidP="00C07099">
      <w:pPr>
        <w:pStyle w:val="berschrift3"/>
      </w:pPr>
      <w:r>
        <w:t>Wandhalterung</w:t>
      </w:r>
    </w:p>
    <w:p w:rsidR="00C07099" w:rsidRPr="00C07099" w:rsidRDefault="00C07099" w:rsidP="00C07099">
      <w:pPr>
        <w:rPr>
          <w:b w:val="0"/>
        </w:rPr>
      </w:pPr>
      <w:r>
        <w:rPr>
          <w:b w:val="0"/>
        </w:rPr>
        <w:t>Die Wandhalterung mus</w:t>
      </w:r>
      <w:r w:rsidR="00D324C6">
        <w:rPr>
          <w:b w:val="0"/>
        </w:rPr>
        <w:t xml:space="preserve">s den Anforderungen entsprechen, </w:t>
      </w:r>
      <w:r>
        <w:rPr>
          <w:b w:val="0"/>
        </w:rPr>
        <w:t>das Gewicht</w:t>
      </w:r>
      <w:r w:rsidR="00D324C6">
        <w:rPr>
          <w:b w:val="0"/>
        </w:rPr>
        <w:t xml:space="preserve"> des Bildschirm</w:t>
      </w:r>
      <w:r>
        <w:rPr>
          <w:b w:val="0"/>
        </w:rPr>
        <w:t xml:space="preserve"> zu halten und die gewünschten Positionen einnehmen zu können, was je nach Standort variiert. Der Preisrahmen befindet sich hier im Bereich von 130 CHF.</w:t>
      </w:r>
    </w:p>
    <w:p w:rsidR="00FD0A8A" w:rsidRPr="00FD0A8A" w:rsidRDefault="00FD0A8A" w:rsidP="00FD0A8A">
      <w:pPr>
        <w:pStyle w:val="berschrift1"/>
      </w:pPr>
      <w:r>
        <w:t>Mittelbedarf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3633"/>
      </w:tblGrid>
      <w:tr w:rsidR="00DB7602" w:rsidRPr="00F91565" w:rsidTr="004B6185">
        <w:trPr>
          <w:trHeight w:val="329"/>
          <w:tblHeader/>
        </w:trPr>
        <w:tc>
          <w:tcPr>
            <w:tcW w:w="5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Phase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Geplant</w:t>
            </w:r>
          </w:p>
        </w:tc>
      </w:tr>
      <w:tr w:rsidR="00DB7602" w:rsidRPr="00F91565" w:rsidTr="004B6185">
        <w:trPr>
          <w:trHeight w:val="341"/>
        </w:trPr>
        <w:tc>
          <w:tcPr>
            <w:tcW w:w="5414" w:type="dxa"/>
            <w:tcBorders>
              <w:top w:val="single" w:sz="4" w:space="0" w:color="auto"/>
            </w:tcBorders>
            <w:shd w:val="clear" w:color="auto" w:fill="auto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Initialisierung*</w:t>
            </w:r>
          </w:p>
        </w:tc>
        <w:tc>
          <w:tcPr>
            <w:tcW w:w="3633" w:type="dxa"/>
            <w:tcBorders>
              <w:top w:val="single" w:sz="4" w:space="0" w:color="auto"/>
            </w:tcBorders>
            <w:shd w:val="clear" w:color="auto" w:fill="auto"/>
          </w:tcPr>
          <w:p w:rsidR="00DB7602" w:rsidRPr="00F91565" w:rsidRDefault="00B14250" w:rsidP="00F91565">
            <w:pPr>
              <w:rPr>
                <w:b w:val="0"/>
              </w:rPr>
            </w:pPr>
            <w:r w:rsidRPr="00F91565">
              <w:rPr>
                <w:b w:val="0"/>
              </w:rPr>
              <w:t>0 CHF</w:t>
            </w:r>
            <w:r w:rsidR="00DB7602" w:rsidRPr="00F91565">
              <w:rPr>
                <w:b w:val="0"/>
              </w:rPr>
              <w:t xml:space="preserve"> </w:t>
            </w:r>
          </w:p>
        </w:tc>
      </w:tr>
      <w:tr w:rsidR="00DB7602" w:rsidRPr="00F91565" w:rsidTr="004B6185">
        <w:trPr>
          <w:trHeight w:val="329"/>
        </w:trPr>
        <w:tc>
          <w:tcPr>
            <w:tcW w:w="5414" w:type="dxa"/>
            <w:shd w:val="clear" w:color="auto" w:fill="auto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Konzept</w:t>
            </w:r>
          </w:p>
        </w:tc>
        <w:tc>
          <w:tcPr>
            <w:tcW w:w="3633" w:type="dxa"/>
            <w:shd w:val="clear" w:color="auto" w:fill="auto"/>
          </w:tcPr>
          <w:p w:rsidR="00DB7602" w:rsidRPr="00F91565" w:rsidRDefault="00B14250" w:rsidP="00F91565">
            <w:pPr>
              <w:rPr>
                <w:b w:val="0"/>
              </w:rPr>
            </w:pPr>
            <w:r w:rsidRPr="00F91565">
              <w:rPr>
                <w:b w:val="0"/>
              </w:rPr>
              <w:t>820 – 1300 CHF</w:t>
            </w:r>
          </w:p>
        </w:tc>
      </w:tr>
      <w:tr w:rsidR="00DB7602" w:rsidRPr="00F91565" w:rsidTr="004B6185">
        <w:trPr>
          <w:trHeight w:val="341"/>
        </w:trPr>
        <w:tc>
          <w:tcPr>
            <w:tcW w:w="5414" w:type="dxa"/>
            <w:shd w:val="clear" w:color="auto" w:fill="auto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Realisierung</w:t>
            </w:r>
          </w:p>
        </w:tc>
        <w:tc>
          <w:tcPr>
            <w:tcW w:w="3633" w:type="dxa"/>
            <w:shd w:val="clear" w:color="auto" w:fill="auto"/>
          </w:tcPr>
          <w:p w:rsidR="00DB7602" w:rsidRPr="00F91565" w:rsidRDefault="00B14250" w:rsidP="00F91565">
            <w:pPr>
              <w:rPr>
                <w:b w:val="0"/>
              </w:rPr>
            </w:pPr>
            <w:r w:rsidRPr="00F91565">
              <w:rPr>
                <w:b w:val="0"/>
              </w:rPr>
              <w:t>0 CHF</w:t>
            </w:r>
          </w:p>
        </w:tc>
      </w:tr>
      <w:tr w:rsidR="00DB7602" w:rsidRPr="00F91565" w:rsidTr="004B6185">
        <w:trPr>
          <w:trHeight w:val="329"/>
        </w:trPr>
        <w:tc>
          <w:tcPr>
            <w:tcW w:w="5414" w:type="dxa"/>
            <w:shd w:val="clear" w:color="auto" w:fill="auto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Einführung</w:t>
            </w:r>
          </w:p>
        </w:tc>
        <w:tc>
          <w:tcPr>
            <w:tcW w:w="3633" w:type="dxa"/>
            <w:shd w:val="clear" w:color="auto" w:fill="auto"/>
          </w:tcPr>
          <w:p w:rsidR="00DB7602" w:rsidRPr="00F91565" w:rsidRDefault="00FD0A8A" w:rsidP="00F91565">
            <w:pPr>
              <w:rPr>
                <w:b w:val="0"/>
              </w:rPr>
            </w:pPr>
            <w:r w:rsidRPr="00F91565">
              <w:rPr>
                <w:b w:val="0"/>
              </w:rPr>
              <w:t>0 CHF</w:t>
            </w:r>
          </w:p>
        </w:tc>
      </w:tr>
      <w:tr w:rsidR="00DB7602" w:rsidRPr="00F91565" w:rsidTr="004B6185">
        <w:trPr>
          <w:trHeight w:val="329"/>
        </w:trPr>
        <w:tc>
          <w:tcPr>
            <w:tcW w:w="5414" w:type="dxa"/>
            <w:shd w:val="clear" w:color="auto" w:fill="auto"/>
          </w:tcPr>
          <w:p w:rsidR="00DB7602" w:rsidRPr="00F91565" w:rsidRDefault="00DB7602" w:rsidP="00F91565">
            <w:pPr>
              <w:rPr>
                <w:b w:val="0"/>
              </w:rPr>
            </w:pPr>
            <w:r w:rsidRPr="00F91565">
              <w:rPr>
                <w:b w:val="0"/>
              </w:rPr>
              <w:t>Total</w:t>
            </w:r>
          </w:p>
        </w:tc>
        <w:tc>
          <w:tcPr>
            <w:tcW w:w="3633" w:type="dxa"/>
            <w:shd w:val="clear" w:color="auto" w:fill="auto"/>
          </w:tcPr>
          <w:p w:rsidR="00DB7602" w:rsidRPr="00F91565" w:rsidRDefault="00B14250" w:rsidP="00F91565">
            <w:pPr>
              <w:rPr>
                <w:b w:val="0"/>
              </w:rPr>
            </w:pPr>
            <w:r w:rsidRPr="00F91565">
              <w:rPr>
                <w:b w:val="0"/>
              </w:rPr>
              <w:t>820 – 1300 CHF</w:t>
            </w:r>
          </w:p>
        </w:tc>
      </w:tr>
    </w:tbl>
    <w:p w:rsidR="002479D1" w:rsidRDefault="002479D1" w:rsidP="006525E1">
      <w:pPr>
        <w:pStyle w:val="berschrift1"/>
      </w:pPr>
      <w:r>
        <w:t>Risiken</w:t>
      </w:r>
    </w:p>
    <w:p w:rsidR="006525E1" w:rsidRDefault="002479D1" w:rsidP="002479D1">
      <w:pPr>
        <w:rPr>
          <w:b w:val="0"/>
        </w:rPr>
      </w:pPr>
      <w:r>
        <w:rPr>
          <w:b w:val="0"/>
        </w:rPr>
        <w:t xml:space="preserve">Der Punkt 3.2.1 sollte besonders beachtet werden, da dieser die schlussendliche Anzeigequalität bestimmt. Diese Aussage fundiert auf der Tabelle </w:t>
      </w:r>
      <w:r w:rsidR="009B686F">
        <w:rPr>
          <w:b w:val="0"/>
        </w:rPr>
        <w:t xml:space="preserve">in diesem Punkt, welche die Helligkeit des Bildschirms mit dem Preis ins Verhältnis bringt. Konkret sollte bei der Auswahl ein Bildschirm in Betracht gezogen werden, der den Wert </w:t>
      </w:r>
      <w:r w:rsidR="00372995">
        <w:rPr>
          <w:b w:val="0"/>
        </w:rPr>
        <w:t>von 700 Candela übersteigt, was höhere Kosten mit sich bringen würde.</w:t>
      </w:r>
    </w:p>
    <w:p w:rsidR="006525E1" w:rsidRPr="002479D1" w:rsidRDefault="006525E1" w:rsidP="002479D1">
      <w:pPr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4A341" wp14:editId="1467A1B7">
                <wp:simplePos x="0" y="0"/>
                <wp:positionH relativeFrom="column">
                  <wp:posOffset>29671</wp:posOffset>
                </wp:positionH>
                <wp:positionV relativeFrom="paragraph">
                  <wp:posOffset>779261</wp:posOffset>
                </wp:positionV>
                <wp:extent cx="2251364" cy="0"/>
                <wp:effectExtent l="0" t="0" r="3492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86C7B" id="Gerader Verbinde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61.35pt" to="179.6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EF9D4" wp14:editId="68834634">
                <wp:simplePos x="0" y="0"/>
                <wp:positionH relativeFrom="column">
                  <wp:posOffset>0</wp:posOffset>
                </wp:positionH>
                <wp:positionV relativeFrom="paragraph">
                  <wp:posOffset>786072</wp:posOffset>
                </wp:positionV>
                <wp:extent cx="2251075" cy="25631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E1" w:rsidRPr="006525E1" w:rsidRDefault="006525E1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Frithjof Hoppe, Projektleiter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EF9D4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0;margin-top:61.9pt;width:177.25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" fillcolor="white [3201]" stroked="f" strokeweight=".5pt">
                <v:textbox>
                  <w:txbxContent>
                    <w:p w:rsidR="006525E1" w:rsidRPr="006525E1" w:rsidRDefault="006525E1">
                      <w:pPr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Frithjof Hoppe, Projektleiter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t>Der Auftrag wurde am 24.02.2017 erstellt</w:t>
      </w:r>
    </w:p>
    <w:sectPr w:rsidR="006525E1" w:rsidRPr="002479D1" w:rsidSect="00E467E4">
      <w:headerReference w:type="default" r:id="rId14"/>
      <w:footerReference w:type="default" r:id="rId15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5B" w:rsidRDefault="00245C5B" w:rsidP="007F3E8A">
      <w:pPr>
        <w:spacing w:after="0" w:line="240" w:lineRule="auto"/>
      </w:pPr>
      <w:r>
        <w:separator/>
      </w:r>
    </w:p>
  </w:endnote>
  <w:endnote w:type="continuationSeparator" w:id="0">
    <w:p w:rsidR="00245C5B" w:rsidRDefault="00245C5B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A46561" wp14:editId="65D21799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F33DE3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39464E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39464E">
              <w:rPr>
                <w:bCs/>
                <w:noProof/>
              </w:rPr>
              <w:t>4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920556" w:rsidP="00DF368F">
    <w:pPr>
      <w:pStyle w:val="Fuzeile"/>
    </w:pPr>
    <w:r>
      <w:t>CC_SynchScreem_Projektauftrag</w:t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5B" w:rsidRDefault="00245C5B" w:rsidP="007F3E8A">
      <w:pPr>
        <w:spacing w:after="0" w:line="240" w:lineRule="auto"/>
      </w:pPr>
      <w:r>
        <w:separator/>
      </w:r>
    </w:p>
  </w:footnote>
  <w:footnote w:type="continuationSeparator" w:id="0">
    <w:p w:rsidR="00245C5B" w:rsidRDefault="00245C5B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E3837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E80CE2">
      <w:t>Frithjof Hoppe</w:t>
    </w:r>
  </w:p>
  <w:p w:rsidR="0078025E" w:rsidRDefault="0078025E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02A43DE"/>
    <w:multiLevelType w:val="hybridMultilevel"/>
    <w:tmpl w:val="D69E0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5"/>
  </w:num>
  <w:num w:numId="15">
    <w:abstractNumId w:val="8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xApKmFuYmpuYWFko6SsGpxcWZ+XkgBca1AK8xrWEsAAAA"/>
  </w:docVars>
  <w:rsids>
    <w:rsidRoot w:val="00D52312"/>
    <w:rsid w:val="00007423"/>
    <w:rsid w:val="00022CC7"/>
    <w:rsid w:val="0005562C"/>
    <w:rsid w:val="000743FC"/>
    <w:rsid w:val="000764C0"/>
    <w:rsid w:val="00080770"/>
    <w:rsid w:val="00086271"/>
    <w:rsid w:val="0011313B"/>
    <w:rsid w:val="001267EF"/>
    <w:rsid w:val="00245C5B"/>
    <w:rsid w:val="002479D1"/>
    <w:rsid w:val="00256556"/>
    <w:rsid w:val="00276455"/>
    <w:rsid w:val="002B6F4A"/>
    <w:rsid w:val="002D6590"/>
    <w:rsid w:val="002E0324"/>
    <w:rsid w:val="002E3FED"/>
    <w:rsid w:val="0033548B"/>
    <w:rsid w:val="00372995"/>
    <w:rsid w:val="00372A0C"/>
    <w:rsid w:val="00390860"/>
    <w:rsid w:val="0039464E"/>
    <w:rsid w:val="003A17C7"/>
    <w:rsid w:val="0043387D"/>
    <w:rsid w:val="00462C46"/>
    <w:rsid w:val="00493978"/>
    <w:rsid w:val="004A09B4"/>
    <w:rsid w:val="004B6185"/>
    <w:rsid w:val="004E583C"/>
    <w:rsid w:val="004F335C"/>
    <w:rsid w:val="00506184"/>
    <w:rsid w:val="00541A22"/>
    <w:rsid w:val="00574DAA"/>
    <w:rsid w:val="005A67ED"/>
    <w:rsid w:val="005F4DF4"/>
    <w:rsid w:val="006525E1"/>
    <w:rsid w:val="00654BA3"/>
    <w:rsid w:val="00663B73"/>
    <w:rsid w:val="006B70E9"/>
    <w:rsid w:val="006C1104"/>
    <w:rsid w:val="006C640C"/>
    <w:rsid w:val="006E212B"/>
    <w:rsid w:val="006F4807"/>
    <w:rsid w:val="007222DA"/>
    <w:rsid w:val="007315F7"/>
    <w:rsid w:val="00746807"/>
    <w:rsid w:val="0077021E"/>
    <w:rsid w:val="0078025E"/>
    <w:rsid w:val="00785449"/>
    <w:rsid w:val="007C1C91"/>
    <w:rsid w:val="007F3E8A"/>
    <w:rsid w:val="00806346"/>
    <w:rsid w:val="0081601E"/>
    <w:rsid w:val="00825B00"/>
    <w:rsid w:val="00873CF8"/>
    <w:rsid w:val="008B68E8"/>
    <w:rsid w:val="008C2199"/>
    <w:rsid w:val="008C4703"/>
    <w:rsid w:val="008C493B"/>
    <w:rsid w:val="008D6598"/>
    <w:rsid w:val="008F7428"/>
    <w:rsid w:val="00920556"/>
    <w:rsid w:val="009771B4"/>
    <w:rsid w:val="00985608"/>
    <w:rsid w:val="00986F19"/>
    <w:rsid w:val="009A2C80"/>
    <w:rsid w:val="009B686F"/>
    <w:rsid w:val="00A056B2"/>
    <w:rsid w:val="00A364E1"/>
    <w:rsid w:val="00A50807"/>
    <w:rsid w:val="00A57A80"/>
    <w:rsid w:val="00AB382B"/>
    <w:rsid w:val="00AC3C91"/>
    <w:rsid w:val="00AC59BA"/>
    <w:rsid w:val="00B12F92"/>
    <w:rsid w:val="00B14250"/>
    <w:rsid w:val="00B16617"/>
    <w:rsid w:val="00B23E19"/>
    <w:rsid w:val="00B52A18"/>
    <w:rsid w:val="00BB4945"/>
    <w:rsid w:val="00C07099"/>
    <w:rsid w:val="00C6699A"/>
    <w:rsid w:val="00C8111F"/>
    <w:rsid w:val="00C87D2C"/>
    <w:rsid w:val="00CD59B3"/>
    <w:rsid w:val="00D0690F"/>
    <w:rsid w:val="00D07C8B"/>
    <w:rsid w:val="00D20559"/>
    <w:rsid w:val="00D324C6"/>
    <w:rsid w:val="00D52312"/>
    <w:rsid w:val="00D7479F"/>
    <w:rsid w:val="00D90EE7"/>
    <w:rsid w:val="00DB7602"/>
    <w:rsid w:val="00DF368F"/>
    <w:rsid w:val="00E467E4"/>
    <w:rsid w:val="00E80CE2"/>
    <w:rsid w:val="00E971B3"/>
    <w:rsid w:val="00E97A0B"/>
    <w:rsid w:val="00ED6F6E"/>
    <w:rsid w:val="00EE5D1F"/>
    <w:rsid w:val="00EF5935"/>
    <w:rsid w:val="00F41215"/>
    <w:rsid w:val="00F91565"/>
    <w:rsid w:val="00F9534C"/>
    <w:rsid w:val="00FD0A8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4D4B757A-3B51-4E64-A397-C7BDACAD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customStyle="1" w:styleId="TextCDB">
    <w:name w:val="Text_CDB"/>
    <w:basedOn w:val="Standard"/>
    <w:qFormat/>
    <w:rsid w:val="00E80CE2"/>
    <w:pPr>
      <w:spacing w:after="120" w:line="264" w:lineRule="auto"/>
    </w:pPr>
    <w:rPr>
      <w:rFonts w:ascii="Arial" w:hAnsi="Arial"/>
      <w:b w:val="0"/>
      <w:color w:val="auto"/>
      <w:sz w:val="22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6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6617"/>
    <w:rPr>
      <w:rFonts w:ascii="Segoe UI" w:hAnsi="Segoe UI" w:cs="Segoe UI"/>
      <w:b/>
      <w:color w:val="000000" w:themeColor="tex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D2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D2C"/>
    <w:rPr>
      <w:rFonts w:eastAsiaTheme="minorEastAsia" w:cstheme="minorBidi"/>
      <w:b/>
      <w:color w:val="5A5A5A" w:themeColor="text1" w:themeTint="A5"/>
      <w:spacing w:val="15"/>
    </w:rPr>
  </w:style>
  <w:style w:type="paragraph" w:customStyle="1" w:styleId="FormatvorlageTextCDBKursivRechts">
    <w:name w:val="Formatvorlage Text_CDB + Kursiv Rechts"/>
    <w:basedOn w:val="TextCDB"/>
    <w:rsid w:val="00DB7602"/>
    <w:pPr>
      <w:jc w:val="right"/>
    </w:pPr>
    <w:rPr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42C03-8E4E-46F5-BBA4-4F7E947E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Frithjof Hoppe</cp:lastModifiedBy>
  <cp:revision>56</cp:revision>
  <cp:lastPrinted>2017-02-24T16:19:00Z</cp:lastPrinted>
  <dcterms:created xsi:type="dcterms:W3CDTF">2017-02-23T17:44:00Z</dcterms:created>
  <dcterms:modified xsi:type="dcterms:W3CDTF">2017-02-24T16:21:00Z</dcterms:modified>
</cp:coreProperties>
</file>