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Arial" w:hAnsi="Arial"/>
          <w:b/>
          <w:color w:val="1F5DAA"/>
          <w:sz w:val="32"/>
        </w:rPr>
        <w:t>GEOSENTRI USER EVALUATION QUESTIONNAIRE</w:t>
      </w:r>
    </w:p>
    <w:p>
      <w:pPr>
        <w:spacing w:after="40"/>
        <w:jc w:val="center"/>
      </w:pPr>
      <w:r>
        <w:rPr>
          <w:rFonts w:ascii="Arial" w:hAnsi="Arial"/>
          <w:b/>
          <w:sz w:val="22"/>
        </w:rPr>
        <w:t>Web Monitoring Portal — Supervisor</w:t>
      </w:r>
    </w:p>
    <w:p>
      <w:pPr>
        <w:spacing w:after="160"/>
        <w:jc w:val="center"/>
      </w:pPr>
      <w:r>
        <w:rPr>
          <w:rFonts w:ascii="Arial" w:hAnsi="Arial"/>
          <w:i/>
          <w:color w:val="24364B"/>
          <w:sz w:val="17"/>
        </w:rPr>
        <w:t>GeoSentri: An IoT-Based Real-Time GPS Monitoring System for Police Personnel</w:t>
      </w:r>
    </w:p>
    <w:tbl>
      <w:tblPr>
        <w:tblStyle w:val="TableGrid"/>
        <w:tblW w:type="auto" w:w="0"/>
        <w:tblLayout w:type="fixed"/>
        <w:tblLook w:firstColumn="1" w:firstRow="1" w:lastColumn="0" w:lastRow="0" w:noHBand="0" w:noVBand="1" w:val="04A0"/>
      </w:tblPr>
      <w:tblGrid>
        <w:gridCol w:w="6408"/>
        <w:gridCol w:w="4392"/>
      </w:tblGrid>
      <w:tr>
        <w:tc>
          <w:tcPr>
            <w:tcW w:type="dxa" w:w="5472"/>
            <w:vAlign w:val="center"/>
          </w:tcPr>
          <w:p>
            <w:pPr>
              <w:spacing w:after="0" w:before="0"/>
              <w:jc w:val="left"/>
            </w:pPr>
            <w:r/>
            <w:r>
              <w:rPr>
                <w:rFonts w:ascii="Arial" w:hAnsi="Arial"/>
                <w:b w:val="0"/>
                <w:color w:val="24364B"/>
                <w:sz w:val="16"/>
              </w:rPr>
              <w:t>Respondent Code/Name (Optional): ______________________________</w:t>
            </w:r>
          </w:p>
        </w:tc>
        <w:tc>
          <w:tcPr>
            <w:tcW w:type="dxa" w:w="5472"/>
            <w:vAlign w:val="center"/>
          </w:tcPr>
          <w:p>
            <w:pPr>
              <w:spacing w:after="0" w:before="0"/>
              <w:jc w:val="left"/>
            </w:pPr>
            <w:r/>
            <w:r>
              <w:rPr>
                <w:rFonts w:ascii="Arial" w:hAnsi="Arial"/>
                <w:b w:val="0"/>
                <w:color w:val="24364B"/>
                <w:sz w:val="16"/>
              </w:rPr>
              <w:t>Date: ____________________</w:t>
            </w:r>
          </w:p>
        </w:tc>
      </w:tr>
      <w:tr>
        <w:tc>
          <w:tcPr>
            <w:tcW w:type="dxa" w:w="5472"/>
            <w:vAlign w:val="center"/>
          </w:tcPr>
          <w:p>
            <w:pPr>
              <w:spacing w:after="0" w:before="0"/>
              <w:jc w:val="left"/>
            </w:pPr>
            <w:r/>
            <w:r>
              <w:rPr>
                <w:rFonts w:ascii="Arial" w:hAnsi="Arial"/>
                <w:b/>
                <w:color w:val="24364B"/>
                <w:sz w:val="16"/>
              </w:rPr>
              <w:t>Respondent Role: Supervisor/Administrator</w:t>
            </w:r>
          </w:p>
        </w:tc>
        <w:tc>
          <w:tcPr>
            <w:tcW w:type="dxa" w:w="5472"/>
            <w:vAlign w:val="center"/>
          </w:tcPr>
          <w:p>
            <w:pPr>
              <w:spacing w:after="0" w:before="0"/>
              <w:jc w:val="left"/>
            </w:pPr>
            <w:r/>
            <w:r>
              <w:rPr>
                <w:rFonts w:ascii="Arial" w:hAnsi="Arial"/>
                <w:b w:val="0"/>
                <w:color w:val="24364B"/>
                <w:sz w:val="16"/>
              </w:rPr>
              <w:t>Experience Using GeoSentri: ____________________</w:t>
            </w:r>
          </w:p>
        </w:tc>
      </w:tr>
    </w:tbl>
    <w:p>
      <w:pPr>
        <w:spacing w:after="0"/>
      </w:pPr>
    </w:p>
    <w:p>
      <w:pPr>
        <w:spacing w:after="40"/>
      </w:pPr>
      <w:r>
        <w:rPr>
          <w:rFonts w:ascii="Arial" w:hAnsi="Arial"/>
          <w:b/>
          <w:color w:val="1F5DAA"/>
          <w:sz w:val="19"/>
        </w:rPr>
        <w:t>Evaluation Objective</w:t>
      </w:r>
    </w:p>
    <w:p>
      <w:pPr>
        <w:spacing w:after="100"/>
      </w:pPr>
      <w:r>
        <w:rPr>
          <w:rFonts w:ascii="Arial" w:hAnsi="Arial"/>
          <w:sz w:val="17"/>
        </w:rPr>
        <w:t>Evaluate the GeoSentri web monitoring portal in terms of Functional Suitability, Usability, Reliability, Performance Efficiency, and Security based on ISO/IEC 25010:2011.</w:t>
      </w:r>
    </w:p>
    <w:p>
      <w:pPr>
        <w:spacing w:after="40"/>
      </w:pPr>
      <w:r>
        <w:rPr>
          <w:rFonts w:ascii="Arial" w:hAnsi="Arial"/>
          <w:b/>
          <w:color w:val="1F5DAA"/>
          <w:sz w:val="19"/>
        </w:rPr>
        <w:t>Instructions</w:t>
      </w:r>
    </w:p>
    <w:p>
      <w:pPr>
        <w:spacing w:after="100"/>
      </w:pPr>
      <w:r>
        <w:rPr>
          <w:rFonts w:ascii="Arial" w:hAnsi="Arial"/>
          <w:sz w:val="17"/>
        </w:rPr>
        <w:t>This questionnaire is intended only for Supervisor/Administrator. After using GeoSentri, check one box that best represents your level of agreement with each statement. Answer all items based on your actual experience. Each of the five quality criteria contains eight statements, for a total of 40 statements.</w:t>
      </w:r>
    </w:p>
    <w:tbl>
      <w:tblPr>
        <w:tblStyle w:val="TableGrid"/>
        <w:tblW w:type="auto" w:w="0"/>
        <w:jc w:val="center"/>
        <w:tblLayout w:type="fixed"/>
        <w:tblLook w:firstColumn="1" w:firstRow="1" w:lastColumn="0" w:lastRow="0" w:noHBand="0" w:noVBand="1" w:val="04A0"/>
      </w:tblPr>
      <w:tblGrid>
        <w:gridCol w:w="2189"/>
        <w:gridCol w:w="2189"/>
        <w:gridCol w:w="2189"/>
        <w:gridCol w:w="2189"/>
        <w:gridCol w:w="2189"/>
      </w:tblGrid>
      <w:tr>
        <w:trPr>
          <w:cantSplit/>
        </w:trPr>
        <w:tc>
          <w:tcPr>
            <w:tcW w:type="dxa" w:w="2189"/>
            <w:vAlign w:val="center"/>
            <w:shd w:fill="1F5DAA"/>
          </w:tcPr>
          <w:p>
            <w:pPr>
              <w:spacing w:after="0" w:before="0"/>
              <w:jc w:val="center"/>
            </w:pPr>
            <w:r/>
            <w:r>
              <w:rPr>
                <w:rFonts w:ascii="Arial" w:hAnsi="Arial"/>
                <w:b/>
                <w:color w:val="FFFFFF"/>
                <w:sz w:val="17"/>
              </w:rPr>
              <w:t>5</w:t>
            </w:r>
          </w:p>
        </w:tc>
        <w:tc>
          <w:tcPr>
            <w:tcW w:type="dxa" w:w="2189"/>
            <w:vAlign w:val="center"/>
            <w:shd w:fill="1F5DAA"/>
          </w:tcPr>
          <w:p>
            <w:pPr>
              <w:spacing w:after="0" w:before="0"/>
              <w:jc w:val="center"/>
            </w:pPr>
            <w:r/>
            <w:r>
              <w:rPr>
                <w:rFonts w:ascii="Arial" w:hAnsi="Arial"/>
                <w:b/>
                <w:color w:val="FFFFFF"/>
                <w:sz w:val="17"/>
              </w:rPr>
              <w:t>4</w:t>
            </w:r>
          </w:p>
        </w:tc>
        <w:tc>
          <w:tcPr>
            <w:tcW w:type="dxa" w:w="2189"/>
            <w:vAlign w:val="center"/>
            <w:shd w:fill="1F5DAA"/>
          </w:tcPr>
          <w:p>
            <w:pPr>
              <w:spacing w:after="0" w:before="0"/>
              <w:jc w:val="center"/>
            </w:pPr>
            <w:r/>
            <w:r>
              <w:rPr>
                <w:rFonts w:ascii="Arial" w:hAnsi="Arial"/>
                <w:b/>
                <w:color w:val="FFFFFF"/>
                <w:sz w:val="17"/>
              </w:rPr>
              <w:t>3</w:t>
            </w:r>
          </w:p>
        </w:tc>
        <w:tc>
          <w:tcPr>
            <w:tcW w:type="dxa" w:w="2189"/>
            <w:vAlign w:val="center"/>
            <w:shd w:fill="1F5DAA"/>
          </w:tcPr>
          <w:p>
            <w:pPr>
              <w:spacing w:after="0" w:before="0"/>
              <w:jc w:val="center"/>
            </w:pPr>
            <w:r/>
            <w:r>
              <w:rPr>
                <w:rFonts w:ascii="Arial" w:hAnsi="Arial"/>
                <w:b/>
                <w:color w:val="FFFFFF"/>
                <w:sz w:val="17"/>
              </w:rPr>
              <w:t>2</w:t>
            </w:r>
          </w:p>
        </w:tc>
        <w:tc>
          <w:tcPr>
            <w:tcW w:type="dxa" w:w="2189"/>
            <w:vAlign w:val="center"/>
            <w:shd w:fill="1F5DAA"/>
          </w:tcPr>
          <w:p>
            <w:pPr>
              <w:spacing w:after="0" w:before="0"/>
              <w:jc w:val="center"/>
            </w:pPr>
            <w:r/>
            <w:r>
              <w:rPr>
                <w:rFonts w:ascii="Arial" w:hAnsi="Arial"/>
                <w:b/>
                <w:color w:val="FFFFFF"/>
                <w:sz w:val="17"/>
              </w:rPr>
              <w:t>1</w:t>
            </w:r>
          </w:p>
        </w:tc>
      </w:tr>
      <w:tr>
        <w:trPr>
          <w:cantSplit/>
        </w:trPr>
        <w:tc>
          <w:tcPr>
            <w:tcW w:type="dxa" w:w="2189"/>
            <w:vAlign w:val="center"/>
          </w:tcPr>
          <w:p>
            <w:pPr>
              <w:spacing w:after="0" w:before="0"/>
              <w:jc w:val="center"/>
            </w:pPr>
            <w:r/>
            <w:r>
              <w:rPr>
                <w:rFonts w:ascii="Arial" w:hAnsi="Arial"/>
                <w:b w:val="0"/>
                <w:color w:val="24364B"/>
                <w:sz w:val="15"/>
              </w:rPr>
              <w:t>Strongly Agree</w:t>
            </w:r>
          </w:p>
        </w:tc>
        <w:tc>
          <w:tcPr>
            <w:tcW w:type="dxa" w:w="2189"/>
            <w:vAlign w:val="center"/>
          </w:tcPr>
          <w:p>
            <w:pPr>
              <w:spacing w:after="0" w:before="0"/>
              <w:jc w:val="center"/>
            </w:pPr>
            <w:r/>
            <w:r>
              <w:rPr>
                <w:rFonts w:ascii="Arial" w:hAnsi="Arial"/>
                <w:b w:val="0"/>
                <w:color w:val="24364B"/>
                <w:sz w:val="15"/>
              </w:rPr>
              <w:t>Agree</w:t>
            </w:r>
          </w:p>
        </w:tc>
        <w:tc>
          <w:tcPr>
            <w:tcW w:type="dxa" w:w="2189"/>
            <w:vAlign w:val="center"/>
          </w:tcPr>
          <w:p>
            <w:pPr>
              <w:spacing w:after="0" w:before="0"/>
              <w:jc w:val="center"/>
            </w:pPr>
            <w:r/>
            <w:r>
              <w:rPr>
                <w:rFonts w:ascii="Arial" w:hAnsi="Arial"/>
                <w:b w:val="0"/>
                <w:color w:val="24364B"/>
                <w:sz w:val="15"/>
              </w:rPr>
              <w:t>Neutral</w:t>
            </w:r>
          </w:p>
        </w:tc>
        <w:tc>
          <w:tcPr>
            <w:tcW w:type="dxa" w:w="2189"/>
            <w:vAlign w:val="center"/>
          </w:tcPr>
          <w:p>
            <w:pPr>
              <w:spacing w:after="0" w:before="0"/>
              <w:jc w:val="center"/>
            </w:pPr>
            <w:r/>
            <w:r>
              <w:rPr>
                <w:rFonts w:ascii="Arial" w:hAnsi="Arial"/>
                <w:b w:val="0"/>
                <w:color w:val="24364B"/>
                <w:sz w:val="15"/>
              </w:rPr>
              <w:t>Disagree</w:t>
            </w:r>
          </w:p>
        </w:tc>
        <w:tc>
          <w:tcPr>
            <w:tcW w:type="dxa" w:w="2189"/>
            <w:vAlign w:val="center"/>
          </w:tcPr>
          <w:p>
            <w:pPr>
              <w:spacing w:after="0" w:before="0"/>
              <w:jc w:val="center"/>
            </w:pPr>
            <w:r/>
            <w:r>
              <w:rPr>
                <w:rFonts w:ascii="Arial" w:hAnsi="Arial"/>
                <w:b w:val="0"/>
                <w:color w:val="24364B"/>
                <w:sz w:val="15"/>
              </w:rPr>
              <w:t>Strongly Disagree</w:t>
            </w:r>
          </w:p>
        </w:tc>
      </w:tr>
    </w:tbl>
    <w:p>
      <w:pPr>
        <w:spacing w:after="0"/>
      </w:pPr>
    </w:p>
    <w:p>
      <w:pPr>
        <w:keepNext/>
        <w:spacing w:before="120" w:after="20"/>
      </w:pPr>
      <w:r>
        <w:rPr>
          <w:rFonts w:ascii="Arial" w:hAnsi="Arial"/>
          <w:b/>
          <w:color w:val="1F5DAA"/>
          <w:sz w:val="20"/>
        </w:rPr>
        <w:t>A. FUNCTIONAL SUITABILITY</w:t>
      </w:r>
    </w:p>
    <w:p>
      <w:pPr>
        <w:keepNext/>
        <w:spacing w:after="60"/>
      </w:pPr>
      <w:r>
        <w:rPr>
          <w:rFonts w:ascii="Arial" w:hAnsi="Arial"/>
          <w:i/>
          <w:color w:val="24364B"/>
          <w:sz w:val="15"/>
        </w:rPr>
        <w:t>Coverage: Functional Completeness (FCO), Functional Correctness (FCR), and Functional Appropriateness (FAP)</w:t>
      </w:r>
    </w:p>
    <w:tbl>
      <w:tblPr>
        <w:tblStyle w:val="TableGrid"/>
        <w:tblW w:type="auto" w:w="0"/>
        <w:jc w:val="center"/>
        <w:tblLayout w:type="fixed"/>
        <w:tblLook w:firstColumn="1" w:firstRow="1" w:lastColumn="0" w:lastRow="0" w:noHBand="0" w:noVBand="1" w:val="04A0"/>
      </w:tblPr>
      <w:tblGrid>
        <w:gridCol w:w="1563"/>
        <w:gridCol w:w="1563"/>
        <w:gridCol w:w="1563"/>
        <w:gridCol w:w="1563"/>
        <w:gridCol w:w="1563"/>
        <w:gridCol w:w="1563"/>
        <w:gridCol w:w="1563"/>
      </w:tblGrid>
      <w:tr>
        <w:trPr>
          <w:cantSplit/>
          <w:tblHeader w:val="true"/>
        </w:trPr>
        <w:tc>
          <w:tcPr>
            <w:tcW w:type="dxa" w:w="518"/>
            <w:vMerge w:val="restart"/>
            <w:vAlign w:val="center"/>
            <w:shd w:fill="1F5DAA"/>
          </w:tcPr>
          <w:p>
            <w:pPr>
              <w:spacing w:after="0" w:before="0"/>
              <w:jc w:val="center"/>
            </w:pPr>
            <w:r/>
            <w:r>
              <w:rPr>
                <w:rFonts w:ascii="Arial" w:hAnsi="Arial"/>
                <w:b/>
                <w:color w:val="FFFFFF"/>
                <w:sz w:val="15"/>
              </w:rPr>
              <w:t>NO.</w:t>
            </w:r>
          </w:p>
        </w:tc>
        <w:tc>
          <w:tcPr>
            <w:tcW w:type="dxa" w:w="7762"/>
            <w:vMerge w:val="restart"/>
            <w:vAlign w:val="center"/>
            <w:shd w:fill="1F5DAA"/>
          </w:tcPr>
          <w:p>
            <w:pPr>
              <w:spacing w:after="0" w:before="0"/>
              <w:jc w:val="center"/>
            </w:pPr>
            <w:r/>
            <w:r>
              <w:rPr>
                <w:rFonts w:ascii="Arial" w:hAnsi="Arial"/>
                <w:b/>
                <w:color w:val="FFFFFF"/>
                <w:sz w:val="15"/>
              </w:rPr>
              <w:t>STATEMENTS</w:t>
            </w:r>
          </w:p>
        </w:tc>
        <w:tc>
          <w:tcPr>
            <w:tcW w:type="dxa" w:w="2665"/>
            <w:gridSpan w:val="5"/>
            <w:vAlign w:val="center"/>
            <w:shd w:fill="1F5DAA"/>
          </w:tcPr>
          <w:p>
            <w:pPr>
              <w:spacing w:after="0" w:before="0"/>
              <w:jc w:val="center"/>
            </w:pPr>
            <w:r/>
            <w:r>
              <w:rPr>
                <w:rFonts w:ascii="Arial" w:hAnsi="Arial"/>
                <w:b/>
                <w:color w:val="FFFFFF"/>
                <w:sz w:val="15"/>
              </w:rPr>
              <w:t>LEVEL OF AGREEMENT</w:t>
            </w:r>
          </w:p>
        </w:tc>
      </w:tr>
      <w:tr>
        <w:trPr>
          <w:cantSplit/>
          <w:tblHeader w:val="true"/>
        </w:trPr>
        <w:tc>
          <w:tcPr>
            <w:tcW w:type="dxa" w:w="518"/>
            <w:vMerge/>
          </w:tcPr>
          <w:p/>
        </w:tc>
        <w:tc>
          <w:tcPr>
            <w:tcW w:type="dxa" w:w="7762"/>
            <w:vMerge/>
          </w:tcPr>
          <w:p/>
        </w:tc>
        <w:tc>
          <w:tcPr>
            <w:tcW w:type="dxa" w:w="533"/>
            <w:vAlign w:val="center"/>
            <w:shd w:fill="1F5DAA"/>
          </w:tcPr>
          <w:p>
            <w:pPr>
              <w:spacing w:after="0" w:before="0"/>
              <w:jc w:val="center"/>
            </w:pPr>
            <w:r/>
            <w:r>
              <w:rPr>
                <w:rFonts w:ascii="Arial" w:hAnsi="Arial"/>
                <w:b/>
                <w:color w:val="FFFFFF"/>
                <w:sz w:val="15"/>
              </w:rPr>
              <w:t>5</w:t>
            </w:r>
          </w:p>
        </w:tc>
        <w:tc>
          <w:tcPr>
            <w:tcW w:type="dxa" w:w="533"/>
            <w:vAlign w:val="center"/>
            <w:shd w:fill="1F5DAA"/>
          </w:tcPr>
          <w:p>
            <w:pPr>
              <w:spacing w:after="0" w:before="0"/>
              <w:jc w:val="center"/>
            </w:pPr>
            <w:r/>
            <w:r>
              <w:rPr>
                <w:rFonts w:ascii="Arial" w:hAnsi="Arial"/>
                <w:b/>
                <w:color w:val="FFFFFF"/>
                <w:sz w:val="15"/>
              </w:rPr>
              <w:t>4</w:t>
            </w:r>
          </w:p>
        </w:tc>
        <w:tc>
          <w:tcPr>
            <w:tcW w:type="dxa" w:w="533"/>
            <w:vAlign w:val="center"/>
            <w:shd w:fill="1F5DAA"/>
          </w:tcPr>
          <w:p>
            <w:pPr>
              <w:spacing w:after="0" w:before="0"/>
              <w:jc w:val="center"/>
            </w:pPr>
            <w:r/>
            <w:r>
              <w:rPr>
                <w:rFonts w:ascii="Arial" w:hAnsi="Arial"/>
                <w:b/>
                <w:color w:val="FFFFFF"/>
                <w:sz w:val="15"/>
              </w:rPr>
              <w:t>3</w:t>
            </w:r>
          </w:p>
        </w:tc>
        <w:tc>
          <w:tcPr>
            <w:tcW w:type="dxa" w:w="533"/>
            <w:vAlign w:val="center"/>
            <w:shd w:fill="1F5DAA"/>
          </w:tcPr>
          <w:p>
            <w:pPr>
              <w:spacing w:after="0" w:before="0"/>
              <w:jc w:val="center"/>
            </w:pPr>
            <w:r/>
            <w:r>
              <w:rPr>
                <w:rFonts w:ascii="Arial" w:hAnsi="Arial"/>
                <w:b/>
                <w:color w:val="FFFFFF"/>
                <w:sz w:val="15"/>
              </w:rPr>
              <w:t>2</w:t>
            </w:r>
          </w:p>
        </w:tc>
        <w:tc>
          <w:tcPr>
            <w:tcW w:type="dxa" w:w="533"/>
            <w:vAlign w:val="center"/>
            <w:shd w:fill="1F5DAA"/>
          </w:tcPr>
          <w:p>
            <w:pPr>
              <w:spacing w:after="0" w:before="0"/>
              <w:jc w:val="center"/>
            </w:pPr>
            <w:r/>
            <w:r>
              <w:rPr>
                <w:rFonts w:ascii="Arial" w:hAnsi="Arial"/>
                <w:b/>
                <w:color w:val="FFFFFF"/>
                <w:sz w:val="15"/>
              </w:rPr>
              <w:t>1</w:t>
            </w:r>
          </w:p>
        </w:tc>
      </w:tr>
      <w:tr>
        <w:trPr>
          <w:cantSplit/>
        </w:trPr>
        <w:tc>
          <w:tcPr>
            <w:tcW w:type="dxa" w:w="518"/>
            <w:vAlign w:val="center"/>
          </w:tcPr>
          <w:p>
            <w:pPr>
              <w:spacing w:after="0" w:before="0"/>
              <w:jc w:val="center"/>
            </w:pPr>
            <w:r/>
            <w:r>
              <w:rPr>
                <w:rFonts w:ascii="Arial" w:hAnsi="Arial"/>
                <w:b w:val="0"/>
                <w:color w:val="24364B"/>
                <w:sz w:val="16"/>
              </w:rPr>
              <w:t>1</w:t>
            </w:r>
          </w:p>
        </w:tc>
        <w:tc>
          <w:tcPr>
            <w:tcW w:type="dxa" w:w="7762"/>
            <w:vAlign w:val="center"/>
          </w:tcPr>
          <w:p>
            <w:pPr>
              <w:spacing w:after="0" w:before="0"/>
              <w:jc w:val="left"/>
            </w:pPr>
            <w:r/>
            <w:r>
              <w:rPr>
                <w:rFonts w:ascii="Arial" w:hAnsi="Arial"/>
                <w:b w:val="0"/>
                <w:color w:val="24364B"/>
                <w:sz w:val="16"/>
              </w:rPr>
              <w:t>The web portal provides the map and location-monitoring functions needed to supervise police personnel. (FCO)</w:t>
            </w:r>
          </w:p>
        </w:tc>
        <w:tc>
          <w:tcPr>
            <w:tcW w:type="dxa" w:w="533"/>
            <w:vAlign w:val="center"/>
          </w:tcPr>
          <w:p>
            <w:pPr>
              <w:spacing w:after="0" w:before="0"/>
              <w:jc w:val="center"/>
            </w:pPr>
            <w:r/>
            <w:r>
              <w:rPr>
                <w:rFonts w:ascii="Arial" w:hAnsi="Arial"/>
                <w:b w:val="0"/>
                <w:color w:val="24364B"/>
                <w:sz w:val="20"/>
              </w:rPr>
              <w:t>☐</w:t>
            </w:r>
          </w:p>
        </w:tc>
        <w:tc>
          <w:tcPr>
            <w:tcW w:type="dxa" w:w="533"/>
            <w:vAlign w:val="center"/>
          </w:tcPr>
          <w:p>
            <w:pPr>
              <w:spacing w:after="0" w:before="0"/>
              <w:jc w:val="center"/>
            </w:pPr>
            <w:r/>
            <w:r>
              <w:rPr>
                <w:rFonts w:ascii="Arial" w:hAnsi="Arial"/>
                <w:b w:val="0"/>
                <w:color w:val="24364B"/>
                <w:sz w:val="20"/>
              </w:rPr>
              <w:t>☐</w:t>
            </w:r>
          </w:p>
        </w:tc>
        <w:tc>
          <w:tcPr>
            <w:tcW w:type="dxa" w:w="533"/>
            <w:vAlign w:val="center"/>
          </w:tcPr>
          <w:p>
            <w:pPr>
              <w:spacing w:after="0" w:before="0"/>
              <w:jc w:val="center"/>
            </w:pPr>
            <w:r/>
            <w:r>
              <w:rPr>
                <w:rFonts w:ascii="Arial" w:hAnsi="Arial"/>
                <w:b w:val="0"/>
                <w:color w:val="24364B"/>
                <w:sz w:val="20"/>
              </w:rPr>
              <w:t>☐</w:t>
            </w:r>
          </w:p>
        </w:tc>
        <w:tc>
          <w:tcPr>
            <w:tcW w:type="dxa" w:w="533"/>
            <w:vAlign w:val="center"/>
          </w:tcPr>
          <w:p>
            <w:pPr>
              <w:spacing w:after="0" w:before="0"/>
              <w:jc w:val="center"/>
            </w:pPr>
            <w:r/>
            <w:r>
              <w:rPr>
                <w:rFonts w:ascii="Arial" w:hAnsi="Arial"/>
                <w:b w:val="0"/>
                <w:color w:val="24364B"/>
                <w:sz w:val="20"/>
              </w:rPr>
              <w:t>☐</w:t>
            </w:r>
          </w:p>
        </w:tc>
        <w:tc>
          <w:tcPr>
            <w:tcW w:type="dxa" w:w="533"/>
            <w:vAlign w:val="center"/>
          </w:tcPr>
          <w:p>
            <w:pPr>
              <w:spacing w:after="0" w:before="0"/>
              <w:jc w:val="center"/>
            </w:pPr>
            <w:r/>
            <w:r>
              <w:rPr>
                <w:rFonts w:ascii="Arial" w:hAnsi="Arial"/>
                <w:b w:val="0"/>
                <w:color w:val="24364B"/>
                <w:sz w:val="20"/>
              </w:rPr>
              <w:t>☐</w:t>
            </w:r>
          </w:p>
        </w:tc>
      </w:tr>
      <w:tr>
        <w:trPr>
          <w:cantSplit/>
        </w:trPr>
        <w:tc>
          <w:tcPr>
            <w:tcW w:type="dxa" w:w="518"/>
            <w:shd w:fill="EEF5FC"/>
            <w:vAlign w:val="center"/>
          </w:tcPr>
          <w:p>
            <w:pPr>
              <w:spacing w:after="0" w:before="0"/>
              <w:jc w:val="center"/>
            </w:pPr>
            <w:r/>
            <w:r>
              <w:rPr>
                <w:rFonts w:ascii="Arial" w:hAnsi="Arial"/>
                <w:b w:val="0"/>
                <w:color w:val="24364B"/>
                <w:sz w:val="16"/>
              </w:rPr>
              <w:t>2</w:t>
            </w:r>
          </w:p>
        </w:tc>
        <w:tc>
          <w:tcPr>
            <w:tcW w:type="dxa" w:w="7762"/>
            <w:shd w:fill="EEF5FC"/>
            <w:vAlign w:val="center"/>
          </w:tcPr>
          <w:p>
            <w:pPr>
              <w:spacing w:after="0" w:before="0"/>
              <w:jc w:val="left"/>
            </w:pPr>
            <w:r/>
            <w:r>
              <w:rPr>
                <w:rFonts w:ascii="Arial" w:hAnsi="Arial"/>
                <w:b w:val="0"/>
                <w:color w:val="24364B"/>
                <w:sz w:val="16"/>
              </w:rPr>
              <w:t>The web portal provides the functions needed to manage personnel accounts, deployments, tasks, and backup requests. (FCO)</w:t>
            </w:r>
          </w:p>
        </w:tc>
        <w:tc>
          <w:tcPr>
            <w:tcW w:type="dxa" w:w="533"/>
            <w:shd w:fill="EEF5FC"/>
            <w:vAlign w:val="center"/>
          </w:tcPr>
          <w:p>
            <w:pPr>
              <w:spacing w:after="0" w:before="0"/>
              <w:jc w:val="center"/>
            </w:pPr>
            <w:r/>
            <w:r>
              <w:rPr>
                <w:rFonts w:ascii="Arial" w:hAnsi="Arial"/>
                <w:b w:val="0"/>
                <w:color w:val="24364B"/>
                <w:sz w:val="20"/>
              </w:rPr>
              <w:t>☐</w:t>
            </w:r>
          </w:p>
        </w:tc>
        <w:tc>
          <w:tcPr>
            <w:tcW w:type="dxa" w:w="533"/>
            <w:shd w:fill="EEF5FC"/>
            <w:vAlign w:val="center"/>
          </w:tcPr>
          <w:p>
            <w:pPr>
              <w:spacing w:after="0" w:before="0"/>
              <w:jc w:val="center"/>
            </w:pPr>
            <w:r/>
            <w:r>
              <w:rPr>
                <w:rFonts w:ascii="Arial" w:hAnsi="Arial"/>
                <w:b w:val="0"/>
                <w:color w:val="24364B"/>
                <w:sz w:val="20"/>
              </w:rPr>
              <w:t>☐</w:t>
            </w:r>
          </w:p>
        </w:tc>
        <w:tc>
          <w:tcPr>
            <w:tcW w:type="dxa" w:w="533"/>
            <w:shd w:fill="EEF5FC"/>
            <w:vAlign w:val="center"/>
          </w:tcPr>
          <w:p>
            <w:pPr>
              <w:spacing w:after="0" w:before="0"/>
              <w:jc w:val="center"/>
            </w:pPr>
            <w:r/>
            <w:r>
              <w:rPr>
                <w:rFonts w:ascii="Arial" w:hAnsi="Arial"/>
                <w:b w:val="0"/>
                <w:color w:val="24364B"/>
                <w:sz w:val="20"/>
              </w:rPr>
              <w:t>☐</w:t>
            </w:r>
          </w:p>
        </w:tc>
        <w:tc>
          <w:tcPr>
            <w:tcW w:type="dxa" w:w="533"/>
            <w:shd w:fill="EEF5FC"/>
            <w:vAlign w:val="center"/>
          </w:tcPr>
          <w:p>
            <w:pPr>
              <w:spacing w:after="0" w:before="0"/>
              <w:jc w:val="center"/>
            </w:pPr>
            <w:r/>
            <w:r>
              <w:rPr>
                <w:rFonts w:ascii="Arial" w:hAnsi="Arial"/>
                <w:b w:val="0"/>
                <w:color w:val="24364B"/>
                <w:sz w:val="20"/>
              </w:rPr>
              <w:t>☐</w:t>
            </w:r>
          </w:p>
        </w:tc>
        <w:tc>
          <w:tcPr>
            <w:tcW w:type="dxa" w:w="533"/>
            <w:shd w:fill="EEF5FC"/>
            <w:vAlign w:val="center"/>
          </w:tcPr>
          <w:p>
            <w:pPr>
              <w:spacing w:after="0" w:before="0"/>
              <w:jc w:val="center"/>
            </w:pPr>
            <w:r/>
            <w:r>
              <w:rPr>
                <w:rFonts w:ascii="Arial" w:hAnsi="Arial"/>
                <w:b w:val="0"/>
                <w:color w:val="24364B"/>
                <w:sz w:val="20"/>
              </w:rPr>
              <w:t>☐</w:t>
            </w:r>
          </w:p>
        </w:tc>
      </w:tr>
      <w:tr>
        <w:trPr>
          <w:cantSplit/>
        </w:trPr>
        <w:tc>
          <w:tcPr>
            <w:tcW w:type="dxa" w:w="518"/>
            <w:vAlign w:val="center"/>
          </w:tcPr>
          <w:p>
            <w:pPr>
              <w:spacing w:after="0" w:before="0"/>
              <w:jc w:val="center"/>
            </w:pPr>
            <w:r/>
            <w:r>
              <w:rPr>
                <w:rFonts w:ascii="Arial" w:hAnsi="Arial"/>
                <w:b w:val="0"/>
                <w:color w:val="24364B"/>
                <w:sz w:val="16"/>
              </w:rPr>
              <w:t>3</w:t>
            </w:r>
          </w:p>
        </w:tc>
        <w:tc>
          <w:tcPr>
            <w:tcW w:type="dxa" w:w="7762"/>
            <w:vAlign w:val="center"/>
          </w:tcPr>
          <w:p>
            <w:pPr>
              <w:spacing w:after="0" w:before="0"/>
              <w:jc w:val="left"/>
            </w:pPr>
            <w:r/>
            <w:r>
              <w:rPr>
                <w:rFonts w:ascii="Arial" w:hAnsi="Arial"/>
                <w:b w:val="0"/>
                <w:color w:val="24364B"/>
                <w:sz w:val="16"/>
              </w:rPr>
              <w:t>The web portal provides report validation, correction, notification, report-generation, and analytics functions. (FCO)</w:t>
            </w:r>
          </w:p>
        </w:tc>
        <w:tc>
          <w:tcPr>
            <w:tcW w:type="dxa" w:w="533"/>
            <w:vAlign w:val="center"/>
          </w:tcPr>
          <w:p>
            <w:pPr>
              <w:spacing w:after="0" w:before="0"/>
              <w:jc w:val="center"/>
            </w:pPr>
            <w:r/>
            <w:r>
              <w:rPr>
                <w:rFonts w:ascii="Arial" w:hAnsi="Arial"/>
                <w:b w:val="0"/>
                <w:color w:val="24364B"/>
                <w:sz w:val="20"/>
              </w:rPr>
              <w:t>☐</w:t>
            </w:r>
          </w:p>
        </w:tc>
        <w:tc>
          <w:tcPr>
            <w:tcW w:type="dxa" w:w="533"/>
            <w:vAlign w:val="center"/>
          </w:tcPr>
          <w:p>
            <w:pPr>
              <w:spacing w:after="0" w:before="0"/>
              <w:jc w:val="center"/>
            </w:pPr>
            <w:r/>
            <w:r>
              <w:rPr>
                <w:rFonts w:ascii="Arial" w:hAnsi="Arial"/>
                <w:b w:val="0"/>
                <w:color w:val="24364B"/>
                <w:sz w:val="20"/>
              </w:rPr>
              <w:t>☐</w:t>
            </w:r>
          </w:p>
        </w:tc>
        <w:tc>
          <w:tcPr>
            <w:tcW w:type="dxa" w:w="533"/>
            <w:vAlign w:val="center"/>
          </w:tcPr>
          <w:p>
            <w:pPr>
              <w:spacing w:after="0" w:before="0"/>
              <w:jc w:val="center"/>
            </w:pPr>
            <w:r/>
            <w:r>
              <w:rPr>
                <w:rFonts w:ascii="Arial" w:hAnsi="Arial"/>
                <w:b w:val="0"/>
                <w:color w:val="24364B"/>
                <w:sz w:val="20"/>
              </w:rPr>
              <w:t>☐</w:t>
            </w:r>
          </w:p>
        </w:tc>
        <w:tc>
          <w:tcPr>
            <w:tcW w:type="dxa" w:w="533"/>
            <w:vAlign w:val="center"/>
          </w:tcPr>
          <w:p>
            <w:pPr>
              <w:spacing w:after="0" w:before="0"/>
              <w:jc w:val="center"/>
            </w:pPr>
            <w:r/>
            <w:r>
              <w:rPr>
                <w:rFonts w:ascii="Arial" w:hAnsi="Arial"/>
                <w:b w:val="0"/>
                <w:color w:val="24364B"/>
                <w:sz w:val="20"/>
              </w:rPr>
              <w:t>☐</w:t>
            </w:r>
          </w:p>
        </w:tc>
        <w:tc>
          <w:tcPr>
            <w:tcW w:type="dxa" w:w="533"/>
            <w:vAlign w:val="center"/>
          </w:tcPr>
          <w:p>
            <w:pPr>
              <w:spacing w:after="0" w:before="0"/>
              <w:jc w:val="center"/>
            </w:pPr>
            <w:r/>
            <w:r>
              <w:rPr>
                <w:rFonts w:ascii="Arial" w:hAnsi="Arial"/>
                <w:b w:val="0"/>
                <w:color w:val="24364B"/>
                <w:sz w:val="20"/>
              </w:rPr>
              <w:t>☐</w:t>
            </w:r>
          </w:p>
        </w:tc>
      </w:tr>
      <w:tr>
        <w:trPr>
          <w:cantSplit/>
        </w:trPr>
        <w:tc>
          <w:tcPr>
            <w:tcW w:type="dxa" w:w="518"/>
            <w:shd w:fill="EEF5FC"/>
            <w:vAlign w:val="center"/>
          </w:tcPr>
          <w:p>
            <w:pPr>
              <w:spacing w:after="0" w:before="0"/>
              <w:jc w:val="center"/>
            </w:pPr>
            <w:r/>
            <w:r>
              <w:rPr>
                <w:rFonts w:ascii="Arial" w:hAnsi="Arial"/>
                <w:b w:val="0"/>
                <w:color w:val="24364B"/>
                <w:sz w:val="16"/>
              </w:rPr>
              <w:t>4</w:t>
            </w:r>
          </w:p>
        </w:tc>
        <w:tc>
          <w:tcPr>
            <w:tcW w:type="dxa" w:w="7762"/>
            <w:shd w:fill="EEF5FC"/>
            <w:vAlign w:val="center"/>
          </w:tcPr>
          <w:p>
            <w:pPr>
              <w:spacing w:after="0" w:before="0"/>
              <w:jc w:val="left"/>
            </w:pPr>
            <w:r/>
            <w:r>
              <w:rPr>
                <w:rFonts w:ascii="Arial" w:hAnsi="Arial"/>
                <w:b w:val="0"/>
                <w:color w:val="24364B"/>
                <w:sz w:val="16"/>
              </w:rPr>
              <w:t>Personnel identity, duty status, deployment, and latest received GPS information are displayed correctly. (FCR)</w:t>
            </w:r>
          </w:p>
        </w:tc>
        <w:tc>
          <w:tcPr>
            <w:tcW w:type="dxa" w:w="533"/>
            <w:shd w:fill="EEF5FC"/>
            <w:vAlign w:val="center"/>
          </w:tcPr>
          <w:p>
            <w:pPr>
              <w:spacing w:after="0" w:before="0"/>
              <w:jc w:val="center"/>
            </w:pPr>
            <w:r/>
            <w:r>
              <w:rPr>
                <w:rFonts w:ascii="Arial" w:hAnsi="Arial"/>
                <w:b w:val="0"/>
                <w:color w:val="24364B"/>
                <w:sz w:val="20"/>
              </w:rPr>
              <w:t>☐</w:t>
            </w:r>
          </w:p>
        </w:tc>
        <w:tc>
          <w:tcPr>
            <w:tcW w:type="dxa" w:w="533"/>
            <w:shd w:fill="EEF5FC"/>
            <w:vAlign w:val="center"/>
          </w:tcPr>
          <w:p>
            <w:pPr>
              <w:spacing w:after="0" w:before="0"/>
              <w:jc w:val="center"/>
            </w:pPr>
            <w:r/>
            <w:r>
              <w:rPr>
                <w:rFonts w:ascii="Arial" w:hAnsi="Arial"/>
                <w:b w:val="0"/>
                <w:color w:val="24364B"/>
                <w:sz w:val="20"/>
              </w:rPr>
              <w:t>☐</w:t>
            </w:r>
          </w:p>
        </w:tc>
        <w:tc>
          <w:tcPr>
            <w:tcW w:type="dxa" w:w="533"/>
            <w:shd w:fill="EEF5FC"/>
            <w:vAlign w:val="center"/>
          </w:tcPr>
          <w:p>
            <w:pPr>
              <w:spacing w:after="0" w:before="0"/>
              <w:jc w:val="center"/>
            </w:pPr>
            <w:r/>
            <w:r>
              <w:rPr>
                <w:rFonts w:ascii="Arial" w:hAnsi="Arial"/>
                <w:b w:val="0"/>
                <w:color w:val="24364B"/>
                <w:sz w:val="20"/>
              </w:rPr>
              <w:t>☐</w:t>
            </w:r>
          </w:p>
        </w:tc>
        <w:tc>
          <w:tcPr>
            <w:tcW w:type="dxa" w:w="533"/>
            <w:shd w:fill="EEF5FC"/>
            <w:vAlign w:val="center"/>
          </w:tcPr>
          <w:p>
            <w:pPr>
              <w:spacing w:after="0" w:before="0"/>
              <w:jc w:val="center"/>
            </w:pPr>
            <w:r/>
            <w:r>
              <w:rPr>
                <w:rFonts w:ascii="Arial" w:hAnsi="Arial"/>
                <w:b w:val="0"/>
                <w:color w:val="24364B"/>
                <w:sz w:val="20"/>
              </w:rPr>
              <w:t>☐</w:t>
            </w:r>
          </w:p>
        </w:tc>
        <w:tc>
          <w:tcPr>
            <w:tcW w:type="dxa" w:w="533"/>
            <w:shd w:fill="EEF5FC"/>
            <w:vAlign w:val="center"/>
          </w:tcPr>
          <w:p>
            <w:pPr>
              <w:spacing w:after="0" w:before="0"/>
              <w:jc w:val="center"/>
            </w:pPr>
            <w:r/>
            <w:r>
              <w:rPr>
                <w:rFonts w:ascii="Arial" w:hAnsi="Arial"/>
                <w:b w:val="0"/>
                <w:color w:val="24364B"/>
                <w:sz w:val="20"/>
              </w:rPr>
              <w:t>☐</w:t>
            </w:r>
          </w:p>
        </w:tc>
      </w:tr>
      <w:tr>
        <w:trPr>
          <w:cantSplit/>
        </w:trPr>
        <w:tc>
          <w:tcPr>
            <w:tcW w:type="dxa" w:w="518"/>
            <w:vAlign w:val="center"/>
          </w:tcPr>
          <w:p>
            <w:pPr>
              <w:spacing w:after="0" w:before="0"/>
              <w:jc w:val="center"/>
            </w:pPr>
            <w:r/>
            <w:r>
              <w:rPr>
                <w:rFonts w:ascii="Arial" w:hAnsi="Arial"/>
                <w:b w:val="0"/>
                <w:color w:val="24364B"/>
                <w:sz w:val="16"/>
              </w:rPr>
              <w:t>5</w:t>
            </w:r>
          </w:p>
        </w:tc>
        <w:tc>
          <w:tcPr>
            <w:tcW w:type="dxa" w:w="7762"/>
            <w:vAlign w:val="center"/>
          </w:tcPr>
          <w:p>
            <w:pPr>
              <w:spacing w:after="0" w:before="0"/>
              <w:jc w:val="left"/>
            </w:pPr>
            <w:r/>
            <w:r>
              <w:rPr>
                <w:rFonts w:ascii="Arial" w:hAnsi="Arial"/>
                <w:b w:val="0"/>
                <w:color w:val="24364B"/>
                <w:sz w:val="16"/>
              </w:rPr>
              <w:t>Deployment, task, backup-request, and report details are recorded and displayed correctly. (FCR)</w:t>
            </w:r>
          </w:p>
        </w:tc>
        <w:tc>
          <w:tcPr>
            <w:tcW w:type="dxa" w:w="533"/>
            <w:vAlign w:val="center"/>
          </w:tcPr>
          <w:p>
            <w:pPr>
              <w:spacing w:after="0" w:before="0"/>
              <w:jc w:val="center"/>
            </w:pPr>
            <w:r/>
            <w:r>
              <w:rPr>
                <w:rFonts w:ascii="Arial" w:hAnsi="Arial"/>
                <w:b w:val="0"/>
                <w:color w:val="24364B"/>
                <w:sz w:val="20"/>
              </w:rPr>
              <w:t>☐</w:t>
            </w:r>
          </w:p>
        </w:tc>
        <w:tc>
          <w:tcPr>
            <w:tcW w:type="dxa" w:w="533"/>
            <w:vAlign w:val="center"/>
          </w:tcPr>
          <w:p>
            <w:pPr>
              <w:spacing w:after="0" w:before="0"/>
              <w:jc w:val="center"/>
            </w:pPr>
            <w:r/>
            <w:r>
              <w:rPr>
                <w:rFonts w:ascii="Arial" w:hAnsi="Arial"/>
                <w:b w:val="0"/>
                <w:color w:val="24364B"/>
                <w:sz w:val="20"/>
              </w:rPr>
              <w:t>☐</w:t>
            </w:r>
          </w:p>
        </w:tc>
        <w:tc>
          <w:tcPr>
            <w:tcW w:type="dxa" w:w="533"/>
            <w:vAlign w:val="center"/>
          </w:tcPr>
          <w:p>
            <w:pPr>
              <w:spacing w:after="0" w:before="0"/>
              <w:jc w:val="center"/>
            </w:pPr>
            <w:r/>
            <w:r>
              <w:rPr>
                <w:rFonts w:ascii="Arial" w:hAnsi="Arial"/>
                <w:b w:val="0"/>
                <w:color w:val="24364B"/>
                <w:sz w:val="20"/>
              </w:rPr>
              <w:t>☐</w:t>
            </w:r>
          </w:p>
        </w:tc>
        <w:tc>
          <w:tcPr>
            <w:tcW w:type="dxa" w:w="533"/>
            <w:vAlign w:val="center"/>
          </w:tcPr>
          <w:p>
            <w:pPr>
              <w:spacing w:after="0" w:before="0"/>
              <w:jc w:val="center"/>
            </w:pPr>
            <w:r/>
            <w:r>
              <w:rPr>
                <w:rFonts w:ascii="Arial" w:hAnsi="Arial"/>
                <w:b w:val="0"/>
                <w:color w:val="24364B"/>
                <w:sz w:val="20"/>
              </w:rPr>
              <w:t>☐</w:t>
            </w:r>
          </w:p>
        </w:tc>
        <w:tc>
          <w:tcPr>
            <w:tcW w:type="dxa" w:w="533"/>
            <w:vAlign w:val="center"/>
          </w:tcPr>
          <w:p>
            <w:pPr>
              <w:spacing w:after="0" w:before="0"/>
              <w:jc w:val="center"/>
            </w:pPr>
            <w:r/>
            <w:r>
              <w:rPr>
                <w:rFonts w:ascii="Arial" w:hAnsi="Arial"/>
                <w:b w:val="0"/>
                <w:color w:val="24364B"/>
                <w:sz w:val="20"/>
              </w:rPr>
              <w:t>☐</w:t>
            </w:r>
          </w:p>
        </w:tc>
      </w:tr>
      <w:tr>
        <w:trPr>
          <w:cantSplit/>
        </w:trPr>
        <w:tc>
          <w:tcPr>
            <w:tcW w:type="dxa" w:w="518"/>
            <w:shd w:fill="EEF5FC"/>
            <w:vAlign w:val="center"/>
          </w:tcPr>
          <w:p>
            <w:pPr>
              <w:spacing w:after="0" w:before="0"/>
              <w:jc w:val="center"/>
            </w:pPr>
            <w:r/>
            <w:r>
              <w:rPr>
                <w:rFonts w:ascii="Arial" w:hAnsi="Arial"/>
                <w:b w:val="0"/>
                <w:color w:val="24364B"/>
                <w:sz w:val="16"/>
              </w:rPr>
              <w:t>6</w:t>
            </w:r>
          </w:p>
        </w:tc>
        <w:tc>
          <w:tcPr>
            <w:tcW w:type="dxa" w:w="7762"/>
            <w:shd w:fill="EEF5FC"/>
            <w:vAlign w:val="center"/>
          </w:tcPr>
          <w:p>
            <w:pPr>
              <w:spacing w:after="0" w:before="0"/>
              <w:jc w:val="left"/>
            </w:pPr>
            <w:r/>
            <w:r>
              <w:rPr>
                <w:rFonts w:ascii="Arial" w:hAnsi="Arial"/>
                <w:b w:val="0"/>
                <w:color w:val="24364B"/>
                <w:sz w:val="16"/>
              </w:rPr>
              <w:t>Report validation, correction reason, reviewer, and history information are recorded correctly. (FCR)</w:t>
            </w:r>
          </w:p>
        </w:tc>
        <w:tc>
          <w:tcPr>
            <w:tcW w:type="dxa" w:w="533"/>
            <w:shd w:fill="EEF5FC"/>
            <w:vAlign w:val="center"/>
          </w:tcPr>
          <w:p>
            <w:pPr>
              <w:spacing w:after="0" w:before="0"/>
              <w:jc w:val="center"/>
            </w:pPr>
            <w:r/>
            <w:r>
              <w:rPr>
                <w:rFonts w:ascii="Arial" w:hAnsi="Arial"/>
                <w:b w:val="0"/>
                <w:color w:val="24364B"/>
                <w:sz w:val="20"/>
              </w:rPr>
              <w:t>☐</w:t>
            </w:r>
          </w:p>
        </w:tc>
        <w:tc>
          <w:tcPr>
            <w:tcW w:type="dxa" w:w="533"/>
            <w:shd w:fill="EEF5FC"/>
            <w:vAlign w:val="center"/>
          </w:tcPr>
          <w:p>
            <w:pPr>
              <w:spacing w:after="0" w:before="0"/>
              <w:jc w:val="center"/>
            </w:pPr>
            <w:r/>
            <w:r>
              <w:rPr>
                <w:rFonts w:ascii="Arial" w:hAnsi="Arial"/>
                <w:b w:val="0"/>
                <w:color w:val="24364B"/>
                <w:sz w:val="20"/>
              </w:rPr>
              <w:t>☐</w:t>
            </w:r>
          </w:p>
        </w:tc>
        <w:tc>
          <w:tcPr>
            <w:tcW w:type="dxa" w:w="533"/>
            <w:shd w:fill="EEF5FC"/>
            <w:vAlign w:val="center"/>
          </w:tcPr>
          <w:p>
            <w:pPr>
              <w:spacing w:after="0" w:before="0"/>
              <w:jc w:val="center"/>
            </w:pPr>
            <w:r/>
            <w:r>
              <w:rPr>
                <w:rFonts w:ascii="Arial" w:hAnsi="Arial"/>
                <w:b w:val="0"/>
                <w:color w:val="24364B"/>
                <w:sz w:val="20"/>
              </w:rPr>
              <w:t>☐</w:t>
            </w:r>
          </w:p>
        </w:tc>
        <w:tc>
          <w:tcPr>
            <w:tcW w:type="dxa" w:w="533"/>
            <w:shd w:fill="EEF5FC"/>
            <w:vAlign w:val="center"/>
          </w:tcPr>
          <w:p>
            <w:pPr>
              <w:spacing w:after="0" w:before="0"/>
              <w:jc w:val="center"/>
            </w:pPr>
            <w:r/>
            <w:r>
              <w:rPr>
                <w:rFonts w:ascii="Arial" w:hAnsi="Arial"/>
                <w:b w:val="0"/>
                <w:color w:val="24364B"/>
                <w:sz w:val="20"/>
              </w:rPr>
              <w:t>☐</w:t>
            </w:r>
          </w:p>
        </w:tc>
        <w:tc>
          <w:tcPr>
            <w:tcW w:type="dxa" w:w="533"/>
            <w:shd w:fill="EEF5FC"/>
            <w:vAlign w:val="center"/>
          </w:tcPr>
          <w:p>
            <w:pPr>
              <w:spacing w:after="0" w:before="0"/>
              <w:jc w:val="center"/>
            </w:pPr>
            <w:r/>
            <w:r>
              <w:rPr>
                <w:rFonts w:ascii="Arial" w:hAnsi="Arial"/>
                <w:b w:val="0"/>
                <w:color w:val="24364B"/>
                <w:sz w:val="20"/>
              </w:rPr>
              <w:t>☐</w:t>
            </w:r>
          </w:p>
        </w:tc>
      </w:tr>
      <w:tr>
        <w:trPr>
          <w:cantSplit/>
        </w:trPr>
        <w:tc>
          <w:tcPr>
            <w:tcW w:type="dxa" w:w="518"/>
            <w:vAlign w:val="center"/>
          </w:tcPr>
          <w:p>
            <w:pPr>
              <w:spacing w:after="0" w:before="0"/>
              <w:jc w:val="center"/>
            </w:pPr>
            <w:r/>
            <w:r>
              <w:rPr>
                <w:rFonts w:ascii="Arial" w:hAnsi="Arial"/>
                <w:b w:val="0"/>
                <w:color w:val="24364B"/>
                <w:sz w:val="16"/>
              </w:rPr>
              <w:t>7</w:t>
            </w:r>
          </w:p>
        </w:tc>
        <w:tc>
          <w:tcPr>
            <w:tcW w:type="dxa" w:w="7762"/>
            <w:vAlign w:val="center"/>
          </w:tcPr>
          <w:p>
            <w:pPr>
              <w:spacing w:after="0" w:before="0"/>
              <w:jc w:val="left"/>
            </w:pPr>
            <w:r/>
            <w:r>
              <w:rPr>
                <w:rFonts w:ascii="Arial" w:hAnsi="Arial"/>
                <w:b w:val="0"/>
                <w:color w:val="24364B"/>
                <w:sz w:val="16"/>
              </w:rPr>
              <w:t>Map, search, and filtering functions help me locate personnel and monitor operations effectively. (FAP)</w:t>
            </w:r>
          </w:p>
        </w:tc>
        <w:tc>
          <w:tcPr>
            <w:tcW w:type="dxa" w:w="533"/>
            <w:vAlign w:val="center"/>
          </w:tcPr>
          <w:p>
            <w:pPr>
              <w:spacing w:after="0" w:before="0"/>
              <w:jc w:val="center"/>
            </w:pPr>
            <w:r/>
            <w:r>
              <w:rPr>
                <w:rFonts w:ascii="Arial" w:hAnsi="Arial"/>
                <w:b w:val="0"/>
                <w:color w:val="24364B"/>
                <w:sz w:val="20"/>
              </w:rPr>
              <w:t>☐</w:t>
            </w:r>
          </w:p>
        </w:tc>
        <w:tc>
          <w:tcPr>
            <w:tcW w:type="dxa" w:w="533"/>
            <w:vAlign w:val="center"/>
          </w:tcPr>
          <w:p>
            <w:pPr>
              <w:spacing w:after="0" w:before="0"/>
              <w:jc w:val="center"/>
            </w:pPr>
            <w:r/>
            <w:r>
              <w:rPr>
                <w:rFonts w:ascii="Arial" w:hAnsi="Arial"/>
                <w:b w:val="0"/>
                <w:color w:val="24364B"/>
                <w:sz w:val="20"/>
              </w:rPr>
              <w:t>☐</w:t>
            </w:r>
          </w:p>
        </w:tc>
        <w:tc>
          <w:tcPr>
            <w:tcW w:type="dxa" w:w="533"/>
            <w:vAlign w:val="center"/>
          </w:tcPr>
          <w:p>
            <w:pPr>
              <w:spacing w:after="0" w:before="0"/>
              <w:jc w:val="center"/>
            </w:pPr>
            <w:r/>
            <w:r>
              <w:rPr>
                <w:rFonts w:ascii="Arial" w:hAnsi="Arial"/>
                <w:b w:val="0"/>
                <w:color w:val="24364B"/>
                <w:sz w:val="20"/>
              </w:rPr>
              <w:t>☐</w:t>
            </w:r>
          </w:p>
        </w:tc>
        <w:tc>
          <w:tcPr>
            <w:tcW w:type="dxa" w:w="533"/>
            <w:vAlign w:val="center"/>
          </w:tcPr>
          <w:p>
            <w:pPr>
              <w:spacing w:after="0" w:before="0"/>
              <w:jc w:val="center"/>
            </w:pPr>
            <w:r/>
            <w:r>
              <w:rPr>
                <w:rFonts w:ascii="Arial" w:hAnsi="Arial"/>
                <w:b w:val="0"/>
                <w:color w:val="24364B"/>
                <w:sz w:val="20"/>
              </w:rPr>
              <w:t>☐</w:t>
            </w:r>
          </w:p>
        </w:tc>
        <w:tc>
          <w:tcPr>
            <w:tcW w:type="dxa" w:w="533"/>
            <w:vAlign w:val="center"/>
          </w:tcPr>
          <w:p>
            <w:pPr>
              <w:spacing w:after="0" w:before="0"/>
              <w:jc w:val="center"/>
            </w:pPr>
            <w:r/>
            <w:r>
              <w:rPr>
                <w:rFonts w:ascii="Arial" w:hAnsi="Arial"/>
                <w:b w:val="0"/>
                <w:color w:val="24364B"/>
                <w:sz w:val="20"/>
              </w:rPr>
              <w:t>☐</w:t>
            </w:r>
          </w:p>
        </w:tc>
      </w:tr>
      <w:tr>
        <w:trPr>
          <w:cantSplit/>
        </w:trPr>
        <w:tc>
          <w:tcPr>
            <w:tcW w:type="dxa" w:w="518"/>
            <w:shd w:fill="EEF5FC"/>
            <w:vAlign w:val="center"/>
          </w:tcPr>
          <w:p>
            <w:pPr>
              <w:spacing w:after="0" w:before="0"/>
              <w:jc w:val="center"/>
            </w:pPr>
            <w:r/>
            <w:r>
              <w:rPr>
                <w:rFonts w:ascii="Arial" w:hAnsi="Arial"/>
                <w:b w:val="0"/>
                <w:color w:val="24364B"/>
                <w:sz w:val="16"/>
              </w:rPr>
              <w:t>8</w:t>
            </w:r>
          </w:p>
        </w:tc>
        <w:tc>
          <w:tcPr>
            <w:tcW w:type="dxa" w:w="7762"/>
            <w:shd w:fill="EEF5FC"/>
            <w:vAlign w:val="center"/>
          </w:tcPr>
          <w:p>
            <w:pPr>
              <w:spacing w:after="0" w:before="0"/>
              <w:jc w:val="left"/>
            </w:pPr>
            <w:r/>
            <w:r>
              <w:rPr>
                <w:rFonts w:ascii="Arial" w:hAnsi="Arial"/>
                <w:b w:val="0"/>
                <w:color w:val="24364B"/>
                <w:sz w:val="16"/>
              </w:rPr>
              <w:t>Personnel management, deployment, reporting, and analytics functions support supervision and decision-making. (FAP)</w:t>
            </w:r>
          </w:p>
        </w:tc>
        <w:tc>
          <w:tcPr>
            <w:tcW w:type="dxa" w:w="533"/>
            <w:shd w:fill="EEF5FC"/>
            <w:vAlign w:val="center"/>
          </w:tcPr>
          <w:p>
            <w:pPr>
              <w:spacing w:after="0" w:before="0"/>
              <w:jc w:val="center"/>
            </w:pPr>
            <w:r/>
            <w:r>
              <w:rPr>
                <w:rFonts w:ascii="Arial" w:hAnsi="Arial"/>
                <w:b w:val="0"/>
                <w:color w:val="24364B"/>
                <w:sz w:val="20"/>
              </w:rPr>
              <w:t>☐</w:t>
            </w:r>
          </w:p>
        </w:tc>
        <w:tc>
          <w:tcPr>
            <w:tcW w:type="dxa" w:w="533"/>
            <w:shd w:fill="EEF5FC"/>
            <w:vAlign w:val="center"/>
          </w:tcPr>
          <w:p>
            <w:pPr>
              <w:spacing w:after="0" w:before="0"/>
              <w:jc w:val="center"/>
            </w:pPr>
            <w:r/>
            <w:r>
              <w:rPr>
                <w:rFonts w:ascii="Arial" w:hAnsi="Arial"/>
                <w:b w:val="0"/>
                <w:color w:val="24364B"/>
                <w:sz w:val="20"/>
              </w:rPr>
              <w:t>☐</w:t>
            </w:r>
          </w:p>
        </w:tc>
        <w:tc>
          <w:tcPr>
            <w:tcW w:type="dxa" w:w="533"/>
            <w:shd w:fill="EEF5FC"/>
            <w:vAlign w:val="center"/>
          </w:tcPr>
          <w:p>
            <w:pPr>
              <w:spacing w:after="0" w:before="0"/>
              <w:jc w:val="center"/>
            </w:pPr>
            <w:r/>
            <w:r>
              <w:rPr>
                <w:rFonts w:ascii="Arial" w:hAnsi="Arial"/>
                <w:b w:val="0"/>
                <w:color w:val="24364B"/>
                <w:sz w:val="20"/>
              </w:rPr>
              <w:t>☐</w:t>
            </w:r>
          </w:p>
        </w:tc>
        <w:tc>
          <w:tcPr>
            <w:tcW w:type="dxa" w:w="533"/>
            <w:shd w:fill="EEF5FC"/>
            <w:vAlign w:val="center"/>
          </w:tcPr>
          <w:p>
            <w:pPr>
              <w:spacing w:after="0" w:before="0"/>
              <w:jc w:val="center"/>
            </w:pPr>
            <w:r/>
            <w:r>
              <w:rPr>
                <w:rFonts w:ascii="Arial" w:hAnsi="Arial"/>
                <w:b w:val="0"/>
                <w:color w:val="24364B"/>
                <w:sz w:val="20"/>
              </w:rPr>
              <w:t>☐</w:t>
            </w:r>
          </w:p>
        </w:tc>
        <w:tc>
          <w:tcPr>
            <w:tcW w:type="dxa" w:w="533"/>
            <w:shd w:fill="EEF5FC"/>
            <w:vAlign w:val="center"/>
          </w:tcPr>
          <w:p>
            <w:pPr>
              <w:spacing w:after="0" w:before="0"/>
              <w:jc w:val="center"/>
            </w:pPr>
            <w:r/>
            <w:r>
              <w:rPr>
                <w:rFonts w:ascii="Arial" w:hAnsi="Arial"/>
                <w:b w:val="0"/>
                <w:color w:val="24364B"/>
                <w:sz w:val="20"/>
              </w:rPr>
              <w:t>☐</w:t>
            </w:r>
          </w:p>
        </w:tc>
      </w:tr>
    </w:tbl>
    <w:p>
      <w:pPr>
        <w:keepNext/>
        <w:spacing w:before="120" w:after="20"/>
      </w:pPr>
      <w:r>
        <w:rPr>
          <w:rFonts w:ascii="Arial" w:hAnsi="Arial"/>
          <w:b/>
          <w:color w:val="1F5DAA"/>
          <w:sz w:val="20"/>
        </w:rPr>
        <w:t>B. USABILITY</w:t>
      </w:r>
    </w:p>
    <w:p>
      <w:pPr>
        <w:keepNext/>
        <w:spacing w:after="60"/>
      </w:pPr>
      <w:r>
        <w:rPr>
          <w:rFonts w:ascii="Arial" w:hAnsi="Arial"/>
          <w:i/>
          <w:color w:val="24364B"/>
          <w:sz w:val="15"/>
        </w:rPr>
        <w:t>Coverage: Learnability (L), Operability (O), User Error Protection (UEP), and User Interface Aesthetics (UIA)</w:t>
      </w:r>
    </w:p>
    <w:tbl>
      <w:tblPr>
        <w:tblStyle w:val="TableGrid"/>
        <w:tblW w:type="auto" w:w="0"/>
        <w:jc w:val="center"/>
        <w:tblLayout w:type="fixed"/>
        <w:tblLook w:firstColumn="1" w:firstRow="1" w:lastColumn="0" w:lastRow="0" w:noHBand="0" w:noVBand="1" w:val="04A0"/>
      </w:tblPr>
      <w:tblGrid>
        <w:gridCol w:w="1563"/>
        <w:gridCol w:w="1563"/>
        <w:gridCol w:w="1563"/>
        <w:gridCol w:w="1563"/>
        <w:gridCol w:w="1563"/>
        <w:gridCol w:w="1563"/>
        <w:gridCol w:w="1563"/>
      </w:tblGrid>
      <w:tr>
        <w:trPr>
          <w:cantSplit/>
          <w:tblHeader w:val="true"/>
        </w:trPr>
        <w:tc>
          <w:tcPr>
            <w:tcW w:type="dxa" w:w="518"/>
            <w:vMerge w:val="restart"/>
            <w:vAlign w:val="center"/>
            <w:shd w:fill="1F5DAA"/>
          </w:tcPr>
          <w:p>
            <w:pPr>
              <w:spacing w:after="0" w:before="0"/>
              <w:jc w:val="center"/>
            </w:pPr>
            <w:r/>
            <w:r>
              <w:rPr>
                <w:rFonts w:ascii="Arial" w:hAnsi="Arial"/>
                <w:b/>
                <w:color w:val="FFFFFF"/>
                <w:sz w:val="15"/>
              </w:rPr>
              <w:t>NO.</w:t>
            </w:r>
          </w:p>
        </w:tc>
        <w:tc>
          <w:tcPr>
            <w:tcW w:type="dxa" w:w="7762"/>
            <w:vMerge w:val="restart"/>
            <w:vAlign w:val="center"/>
            <w:shd w:fill="1F5DAA"/>
          </w:tcPr>
          <w:p>
            <w:pPr>
              <w:spacing w:after="0" w:before="0"/>
              <w:jc w:val="center"/>
            </w:pPr>
            <w:r/>
            <w:r>
              <w:rPr>
                <w:rFonts w:ascii="Arial" w:hAnsi="Arial"/>
                <w:b/>
                <w:color w:val="FFFFFF"/>
                <w:sz w:val="15"/>
              </w:rPr>
              <w:t>STATEMENTS</w:t>
            </w:r>
          </w:p>
        </w:tc>
        <w:tc>
          <w:tcPr>
            <w:tcW w:type="dxa" w:w="2665"/>
            <w:gridSpan w:val="5"/>
            <w:vAlign w:val="center"/>
            <w:shd w:fill="1F5DAA"/>
          </w:tcPr>
          <w:p>
            <w:pPr>
              <w:spacing w:after="0" w:before="0"/>
              <w:jc w:val="center"/>
            </w:pPr>
            <w:r/>
            <w:r>
              <w:rPr>
                <w:rFonts w:ascii="Arial" w:hAnsi="Arial"/>
                <w:b/>
                <w:color w:val="FFFFFF"/>
                <w:sz w:val="15"/>
              </w:rPr>
              <w:t>LEVEL OF AGREEMENT</w:t>
            </w:r>
          </w:p>
        </w:tc>
      </w:tr>
      <w:tr>
        <w:trPr>
          <w:cantSplit/>
          <w:tblHeader w:val="true"/>
        </w:trPr>
        <w:tc>
          <w:tcPr>
            <w:tcW w:type="dxa" w:w="518"/>
            <w:vMerge/>
          </w:tcPr>
          <w:p/>
        </w:tc>
        <w:tc>
          <w:tcPr>
            <w:tcW w:type="dxa" w:w="7762"/>
            <w:vMerge/>
          </w:tcPr>
          <w:p/>
        </w:tc>
        <w:tc>
          <w:tcPr>
            <w:tcW w:type="dxa" w:w="533"/>
            <w:vAlign w:val="center"/>
            <w:shd w:fill="1F5DAA"/>
          </w:tcPr>
          <w:p>
            <w:pPr>
              <w:spacing w:after="0" w:before="0"/>
              <w:jc w:val="center"/>
            </w:pPr>
            <w:r/>
            <w:r>
              <w:rPr>
                <w:rFonts w:ascii="Arial" w:hAnsi="Arial"/>
                <w:b/>
                <w:color w:val="FFFFFF"/>
                <w:sz w:val="15"/>
              </w:rPr>
              <w:t>5</w:t>
            </w:r>
          </w:p>
        </w:tc>
        <w:tc>
          <w:tcPr>
            <w:tcW w:type="dxa" w:w="533"/>
            <w:vAlign w:val="center"/>
            <w:shd w:fill="1F5DAA"/>
          </w:tcPr>
          <w:p>
            <w:pPr>
              <w:spacing w:after="0" w:before="0"/>
              <w:jc w:val="center"/>
            </w:pPr>
            <w:r/>
            <w:r>
              <w:rPr>
                <w:rFonts w:ascii="Arial" w:hAnsi="Arial"/>
                <w:b/>
                <w:color w:val="FFFFFF"/>
                <w:sz w:val="15"/>
              </w:rPr>
              <w:t>4</w:t>
            </w:r>
          </w:p>
        </w:tc>
        <w:tc>
          <w:tcPr>
            <w:tcW w:type="dxa" w:w="533"/>
            <w:vAlign w:val="center"/>
            <w:shd w:fill="1F5DAA"/>
          </w:tcPr>
          <w:p>
            <w:pPr>
              <w:spacing w:after="0" w:before="0"/>
              <w:jc w:val="center"/>
            </w:pPr>
            <w:r/>
            <w:r>
              <w:rPr>
                <w:rFonts w:ascii="Arial" w:hAnsi="Arial"/>
                <w:b/>
                <w:color w:val="FFFFFF"/>
                <w:sz w:val="15"/>
              </w:rPr>
              <w:t>3</w:t>
            </w:r>
          </w:p>
        </w:tc>
        <w:tc>
          <w:tcPr>
            <w:tcW w:type="dxa" w:w="533"/>
            <w:vAlign w:val="center"/>
            <w:shd w:fill="1F5DAA"/>
          </w:tcPr>
          <w:p>
            <w:pPr>
              <w:spacing w:after="0" w:before="0"/>
              <w:jc w:val="center"/>
            </w:pPr>
            <w:r/>
            <w:r>
              <w:rPr>
                <w:rFonts w:ascii="Arial" w:hAnsi="Arial"/>
                <w:b/>
                <w:color w:val="FFFFFF"/>
                <w:sz w:val="15"/>
              </w:rPr>
              <w:t>2</w:t>
            </w:r>
          </w:p>
        </w:tc>
        <w:tc>
          <w:tcPr>
            <w:tcW w:type="dxa" w:w="533"/>
            <w:vAlign w:val="center"/>
            <w:shd w:fill="1F5DAA"/>
          </w:tcPr>
          <w:p>
            <w:pPr>
              <w:spacing w:after="0" w:before="0"/>
              <w:jc w:val="center"/>
            </w:pPr>
            <w:r/>
            <w:r>
              <w:rPr>
                <w:rFonts w:ascii="Arial" w:hAnsi="Arial"/>
                <w:b/>
                <w:color w:val="FFFFFF"/>
                <w:sz w:val="15"/>
              </w:rPr>
              <w:t>1</w:t>
            </w:r>
          </w:p>
        </w:tc>
      </w:tr>
      <w:tr>
        <w:trPr>
          <w:cantSplit/>
        </w:trPr>
        <w:tc>
          <w:tcPr>
            <w:tcW w:type="dxa" w:w="518"/>
            <w:vAlign w:val="center"/>
          </w:tcPr>
          <w:p>
            <w:pPr>
              <w:spacing w:after="0" w:before="0"/>
              <w:jc w:val="center"/>
            </w:pPr>
            <w:r/>
            <w:r>
              <w:rPr>
                <w:rFonts w:ascii="Arial" w:hAnsi="Arial"/>
                <w:b w:val="0"/>
                <w:color w:val="24364B"/>
                <w:sz w:val="16"/>
              </w:rPr>
              <w:t>1</w:t>
            </w:r>
          </w:p>
        </w:tc>
        <w:tc>
          <w:tcPr>
            <w:tcW w:type="dxa" w:w="7762"/>
            <w:vAlign w:val="center"/>
          </w:tcPr>
          <w:p>
            <w:pPr>
              <w:spacing w:after="0" w:before="0"/>
              <w:jc w:val="left"/>
            </w:pPr>
            <w:r/>
            <w:r>
              <w:rPr>
                <w:rFonts w:ascii="Arial" w:hAnsi="Arial"/>
                <w:b w:val="0"/>
                <w:color w:val="24364B"/>
                <w:sz w:val="16"/>
              </w:rPr>
              <w:t>The sign-in and verification-code process is easy to learn. (L)</w:t>
            </w:r>
          </w:p>
        </w:tc>
        <w:tc>
          <w:tcPr>
            <w:tcW w:type="dxa" w:w="533"/>
            <w:vAlign w:val="center"/>
          </w:tcPr>
          <w:p>
            <w:pPr>
              <w:spacing w:after="0" w:before="0"/>
              <w:jc w:val="center"/>
            </w:pPr>
            <w:r/>
            <w:r>
              <w:rPr>
                <w:rFonts w:ascii="Arial" w:hAnsi="Arial"/>
                <w:b w:val="0"/>
                <w:color w:val="24364B"/>
                <w:sz w:val="20"/>
              </w:rPr>
              <w:t>☐</w:t>
            </w:r>
          </w:p>
        </w:tc>
        <w:tc>
          <w:tcPr>
            <w:tcW w:type="dxa" w:w="533"/>
            <w:vAlign w:val="center"/>
          </w:tcPr>
          <w:p>
            <w:pPr>
              <w:spacing w:after="0" w:before="0"/>
              <w:jc w:val="center"/>
            </w:pPr>
            <w:r/>
            <w:r>
              <w:rPr>
                <w:rFonts w:ascii="Arial" w:hAnsi="Arial"/>
                <w:b w:val="0"/>
                <w:color w:val="24364B"/>
                <w:sz w:val="20"/>
              </w:rPr>
              <w:t>☐</w:t>
            </w:r>
          </w:p>
        </w:tc>
        <w:tc>
          <w:tcPr>
            <w:tcW w:type="dxa" w:w="533"/>
            <w:vAlign w:val="center"/>
          </w:tcPr>
          <w:p>
            <w:pPr>
              <w:spacing w:after="0" w:before="0"/>
              <w:jc w:val="center"/>
            </w:pPr>
            <w:r/>
            <w:r>
              <w:rPr>
                <w:rFonts w:ascii="Arial" w:hAnsi="Arial"/>
                <w:b w:val="0"/>
                <w:color w:val="24364B"/>
                <w:sz w:val="20"/>
              </w:rPr>
              <w:t>☐</w:t>
            </w:r>
          </w:p>
        </w:tc>
        <w:tc>
          <w:tcPr>
            <w:tcW w:type="dxa" w:w="533"/>
            <w:vAlign w:val="center"/>
          </w:tcPr>
          <w:p>
            <w:pPr>
              <w:spacing w:after="0" w:before="0"/>
              <w:jc w:val="center"/>
            </w:pPr>
            <w:r/>
            <w:r>
              <w:rPr>
                <w:rFonts w:ascii="Arial" w:hAnsi="Arial"/>
                <w:b w:val="0"/>
                <w:color w:val="24364B"/>
                <w:sz w:val="20"/>
              </w:rPr>
              <w:t>☐</w:t>
            </w:r>
          </w:p>
        </w:tc>
        <w:tc>
          <w:tcPr>
            <w:tcW w:type="dxa" w:w="533"/>
            <w:vAlign w:val="center"/>
          </w:tcPr>
          <w:p>
            <w:pPr>
              <w:spacing w:after="0" w:before="0"/>
              <w:jc w:val="center"/>
            </w:pPr>
            <w:r/>
            <w:r>
              <w:rPr>
                <w:rFonts w:ascii="Arial" w:hAnsi="Arial"/>
                <w:b w:val="0"/>
                <w:color w:val="24364B"/>
                <w:sz w:val="20"/>
              </w:rPr>
              <w:t>☐</w:t>
            </w:r>
          </w:p>
        </w:tc>
      </w:tr>
      <w:tr>
        <w:trPr>
          <w:cantSplit/>
        </w:trPr>
        <w:tc>
          <w:tcPr>
            <w:tcW w:type="dxa" w:w="518"/>
            <w:shd w:fill="EEF5FC"/>
            <w:vAlign w:val="center"/>
          </w:tcPr>
          <w:p>
            <w:pPr>
              <w:spacing w:after="0" w:before="0"/>
              <w:jc w:val="center"/>
            </w:pPr>
            <w:r/>
            <w:r>
              <w:rPr>
                <w:rFonts w:ascii="Arial" w:hAnsi="Arial"/>
                <w:b w:val="0"/>
                <w:color w:val="24364B"/>
                <w:sz w:val="16"/>
              </w:rPr>
              <w:t>2</w:t>
            </w:r>
          </w:p>
        </w:tc>
        <w:tc>
          <w:tcPr>
            <w:tcW w:type="dxa" w:w="7762"/>
            <w:shd w:fill="EEF5FC"/>
            <w:vAlign w:val="center"/>
          </w:tcPr>
          <w:p>
            <w:pPr>
              <w:spacing w:after="0" w:before="0"/>
              <w:jc w:val="left"/>
            </w:pPr>
            <w:r/>
            <w:r>
              <w:rPr>
                <w:rFonts w:ascii="Arial" w:hAnsi="Arial"/>
                <w:b w:val="0"/>
                <w:color w:val="24364B"/>
                <w:sz w:val="16"/>
              </w:rPr>
              <w:t>The purpose of the dashboard, map, navigation menu, tables, forms, and icons is easy to understand. (L)</w:t>
            </w:r>
          </w:p>
        </w:tc>
        <w:tc>
          <w:tcPr>
            <w:tcW w:type="dxa" w:w="533"/>
            <w:shd w:fill="EEF5FC"/>
            <w:vAlign w:val="center"/>
          </w:tcPr>
          <w:p>
            <w:pPr>
              <w:spacing w:after="0" w:before="0"/>
              <w:jc w:val="center"/>
            </w:pPr>
            <w:r/>
            <w:r>
              <w:rPr>
                <w:rFonts w:ascii="Arial" w:hAnsi="Arial"/>
                <w:b w:val="0"/>
                <w:color w:val="24364B"/>
                <w:sz w:val="20"/>
              </w:rPr>
              <w:t>☐</w:t>
            </w:r>
          </w:p>
        </w:tc>
        <w:tc>
          <w:tcPr>
            <w:tcW w:type="dxa" w:w="533"/>
            <w:shd w:fill="EEF5FC"/>
            <w:vAlign w:val="center"/>
          </w:tcPr>
          <w:p>
            <w:pPr>
              <w:spacing w:after="0" w:before="0"/>
              <w:jc w:val="center"/>
            </w:pPr>
            <w:r/>
            <w:r>
              <w:rPr>
                <w:rFonts w:ascii="Arial" w:hAnsi="Arial"/>
                <w:b w:val="0"/>
                <w:color w:val="24364B"/>
                <w:sz w:val="20"/>
              </w:rPr>
              <w:t>☐</w:t>
            </w:r>
          </w:p>
        </w:tc>
        <w:tc>
          <w:tcPr>
            <w:tcW w:type="dxa" w:w="533"/>
            <w:shd w:fill="EEF5FC"/>
            <w:vAlign w:val="center"/>
          </w:tcPr>
          <w:p>
            <w:pPr>
              <w:spacing w:after="0" w:before="0"/>
              <w:jc w:val="center"/>
            </w:pPr>
            <w:r/>
            <w:r>
              <w:rPr>
                <w:rFonts w:ascii="Arial" w:hAnsi="Arial"/>
                <w:b w:val="0"/>
                <w:color w:val="24364B"/>
                <w:sz w:val="20"/>
              </w:rPr>
              <w:t>☐</w:t>
            </w:r>
          </w:p>
        </w:tc>
        <w:tc>
          <w:tcPr>
            <w:tcW w:type="dxa" w:w="533"/>
            <w:shd w:fill="EEF5FC"/>
            <w:vAlign w:val="center"/>
          </w:tcPr>
          <w:p>
            <w:pPr>
              <w:spacing w:after="0" w:before="0"/>
              <w:jc w:val="center"/>
            </w:pPr>
            <w:r/>
            <w:r>
              <w:rPr>
                <w:rFonts w:ascii="Arial" w:hAnsi="Arial"/>
                <w:b w:val="0"/>
                <w:color w:val="24364B"/>
                <w:sz w:val="20"/>
              </w:rPr>
              <w:t>☐</w:t>
            </w:r>
          </w:p>
        </w:tc>
        <w:tc>
          <w:tcPr>
            <w:tcW w:type="dxa" w:w="533"/>
            <w:shd w:fill="EEF5FC"/>
            <w:vAlign w:val="center"/>
          </w:tcPr>
          <w:p>
            <w:pPr>
              <w:spacing w:after="0" w:before="0"/>
              <w:jc w:val="center"/>
            </w:pPr>
            <w:r/>
            <w:r>
              <w:rPr>
                <w:rFonts w:ascii="Arial" w:hAnsi="Arial"/>
                <w:b w:val="0"/>
                <w:color w:val="24364B"/>
                <w:sz w:val="20"/>
              </w:rPr>
              <w:t>☐</w:t>
            </w:r>
          </w:p>
        </w:tc>
      </w:tr>
      <w:tr>
        <w:trPr>
          <w:cantSplit/>
        </w:trPr>
        <w:tc>
          <w:tcPr>
            <w:tcW w:type="dxa" w:w="518"/>
            <w:vAlign w:val="center"/>
          </w:tcPr>
          <w:p>
            <w:pPr>
              <w:spacing w:after="0" w:before="0"/>
              <w:jc w:val="center"/>
            </w:pPr>
            <w:r/>
            <w:r>
              <w:rPr>
                <w:rFonts w:ascii="Arial" w:hAnsi="Arial"/>
                <w:b w:val="0"/>
                <w:color w:val="24364B"/>
                <w:sz w:val="16"/>
              </w:rPr>
              <w:t>3</w:t>
            </w:r>
          </w:p>
        </w:tc>
        <w:tc>
          <w:tcPr>
            <w:tcW w:type="dxa" w:w="7762"/>
            <w:vAlign w:val="center"/>
          </w:tcPr>
          <w:p>
            <w:pPr>
              <w:spacing w:after="0" w:before="0"/>
              <w:jc w:val="left"/>
            </w:pPr>
            <w:r/>
            <w:r>
              <w:rPr>
                <w:rFonts w:ascii="Arial" w:hAnsi="Arial"/>
                <w:b w:val="0"/>
                <w:color w:val="24364B"/>
                <w:sz w:val="16"/>
              </w:rPr>
              <w:t>I can move between monitoring and management functions without difficulty. (O)</w:t>
            </w:r>
          </w:p>
        </w:tc>
        <w:tc>
          <w:tcPr>
            <w:tcW w:type="dxa" w:w="533"/>
            <w:vAlign w:val="center"/>
          </w:tcPr>
          <w:p>
            <w:pPr>
              <w:spacing w:after="0" w:before="0"/>
              <w:jc w:val="center"/>
            </w:pPr>
            <w:r/>
            <w:r>
              <w:rPr>
                <w:rFonts w:ascii="Arial" w:hAnsi="Arial"/>
                <w:b w:val="0"/>
                <w:color w:val="24364B"/>
                <w:sz w:val="20"/>
              </w:rPr>
              <w:t>☐</w:t>
            </w:r>
          </w:p>
        </w:tc>
        <w:tc>
          <w:tcPr>
            <w:tcW w:type="dxa" w:w="533"/>
            <w:vAlign w:val="center"/>
          </w:tcPr>
          <w:p>
            <w:pPr>
              <w:spacing w:after="0" w:before="0"/>
              <w:jc w:val="center"/>
            </w:pPr>
            <w:r/>
            <w:r>
              <w:rPr>
                <w:rFonts w:ascii="Arial" w:hAnsi="Arial"/>
                <w:b w:val="0"/>
                <w:color w:val="24364B"/>
                <w:sz w:val="20"/>
              </w:rPr>
              <w:t>☐</w:t>
            </w:r>
          </w:p>
        </w:tc>
        <w:tc>
          <w:tcPr>
            <w:tcW w:type="dxa" w:w="533"/>
            <w:vAlign w:val="center"/>
          </w:tcPr>
          <w:p>
            <w:pPr>
              <w:spacing w:after="0" w:before="0"/>
              <w:jc w:val="center"/>
            </w:pPr>
            <w:r/>
            <w:r>
              <w:rPr>
                <w:rFonts w:ascii="Arial" w:hAnsi="Arial"/>
                <w:b w:val="0"/>
                <w:color w:val="24364B"/>
                <w:sz w:val="20"/>
              </w:rPr>
              <w:t>☐</w:t>
            </w:r>
          </w:p>
        </w:tc>
        <w:tc>
          <w:tcPr>
            <w:tcW w:type="dxa" w:w="533"/>
            <w:vAlign w:val="center"/>
          </w:tcPr>
          <w:p>
            <w:pPr>
              <w:spacing w:after="0" w:before="0"/>
              <w:jc w:val="center"/>
            </w:pPr>
            <w:r/>
            <w:r>
              <w:rPr>
                <w:rFonts w:ascii="Arial" w:hAnsi="Arial"/>
                <w:b w:val="0"/>
                <w:color w:val="24364B"/>
                <w:sz w:val="20"/>
              </w:rPr>
              <w:t>☐</w:t>
            </w:r>
          </w:p>
        </w:tc>
        <w:tc>
          <w:tcPr>
            <w:tcW w:type="dxa" w:w="533"/>
            <w:vAlign w:val="center"/>
          </w:tcPr>
          <w:p>
            <w:pPr>
              <w:spacing w:after="0" w:before="0"/>
              <w:jc w:val="center"/>
            </w:pPr>
            <w:r/>
            <w:r>
              <w:rPr>
                <w:rFonts w:ascii="Arial" w:hAnsi="Arial"/>
                <w:b w:val="0"/>
                <w:color w:val="24364B"/>
                <w:sz w:val="20"/>
              </w:rPr>
              <w:t>☐</w:t>
            </w:r>
          </w:p>
        </w:tc>
      </w:tr>
      <w:tr>
        <w:trPr>
          <w:cantSplit/>
        </w:trPr>
        <w:tc>
          <w:tcPr>
            <w:tcW w:type="dxa" w:w="518"/>
            <w:shd w:fill="EEF5FC"/>
            <w:vAlign w:val="center"/>
          </w:tcPr>
          <w:p>
            <w:pPr>
              <w:spacing w:after="0" w:before="0"/>
              <w:jc w:val="center"/>
            </w:pPr>
            <w:r/>
            <w:r>
              <w:rPr>
                <w:rFonts w:ascii="Arial" w:hAnsi="Arial"/>
                <w:b w:val="0"/>
                <w:color w:val="24364B"/>
                <w:sz w:val="16"/>
              </w:rPr>
              <w:t>4</w:t>
            </w:r>
          </w:p>
        </w:tc>
        <w:tc>
          <w:tcPr>
            <w:tcW w:type="dxa" w:w="7762"/>
            <w:shd w:fill="EEF5FC"/>
            <w:vAlign w:val="center"/>
          </w:tcPr>
          <w:p>
            <w:pPr>
              <w:spacing w:after="0" w:before="0"/>
              <w:jc w:val="left"/>
            </w:pPr>
            <w:r/>
            <w:r>
              <w:rPr>
                <w:rFonts w:ascii="Arial" w:hAnsi="Arial"/>
                <w:b w:val="0"/>
                <w:color w:val="24364B"/>
                <w:sz w:val="16"/>
              </w:rPr>
              <w:t>Search, filter, map, table, form, and report controls are easy to operate. (O)</w:t>
            </w:r>
          </w:p>
        </w:tc>
        <w:tc>
          <w:tcPr>
            <w:tcW w:type="dxa" w:w="533"/>
            <w:shd w:fill="EEF5FC"/>
            <w:vAlign w:val="center"/>
          </w:tcPr>
          <w:p>
            <w:pPr>
              <w:spacing w:after="0" w:before="0"/>
              <w:jc w:val="center"/>
            </w:pPr>
            <w:r/>
            <w:r>
              <w:rPr>
                <w:rFonts w:ascii="Arial" w:hAnsi="Arial"/>
                <w:b w:val="0"/>
                <w:color w:val="24364B"/>
                <w:sz w:val="20"/>
              </w:rPr>
              <w:t>☐</w:t>
            </w:r>
          </w:p>
        </w:tc>
        <w:tc>
          <w:tcPr>
            <w:tcW w:type="dxa" w:w="533"/>
            <w:shd w:fill="EEF5FC"/>
            <w:vAlign w:val="center"/>
          </w:tcPr>
          <w:p>
            <w:pPr>
              <w:spacing w:after="0" w:before="0"/>
              <w:jc w:val="center"/>
            </w:pPr>
            <w:r/>
            <w:r>
              <w:rPr>
                <w:rFonts w:ascii="Arial" w:hAnsi="Arial"/>
                <w:b w:val="0"/>
                <w:color w:val="24364B"/>
                <w:sz w:val="20"/>
              </w:rPr>
              <w:t>☐</w:t>
            </w:r>
          </w:p>
        </w:tc>
        <w:tc>
          <w:tcPr>
            <w:tcW w:type="dxa" w:w="533"/>
            <w:shd w:fill="EEF5FC"/>
            <w:vAlign w:val="center"/>
          </w:tcPr>
          <w:p>
            <w:pPr>
              <w:spacing w:after="0" w:before="0"/>
              <w:jc w:val="center"/>
            </w:pPr>
            <w:r/>
            <w:r>
              <w:rPr>
                <w:rFonts w:ascii="Arial" w:hAnsi="Arial"/>
                <w:b w:val="0"/>
                <w:color w:val="24364B"/>
                <w:sz w:val="20"/>
              </w:rPr>
              <w:t>☐</w:t>
            </w:r>
          </w:p>
        </w:tc>
        <w:tc>
          <w:tcPr>
            <w:tcW w:type="dxa" w:w="533"/>
            <w:shd w:fill="EEF5FC"/>
            <w:vAlign w:val="center"/>
          </w:tcPr>
          <w:p>
            <w:pPr>
              <w:spacing w:after="0" w:before="0"/>
              <w:jc w:val="center"/>
            </w:pPr>
            <w:r/>
            <w:r>
              <w:rPr>
                <w:rFonts w:ascii="Arial" w:hAnsi="Arial"/>
                <w:b w:val="0"/>
                <w:color w:val="24364B"/>
                <w:sz w:val="20"/>
              </w:rPr>
              <w:t>☐</w:t>
            </w:r>
          </w:p>
        </w:tc>
        <w:tc>
          <w:tcPr>
            <w:tcW w:type="dxa" w:w="533"/>
            <w:shd w:fill="EEF5FC"/>
            <w:vAlign w:val="center"/>
          </w:tcPr>
          <w:p>
            <w:pPr>
              <w:spacing w:after="0" w:before="0"/>
              <w:jc w:val="center"/>
            </w:pPr>
            <w:r/>
            <w:r>
              <w:rPr>
                <w:rFonts w:ascii="Arial" w:hAnsi="Arial"/>
                <w:b w:val="0"/>
                <w:color w:val="24364B"/>
                <w:sz w:val="20"/>
              </w:rPr>
              <w:t>☐</w:t>
            </w:r>
          </w:p>
        </w:tc>
      </w:tr>
      <w:tr>
        <w:trPr>
          <w:cantSplit/>
        </w:trPr>
        <w:tc>
          <w:tcPr>
            <w:tcW w:type="dxa" w:w="518"/>
            <w:vAlign w:val="center"/>
          </w:tcPr>
          <w:p>
            <w:pPr>
              <w:spacing w:after="0" w:before="0"/>
              <w:jc w:val="center"/>
            </w:pPr>
            <w:r/>
            <w:r>
              <w:rPr>
                <w:rFonts w:ascii="Arial" w:hAnsi="Arial"/>
                <w:b w:val="0"/>
                <w:color w:val="24364B"/>
                <w:sz w:val="16"/>
              </w:rPr>
              <w:t>5</w:t>
            </w:r>
          </w:p>
        </w:tc>
        <w:tc>
          <w:tcPr>
            <w:tcW w:type="dxa" w:w="7762"/>
            <w:vAlign w:val="center"/>
          </w:tcPr>
          <w:p>
            <w:pPr>
              <w:spacing w:after="0" w:before="0"/>
              <w:jc w:val="left"/>
            </w:pPr>
            <w:r/>
            <w:r>
              <w:rPr>
                <w:rFonts w:ascii="Arial" w:hAnsi="Arial"/>
                <w:b w:val="0"/>
                <w:color w:val="24364B"/>
                <w:sz w:val="16"/>
              </w:rPr>
              <w:t>Validation messages clearly explain missing or incorrect information. (UEP)</w:t>
            </w:r>
          </w:p>
        </w:tc>
        <w:tc>
          <w:tcPr>
            <w:tcW w:type="dxa" w:w="533"/>
            <w:vAlign w:val="center"/>
          </w:tcPr>
          <w:p>
            <w:pPr>
              <w:spacing w:after="0" w:before="0"/>
              <w:jc w:val="center"/>
            </w:pPr>
            <w:r/>
            <w:r>
              <w:rPr>
                <w:rFonts w:ascii="Arial" w:hAnsi="Arial"/>
                <w:b w:val="0"/>
                <w:color w:val="24364B"/>
                <w:sz w:val="20"/>
              </w:rPr>
              <w:t>☐</w:t>
            </w:r>
          </w:p>
        </w:tc>
        <w:tc>
          <w:tcPr>
            <w:tcW w:type="dxa" w:w="533"/>
            <w:vAlign w:val="center"/>
          </w:tcPr>
          <w:p>
            <w:pPr>
              <w:spacing w:after="0" w:before="0"/>
              <w:jc w:val="center"/>
            </w:pPr>
            <w:r/>
            <w:r>
              <w:rPr>
                <w:rFonts w:ascii="Arial" w:hAnsi="Arial"/>
                <w:b w:val="0"/>
                <w:color w:val="24364B"/>
                <w:sz w:val="20"/>
              </w:rPr>
              <w:t>☐</w:t>
            </w:r>
          </w:p>
        </w:tc>
        <w:tc>
          <w:tcPr>
            <w:tcW w:type="dxa" w:w="533"/>
            <w:vAlign w:val="center"/>
          </w:tcPr>
          <w:p>
            <w:pPr>
              <w:spacing w:after="0" w:before="0"/>
              <w:jc w:val="center"/>
            </w:pPr>
            <w:r/>
            <w:r>
              <w:rPr>
                <w:rFonts w:ascii="Arial" w:hAnsi="Arial"/>
                <w:b w:val="0"/>
                <w:color w:val="24364B"/>
                <w:sz w:val="20"/>
              </w:rPr>
              <w:t>☐</w:t>
            </w:r>
          </w:p>
        </w:tc>
        <w:tc>
          <w:tcPr>
            <w:tcW w:type="dxa" w:w="533"/>
            <w:vAlign w:val="center"/>
          </w:tcPr>
          <w:p>
            <w:pPr>
              <w:spacing w:after="0" w:before="0"/>
              <w:jc w:val="center"/>
            </w:pPr>
            <w:r/>
            <w:r>
              <w:rPr>
                <w:rFonts w:ascii="Arial" w:hAnsi="Arial"/>
                <w:b w:val="0"/>
                <w:color w:val="24364B"/>
                <w:sz w:val="20"/>
              </w:rPr>
              <w:t>☐</w:t>
            </w:r>
          </w:p>
        </w:tc>
        <w:tc>
          <w:tcPr>
            <w:tcW w:type="dxa" w:w="533"/>
            <w:vAlign w:val="center"/>
          </w:tcPr>
          <w:p>
            <w:pPr>
              <w:spacing w:after="0" w:before="0"/>
              <w:jc w:val="center"/>
            </w:pPr>
            <w:r/>
            <w:r>
              <w:rPr>
                <w:rFonts w:ascii="Arial" w:hAnsi="Arial"/>
                <w:b w:val="0"/>
                <w:color w:val="24364B"/>
                <w:sz w:val="20"/>
              </w:rPr>
              <w:t>☐</w:t>
            </w:r>
          </w:p>
        </w:tc>
      </w:tr>
      <w:tr>
        <w:trPr>
          <w:cantSplit/>
        </w:trPr>
        <w:tc>
          <w:tcPr>
            <w:tcW w:type="dxa" w:w="518"/>
            <w:shd w:fill="EEF5FC"/>
            <w:vAlign w:val="center"/>
          </w:tcPr>
          <w:p>
            <w:pPr>
              <w:spacing w:after="0" w:before="0"/>
              <w:jc w:val="center"/>
            </w:pPr>
            <w:r/>
            <w:r>
              <w:rPr>
                <w:rFonts w:ascii="Arial" w:hAnsi="Arial"/>
                <w:b w:val="0"/>
                <w:color w:val="24364B"/>
                <w:sz w:val="16"/>
              </w:rPr>
              <w:t>6</w:t>
            </w:r>
          </w:p>
        </w:tc>
        <w:tc>
          <w:tcPr>
            <w:tcW w:type="dxa" w:w="7762"/>
            <w:shd w:fill="EEF5FC"/>
            <w:vAlign w:val="center"/>
          </w:tcPr>
          <w:p>
            <w:pPr>
              <w:spacing w:after="0" w:before="0"/>
              <w:jc w:val="left"/>
            </w:pPr>
            <w:r/>
            <w:r>
              <w:rPr>
                <w:rFonts w:ascii="Arial" w:hAnsi="Arial"/>
                <w:b w:val="0"/>
                <w:color w:val="24364B"/>
                <w:sz w:val="16"/>
              </w:rPr>
              <w:t>Confirmations, restrictions, and retry options help prevent accidental, invalid, or duplicate actions. (UEP)</w:t>
            </w:r>
          </w:p>
        </w:tc>
        <w:tc>
          <w:tcPr>
            <w:tcW w:type="dxa" w:w="533"/>
            <w:shd w:fill="EEF5FC"/>
            <w:vAlign w:val="center"/>
          </w:tcPr>
          <w:p>
            <w:pPr>
              <w:spacing w:after="0" w:before="0"/>
              <w:jc w:val="center"/>
            </w:pPr>
            <w:r/>
            <w:r>
              <w:rPr>
                <w:rFonts w:ascii="Arial" w:hAnsi="Arial"/>
                <w:b w:val="0"/>
                <w:color w:val="24364B"/>
                <w:sz w:val="20"/>
              </w:rPr>
              <w:t>☐</w:t>
            </w:r>
          </w:p>
        </w:tc>
        <w:tc>
          <w:tcPr>
            <w:tcW w:type="dxa" w:w="533"/>
            <w:shd w:fill="EEF5FC"/>
            <w:vAlign w:val="center"/>
          </w:tcPr>
          <w:p>
            <w:pPr>
              <w:spacing w:after="0" w:before="0"/>
              <w:jc w:val="center"/>
            </w:pPr>
            <w:r/>
            <w:r>
              <w:rPr>
                <w:rFonts w:ascii="Arial" w:hAnsi="Arial"/>
                <w:b w:val="0"/>
                <w:color w:val="24364B"/>
                <w:sz w:val="20"/>
              </w:rPr>
              <w:t>☐</w:t>
            </w:r>
          </w:p>
        </w:tc>
        <w:tc>
          <w:tcPr>
            <w:tcW w:type="dxa" w:w="533"/>
            <w:shd w:fill="EEF5FC"/>
            <w:vAlign w:val="center"/>
          </w:tcPr>
          <w:p>
            <w:pPr>
              <w:spacing w:after="0" w:before="0"/>
              <w:jc w:val="center"/>
            </w:pPr>
            <w:r/>
            <w:r>
              <w:rPr>
                <w:rFonts w:ascii="Arial" w:hAnsi="Arial"/>
                <w:b w:val="0"/>
                <w:color w:val="24364B"/>
                <w:sz w:val="20"/>
              </w:rPr>
              <w:t>☐</w:t>
            </w:r>
          </w:p>
        </w:tc>
        <w:tc>
          <w:tcPr>
            <w:tcW w:type="dxa" w:w="533"/>
            <w:shd w:fill="EEF5FC"/>
            <w:vAlign w:val="center"/>
          </w:tcPr>
          <w:p>
            <w:pPr>
              <w:spacing w:after="0" w:before="0"/>
              <w:jc w:val="center"/>
            </w:pPr>
            <w:r/>
            <w:r>
              <w:rPr>
                <w:rFonts w:ascii="Arial" w:hAnsi="Arial"/>
                <w:b w:val="0"/>
                <w:color w:val="24364B"/>
                <w:sz w:val="20"/>
              </w:rPr>
              <w:t>☐</w:t>
            </w:r>
          </w:p>
        </w:tc>
        <w:tc>
          <w:tcPr>
            <w:tcW w:type="dxa" w:w="533"/>
            <w:shd w:fill="EEF5FC"/>
            <w:vAlign w:val="center"/>
          </w:tcPr>
          <w:p>
            <w:pPr>
              <w:spacing w:after="0" w:before="0"/>
              <w:jc w:val="center"/>
            </w:pPr>
            <w:r/>
            <w:r>
              <w:rPr>
                <w:rFonts w:ascii="Arial" w:hAnsi="Arial"/>
                <w:b w:val="0"/>
                <w:color w:val="24364B"/>
                <w:sz w:val="20"/>
              </w:rPr>
              <w:t>☐</w:t>
            </w:r>
          </w:p>
        </w:tc>
      </w:tr>
      <w:tr>
        <w:trPr>
          <w:cantSplit/>
        </w:trPr>
        <w:tc>
          <w:tcPr>
            <w:tcW w:type="dxa" w:w="518"/>
            <w:vAlign w:val="center"/>
          </w:tcPr>
          <w:p>
            <w:pPr>
              <w:spacing w:after="0" w:before="0"/>
              <w:jc w:val="center"/>
            </w:pPr>
            <w:r/>
            <w:r>
              <w:rPr>
                <w:rFonts w:ascii="Arial" w:hAnsi="Arial"/>
                <w:b w:val="0"/>
                <w:color w:val="24364B"/>
                <w:sz w:val="16"/>
              </w:rPr>
              <w:t>7</w:t>
            </w:r>
          </w:p>
        </w:tc>
        <w:tc>
          <w:tcPr>
            <w:tcW w:type="dxa" w:w="7762"/>
            <w:vAlign w:val="center"/>
          </w:tcPr>
          <w:p>
            <w:pPr>
              <w:spacing w:after="0" w:before="0"/>
              <w:jc w:val="left"/>
            </w:pPr>
            <w:r/>
            <w:r>
              <w:rPr>
                <w:rFonts w:ascii="Arial" w:hAnsi="Arial"/>
                <w:b w:val="0"/>
                <w:color w:val="24364B"/>
                <w:sz w:val="16"/>
              </w:rPr>
              <w:t>Text, tables, charts, labels, buttons, and status information are easy to read. (UIA)</w:t>
            </w:r>
          </w:p>
        </w:tc>
        <w:tc>
          <w:tcPr>
            <w:tcW w:type="dxa" w:w="533"/>
            <w:vAlign w:val="center"/>
          </w:tcPr>
          <w:p>
            <w:pPr>
              <w:spacing w:after="0" w:before="0"/>
              <w:jc w:val="center"/>
            </w:pPr>
            <w:r/>
            <w:r>
              <w:rPr>
                <w:rFonts w:ascii="Arial" w:hAnsi="Arial"/>
                <w:b w:val="0"/>
                <w:color w:val="24364B"/>
                <w:sz w:val="20"/>
              </w:rPr>
              <w:t>☐</w:t>
            </w:r>
          </w:p>
        </w:tc>
        <w:tc>
          <w:tcPr>
            <w:tcW w:type="dxa" w:w="533"/>
            <w:vAlign w:val="center"/>
          </w:tcPr>
          <w:p>
            <w:pPr>
              <w:spacing w:after="0" w:before="0"/>
              <w:jc w:val="center"/>
            </w:pPr>
            <w:r/>
            <w:r>
              <w:rPr>
                <w:rFonts w:ascii="Arial" w:hAnsi="Arial"/>
                <w:b w:val="0"/>
                <w:color w:val="24364B"/>
                <w:sz w:val="20"/>
              </w:rPr>
              <w:t>☐</w:t>
            </w:r>
          </w:p>
        </w:tc>
        <w:tc>
          <w:tcPr>
            <w:tcW w:type="dxa" w:w="533"/>
            <w:vAlign w:val="center"/>
          </w:tcPr>
          <w:p>
            <w:pPr>
              <w:spacing w:after="0" w:before="0"/>
              <w:jc w:val="center"/>
            </w:pPr>
            <w:r/>
            <w:r>
              <w:rPr>
                <w:rFonts w:ascii="Arial" w:hAnsi="Arial"/>
                <w:b w:val="0"/>
                <w:color w:val="24364B"/>
                <w:sz w:val="20"/>
              </w:rPr>
              <w:t>☐</w:t>
            </w:r>
          </w:p>
        </w:tc>
        <w:tc>
          <w:tcPr>
            <w:tcW w:type="dxa" w:w="533"/>
            <w:vAlign w:val="center"/>
          </w:tcPr>
          <w:p>
            <w:pPr>
              <w:spacing w:after="0" w:before="0"/>
              <w:jc w:val="center"/>
            </w:pPr>
            <w:r/>
            <w:r>
              <w:rPr>
                <w:rFonts w:ascii="Arial" w:hAnsi="Arial"/>
                <w:b w:val="0"/>
                <w:color w:val="24364B"/>
                <w:sz w:val="20"/>
              </w:rPr>
              <w:t>☐</w:t>
            </w:r>
          </w:p>
        </w:tc>
        <w:tc>
          <w:tcPr>
            <w:tcW w:type="dxa" w:w="533"/>
            <w:vAlign w:val="center"/>
          </w:tcPr>
          <w:p>
            <w:pPr>
              <w:spacing w:after="0" w:before="0"/>
              <w:jc w:val="center"/>
            </w:pPr>
            <w:r/>
            <w:r>
              <w:rPr>
                <w:rFonts w:ascii="Arial" w:hAnsi="Arial"/>
                <w:b w:val="0"/>
                <w:color w:val="24364B"/>
                <w:sz w:val="20"/>
              </w:rPr>
              <w:t>☐</w:t>
            </w:r>
          </w:p>
        </w:tc>
      </w:tr>
      <w:tr>
        <w:trPr>
          <w:cantSplit/>
        </w:trPr>
        <w:tc>
          <w:tcPr>
            <w:tcW w:type="dxa" w:w="518"/>
            <w:shd w:fill="EEF5FC"/>
            <w:vAlign w:val="center"/>
          </w:tcPr>
          <w:p>
            <w:pPr>
              <w:spacing w:after="0" w:before="0"/>
              <w:jc w:val="center"/>
            </w:pPr>
            <w:r/>
            <w:r>
              <w:rPr>
                <w:rFonts w:ascii="Arial" w:hAnsi="Arial"/>
                <w:b w:val="0"/>
                <w:color w:val="24364B"/>
                <w:sz w:val="16"/>
              </w:rPr>
              <w:t>8</w:t>
            </w:r>
          </w:p>
        </w:tc>
        <w:tc>
          <w:tcPr>
            <w:tcW w:type="dxa" w:w="7762"/>
            <w:shd w:fill="EEF5FC"/>
            <w:vAlign w:val="center"/>
          </w:tcPr>
          <w:p>
            <w:pPr>
              <w:spacing w:after="0" w:before="0"/>
              <w:jc w:val="left"/>
            </w:pPr>
            <w:r/>
            <w:r>
              <w:rPr>
                <w:rFonts w:ascii="Arial" w:hAnsi="Arial"/>
                <w:b w:val="0"/>
                <w:color w:val="24364B"/>
                <w:sz w:val="16"/>
              </w:rPr>
              <w:t>Colors, icons, spacing, and page layouts provide a consistent and professional appearance. (UIA)</w:t>
            </w:r>
          </w:p>
        </w:tc>
        <w:tc>
          <w:tcPr>
            <w:tcW w:type="dxa" w:w="533"/>
            <w:shd w:fill="EEF5FC"/>
            <w:vAlign w:val="center"/>
          </w:tcPr>
          <w:p>
            <w:pPr>
              <w:spacing w:after="0" w:before="0"/>
              <w:jc w:val="center"/>
            </w:pPr>
            <w:r/>
            <w:r>
              <w:rPr>
                <w:rFonts w:ascii="Arial" w:hAnsi="Arial"/>
                <w:b w:val="0"/>
                <w:color w:val="24364B"/>
                <w:sz w:val="20"/>
              </w:rPr>
              <w:t>☐</w:t>
            </w:r>
          </w:p>
        </w:tc>
        <w:tc>
          <w:tcPr>
            <w:tcW w:type="dxa" w:w="533"/>
            <w:shd w:fill="EEF5FC"/>
            <w:vAlign w:val="center"/>
          </w:tcPr>
          <w:p>
            <w:pPr>
              <w:spacing w:after="0" w:before="0"/>
              <w:jc w:val="center"/>
            </w:pPr>
            <w:r/>
            <w:r>
              <w:rPr>
                <w:rFonts w:ascii="Arial" w:hAnsi="Arial"/>
                <w:b w:val="0"/>
                <w:color w:val="24364B"/>
                <w:sz w:val="20"/>
              </w:rPr>
              <w:t>☐</w:t>
            </w:r>
          </w:p>
        </w:tc>
        <w:tc>
          <w:tcPr>
            <w:tcW w:type="dxa" w:w="533"/>
            <w:shd w:fill="EEF5FC"/>
            <w:vAlign w:val="center"/>
          </w:tcPr>
          <w:p>
            <w:pPr>
              <w:spacing w:after="0" w:before="0"/>
              <w:jc w:val="center"/>
            </w:pPr>
            <w:r/>
            <w:r>
              <w:rPr>
                <w:rFonts w:ascii="Arial" w:hAnsi="Arial"/>
                <w:b w:val="0"/>
                <w:color w:val="24364B"/>
                <w:sz w:val="20"/>
              </w:rPr>
              <w:t>☐</w:t>
            </w:r>
          </w:p>
        </w:tc>
        <w:tc>
          <w:tcPr>
            <w:tcW w:type="dxa" w:w="533"/>
            <w:shd w:fill="EEF5FC"/>
            <w:vAlign w:val="center"/>
          </w:tcPr>
          <w:p>
            <w:pPr>
              <w:spacing w:after="0" w:before="0"/>
              <w:jc w:val="center"/>
            </w:pPr>
            <w:r/>
            <w:r>
              <w:rPr>
                <w:rFonts w:ascii="Arial" w:hAnsi="Arial"/>
                <w:b w:val="0"/>
                <w:color w:val="24364B"/>
                <w:sz w:val="20"/>
              </w:rPr>
              <w:t>☐</w:t>
            </w:r>
          </w:p>
        </w:tc>
        <w:tc>
          <w:tcPr>
            <w:tcW w:type="dxa" w:w="533"/>
            <w:shd w:fill="EEF5FC"/>
            <w:vAlign w:val="center"/>
          </w:tcPr>
          <w:p>
            <w:pPr>
              <w:spacing w:after="0" w:before="0"/>
              <w:jc w:val="center"/>
            </w:pPr>
            <w:r/>
            <w:r>
              <w:rPr>
                <w:rFonts w:ascii="Arial" w:hAnsi="Arial"/>
                <w:b w:val="0"/>
                <w:color w:val="24364B"/>
                <w:sz w:val="20"/>
              </w:rPr>
              <w:t>☐</w:t>
            </w:r>
          </w:p>
        </w:tc>
      </w:tr>
    </w:tbl>
    <w:p>
      <w:pPr>
        <w:keepNext/>
        <w:spacing w:before="120" w:after="20"/>
      </w:pPr>
      <w:r>
        <w:rPr>
          <w:rFonts w:ascii="Arial" w:hAnsi="Arial"/>
          <w:b/>
          <w:color w:val="1F5DAA"/>
          <w:sz w:val="20"/>
        </w:rPr>
        <w:t>C. RELIABILITY</w:t>
      </w:r>
    </w:p>
    <w:p>
      <w:pPr>
        <w:keepNext/>
        <w:spacing w:after="60"/>
      </w:pPr>
      <w:r>
        <w:rPr>
          <w:rFonts w:ascii="Arial" w:hAnsi="Arial"/>
          <w:i/>
          <w:color w:val="24364B"/>
          <w:sz w:val="15"/>
        </w:rPr>
        <w:t>Coverage: Availability (AV), Fault Tolerance (FT), and Recoverability (RC)</w:t>
      </w:r>
    </w:p>
    <w:tbl>
      <w:tblPr>
        <w:tblStyle w:val="TableGrid"/>
        <w:tblW w:type="auto" w:w="0"/>
        <w:jc w:val="center"/>
        <w:tblLayout w:type="fixed"/>
        <w:tblLook w:firstColumn="1" w:firstRow="1" w:lastColumn="0" w:lastRow="0" w:noHBand="0" w:noVBand="1" w:val="04A0"/>
      </w:tblPr>
      <w:tblGrid>
        <w:gridCol w:w="1563"/>
        <w:gridCol w:w="1563"/>
        <w:gridCol w:w="1563"/>
        <w:gridCol w:w="1563"/>
        <w:gridCol w:w="1563"/>
        <w:gridCol w:w="1563"/>
        <w:gridCol w:w="1563"/>
      </w:tblGrid>
      <w:tr>
        <w:trPr>
          <w:cantSplit/>
          <w:tblHeader w:val="true"/>
        </w:trPr>
        <w:tc>
          <w:tcPr>
            <w:tcW w:type="dxa" w:w="518"/>
            <w:vMerge w:val="restart"/>
            <w:vAlign w:val="center"/>
            <w:shd w:fill="1F5DAA"/>
          </w:tcPr>
          <w:p>
            <w:pPr>
              <w:spacing w:after="0" w:before="0"/>
              <w:jc w:val="center"/>
            </w:pPr>
            <w:r/>
            <w:r>
              <w:rPr>
                <w:rFonts w:ascii="Arial" w:hAnsi="Arial"/>
                <w:b/>
                <w:color w:val="FFFFFF"/>
                <w:sz w:val="15"/>
              </w:rPr>
              <w:t>NO.</w:t>
            </w:r>
          </w:p>
        </w:tc>
        <w:tc>
          <w:tcPr>
            <w:tcW w:type="dxa" w:w="7762"/>
            <w:vMerge w:val="restart"/>
            <w:vAlign w:val="center"/>
            <w:shd w:fill="1F5DAA"/>
          </w:tcPr>
          <w:p>
            <w:pPr>
              <w:spacing w:after="0" w:before="0"/>
              <w:jc w:val="center"/>
            </w:pPr>
            <w:r/>
            <w:r>
              <w:rPr>
                <w:rFonts w:ascii="Arial" w:hAnsi="Arial"/>
                <w:b/>
                <w:color w:val="FFFFFF"/>
                <w:sz w:val="15"/>
              </w:rPr>
              <w:t>STATEMENTS</w:t>
            </w:r>
          </w:p>
        </w:tc>
        <w:tc>
          <w:tcPr>
            <w:tcW w:type="dxa" w:w="2665"/>
            <w:gridSpan w:val="5"/>
            <w:vAlign w:val="center"/>
            <w:shd w:fill="1F5DAA"/>
          </w:tcPr>
          <w:p>
            <w:pPr>
              <w:spacing w:after="0" w:before="0"/>
              <w:jc w:val="center"/>
            </w:pPr>
            <w:r/>
            <w:r>
              <w:rPr>
                <w:rFonts w:ascii="Arial" w:hAnsi="Arial"/>
                <w:b/>
                <w:color w:val="FFFFFF"/>
                <w:sz w:val="15"/>
              </w:rPr>
              <w:t>LEVEL OF AGREEMENT</w:t>
            </w:r>
          </w:p>
        </w:tc>
      </w:tr>
      <w:tr>
        <w:trPr>
          <w:cantSplit/>
          <w:tblHeader w:val="true"/>
        </w:trPr>
        <w:tc>
          <w:tcPr>
            <w:tcW w:type="dxa" w:w="518"/>
            <w:vMerge/>
          </w:tcPr>
          <w:p/>
        </w:tc>
        <w:tc>
          <w:tcPr>
            <w:tcW w:type="dxa" w:w="7762"/>
            <w:vMerge/>
          </w:tcPr>
          <w:p/>
        </w:tc>
        <w:tc>
          <w:tcPr>
            <w:tcW w:type="dxa" w:w="533"/>
            <w:vAlign w:val="center"/>
            <w:shd w:fill="1F5DAA"/>
          </w:tcPr>
          <w:p>
            <w:pPr>
              <w:spacing w:after="0" w:before="0"/>
              <w:jc w:val="center"/>
            </w:pPr>
            <w:r/>
            <w:r>
              <w:rPr>
                <w:rFonts w:ascii="Arial" w:hAnsi="Arial"/>
                <w:b/>
                <w:color w:val="FFFFFF"/>
                <w:sz w:val="15"/>
              </w:rPr>
              <w:t>5</w:t>
            </w:r>
          </w:p>
        </w:tc>
        <w:tc>
          <w:tcPr>
            <w:tcW w:type="dxa" w:w="533"/>
            <w:vAlign w:val="center"/>
            <w:shd w:fill="1F5DAA"/>
          </w:tcPr>
          <w:p>
            <w:pPr>
              <w:spacing w:after="0" w:before="0"/>
              <w:jc w:val="center"/>
            </w:pPr>
            <w:r/>
            <w:r>
              <w:rPr>
                <w:rFonts w:ascii="Arial" w:hAnsi="Arial"/>
                <w:b/>
                <w:color w:val="FFFFFF"/>
                <w:sz w:val="15"/>
              </w:rPr>
              <w:t>4</w:t>
            </w:r>
          </w:p>
        </w:tc>
        <w:tc>
          <w:tcPr>
            <w:tcW w:type="dxa" w:w="533"/>
            <w:vAlign w:val="center"/>
            <w:shd w:fill="1F5DAA"/>
          </w:tcPr>
          <w:p>
            <w:pPr>
              <w:spacing w:after="0" w:before="0"/>
              <w:jc w:val="center"/>
            </w:pPr>
            <w:r/>
            <w:r>
              <w:rPr>
                <w:rFonts w:ascii="Arial" w:hAnsi="Arial"/>
                <w:b/>
                <w:color w:val="FFFFFF"/>
                <w:sz w:val="15"/>
              </w:rPr>
              <w:t>3</w:t>
            </w:r>
          </w:p>
        </w:tc>
        <w:tc>
          <w:tcPr>
            <w:tcW w:type="dxa" w:w="533"/>
            <w:vAlign w:val="center"/>
            <w:shd w:fill="1F5DAA"/>
          </w:tcPr>
          <w:p>
            <w:pPr>
              <w:spacing w:after="0" w:before="0"/>
              <w:jc w:val="center"/>
            </w:pPr>
            <w:r/>
            <w:r>
              <w:rPr>
                <w:rFonts w:ascii="Arial" w:hAnsi="Arial"/>
                <w:b/>
                <w:color w:val="FFFFFF"/>
                <w:sz w:val="15"/>
              </w:rPr>
              <w:t>2</w:t>
            </w:r>
          </w:p>
        </w:tc>
        <w:tc>
          <w:tcPr>
            <w:tcW w:type="dxa" w:w="533"/>
            <w:vAlign w:val="center"/>
            <w:shd w:fill="1F5DAA"/>
          </w:tcPr>
          <w:p>
            <w:pPr>
              <w:spacing w:after="0" w:before="0"/>
              <w:jc w:val="center"/>
            </w:pPr>
            <w:r/>
            <w:r>
              <w:rPr>
                <w:rFonts w:ascii="Arial" w:hAnsi="Arial"/>
                <w:b/>
                <w:color w:val="FFFFFF"/>
                <w:sz w:val="15"/>
              </w:rPr>
              <w:t>1</w:t>
            </w:r>
          </w:p>
        </w:tc>
      </w:tr>
      <w:tr>
        <w:trPr>
          <w:cantSplit/>
        </w:trPr>
        <w:tc>
          <w:tcPr>
            <w:tcW w:type="dxa" w:w="518"/>
            <w:vAlign w:val="center"/>
          </w:tcPr>
          <w:p>
            <w:pPr>
              <w:spacing w:after="0" w:before="0"/>
              <w:jc w:val="center"/>
            </w:pPr>
            <w:r/>
            <w:r>
              <w:rPr>
                <w:rFonts w:ascii="Arial" w:hAnsi="Arial"/>
                <w:b w:val="0"/>
                <w:color w:val="24364B"/>
                <w:sz w:val="16"/>
              </w:rPr>
              <w:t>1</w:t>
            </w:r>
          </w:p>
        </w:tc>
        <w:tc>
          <w:tcPr>
            <w:tcW w:type="dxa" w:w="7762"/>
            <w:vAlign w:val="center"/>
          </w:tcPr>
          <w:p>
            <w:pPr>
              <w:spacing w:after="0" w:before="0"/>
              <w:jc w:val="left"/>
            </w:pPr>
            <w:r/>
            <w:r>
              <w:rPr>
                <w:rFonts w:ascii="Arial" w:hAnsi="Arial"/>
                <w:b w:val="0"/>
                <w:color w:val="24364B"/>
                <w:sz w:val="16"/>
              </w:rPr>
              <w:t>The web portal is accessible and ready when required for normal supervision. (AV)</w:t>
            </w:r>
          </w:p>
        </w:tc>
        <w:tc>
          <w:tcPr>
            <w:tcW w:type="dxa" w:w="533"/>
            <w:vAlign w:val="center"/>
          </w:tcPr>
          <w:p>
            <w:pPr>
              <w:spacing w:after="0" w:before="0"/>
              <w:jc w:val="center"/>
            </w:pPr>
            <w:r/>
            <w:r>
              <w:rPr>
                <w:rFonts w:ascii="Arial" w:hAnsi="Arial"/>
                <w:b w:val="0"/>
                <w:color w:val="24364B"/>
                <w:sz w:val="20"/>
              </w:rPr>
              <w:t>☐</w:t>
            </w:r>
          </w:p>
        </w:tc>
        <w:tc>
          <w:tcPr>
            <w:tcW w:type="dxa" w:w="533"/>
            <w:vAlign w:val="center"/>
          </w:tcPr>
          <w:p>
            <w:pPr>
              <w:spacing w:after="0" w:before="0"/>
              <w:jc w:val="center"/>
            </w:pPr>
            <w:r/>
            <w:r>
              <w:rPr>
                <w:rFonts w:ascii="Arial" w:hAnsi="Arial"/>
                <w:b w:val="0"/>
                <w:color w:val="24364B"/>
                <w:sz w:val="20"/>
              </w:rPr>
              <w:t>☐</w:t>
            </w:r>
          </w:p>
        </w:tc>
        <w:tc>
          <w:tcPr>
            <w:tcW w:type="dxa" w:w="533"/>
            <w:vAlign w:val="center"/>
          </w:tcPr>
          <w:p>
            <w:pPr>
              <w:spacing w:after="0" w:before="0"/>
              <w:jc w:val="center"/>
            </w:pPr>
            <w:r/>
            <w:r>
              <w:rPr>
                <w:rFonts w:ascii="Arial" w:hAnsi="Arial"/>
                <w:b w:val="0"/>
                <w:color w:val="24364B"/>
                <w:sz w:val="20"/>
              </w:rPr>
              <w:t>☐</w:t>
            </w:r>
          </w:p>
        </w:tc>
        <w:tc>
          <w:tcPr>
            <w:tcW w:type="dxa" w:w="533"/>
            <w:vAlign w:val="center"/>
          </w:tcPr>
          <w:p>
            <w:pPr>
              <w:spacing w:after="0" w:before="0"/>
              <w:jc w:val="center"/>
            </w:pPr>
            <w:r/>
            <w:r>
              <w:rPr>
                <w:rFonts w:ascii="Arial" w:hAnsi="Arial"/>
                <w:b w:val="0"/>
                <w:color w:val="24364B"/>
                <w:sz w:val="20"/>
              </w:rPr>
              <w:t>☐</w:t>
            </w:r>
          </w:p>
        </w:tc>
        <w:tc>
          <w:tcPr>
            <w:tcW w:type="dxa" w:w="533"/>
            <w:vAlign w:val="center"/>
          </w:tcPr>
          <w:p>
            <w:pPr>
              <w:spacing w:after="0" w:before="0"/>
              <w:jc w:val="center"/>
            </w:pPr>
            <w:r/>
            <w:r>
              <w:rPr>
                <w:rFonts w:ascii="Arial" w:hAnsi="Arial"/>
                <w:b w:val="0"/>
                <w:color w:val="24364B"/>
                <w:sz w:val="20"/>
              </w:rPr>
              <w:t>☐</w:t>
            </w:r>
          </w:p>
        </w:tc>
      </w:tr>
      <w:tr>
        <w:trPr>
          <w:cantSplit/>
        </w:trPr>
        <w:tc>
          <w:tcPr>
            <w:tcW w:type="dxa" w:w="518"/>
            <w:shd w:fill="EEF5FC"/>
            <w:vAlign w:val="center"/>
          </w:tcPr>
          <w:p>
            <w:pPr>
              <w:spacing w:after="0" w:before="0"/>
              <w:jc w:val="center"/>
            </w:pPr>
            <w:r/>
            <w:r>
              <w:rPr>
                <w:rFonts w:ascii="Arial" w:hAnsi="Arial"/>
                <w:b w:val="0"/>
                <w:color w:val="24364B"/>
                <w:sz w:val="16"/>
              </w:rPr>
              <w:t>2</w:t>
            </w:r>
          </w:p>
        </w:tc>
        <w:tc>
          <w:tcPr>
            <w:tcW w:type="dxa" w:w="7762"/>
            <w:shd w:fill="EEF5FC"/>
            <w:vAlign w:val="center"/>
          </w:tcPr>
          <w:p>
            <w:pPr>
              <w:spacing w:after="0" w:before="0"/>
              <w:jc w:val="left"/>
            </w:pPr>
            <w:r/>
            <w:r>
              <w:rPr>
                <w:rFonts w:ascii="Arial" w:hAnsi="Arial"/>
                <w:b w:val="0"/>
                <w:color w:val="24364B"/>
                <w:sz w:val="16"/>
              </w:rPr>
              <w:t>The dashboard, map, personnel, deployment, task, report, and analytics pages are available when needed. (AV)</w:t>
            </w:r>
          </w:p>
        </w:tc>
        <w:tc>
          <w:tcPr>
            <w:tcW w:type="dxa" w:w="533"/>
            <w:shd w:fill="EEF5FC"/>
            <w:vAlign w:val="center"/>
          </w:tcPr>
          <w:p>
            <w:pPr>
              <w:spacing w:after="0" w:before="0"/>
              <w:jc w:val="center"/>
            </w:pPr>
            <w:r/>
            <w:r>
              <w:rPr>
                <w:rFonts w:ascii="Arial" w:hAnsi="Arial"/>
                <w:b w:val="0"/>
                <w:color w:val="24364B"/>
                <w:sz w:val="20"/>
              </w:rPr>
              <w:t>☐</w:t>
            </w:r>
          </w:p>
        </w:tc>
        <w:tc>
          <w:tcPr>
            <w:tcW w:type="dxa" w:w="533"/>
            <w:shd w:fill="EEF5FC"/>
            <w:vAlign w:val="center"/>
          </w:tcPr>
          <w:p>
            <w:pPr>
              <w:spacing w:after="0" w:before="0"/>
              <w:jc w:val="center"/>
            </w:pPr>
            <w:r/>
            <w:r>
              <w:rPr>
                <w:rFonts w:ascii="Arial" w:hAnsi="Arial"/>
                <w:b w:val="0"/>
                <w:color w:val="24364B"/>
                <w:sz w:val="20"/>
              </w:rPr>
              <w:t>☐</w:t>
            </w:r>
          </w:p>
        </w:tc>
        <w:tc>
          <w:tcPr>
            <w:tcW w:type="dxa" w:w="533"/>
            <w:shd w:fill="EEF5FC"/>
            <w:vAlign w:val="center"/>
          </w:tcPr>
          <w:p>
            <w:pPr>
              <w:spacing w:after="0" w:before="0"/>
              <w:jc w:val="center"/>
            </w:pPr>
            <w:r/>
            <w:r>
              <w:rPr>
                <w:rFonts w:ascii="Arial" w:hAnsi="Arial"/>
                <w:b w:val="0"/>
                <w:color w:val="24364B"/>
                <w:sz w:val="20"/>
              </w:rPr>
              <w:t>☐</w:t>
            </w:r>
          </w:p>
        </w:tc>
        <w:tc>
          <w:tcPr>
            <w:tcW w:type="dxa" w:w="533"/>
            <w:shd w:fill="EEF5FC"/>
            <w:vAlign w:val="center"/>
          </w:tcPr>
          <w:p>
            <w:pPr>
              <w:spacing w:after="0" w:before="0"/>
              <w:jc w:val="center"/>
            </w:pPr>
            <w:r/>
            <w:r>
              <w:rPr>
                <w:rFonts w:ascii="Arial" w:hAnsi="Arial"/>
                <w:b w:val="0"/>
                <w:color w:val="24364B"/>
                <w:sz w:val="20"/>
              </w:rPr>
              <w:t>☐</w:t>
            </w:r>
          </w:p>
        </w:tc>
        <w:tc>
          <w:tcPr>
            <w:tcW w:type="dxa" w:w="533"/>
            <w:shd w:fill="EEF5FC"/>
            <w:vAlign w:val="center"/>
          </w:tcPr>
          <w:p>
            <w:pPr>
              <w:spacing w:after="0" w:before="0"/>
              <w:jc w:val="center"/>
            </w:pPr>
            <w:r/>
            <w:r>
              <w:rPr>
                <w:rFonts w:ascii="Arial" w:hAnsi="Arial"/>
                <w:b w:val="0"/>
                <w:color w:val="24364B"/>
                <w:sz w:val="20"/>
              </w:rPr>
              <w:t>☐</w:t>
            </w:r>
          </w:p>
        </w:tc>
      </w:tr>
      <w:tr>
        <w:trPr>
          <w:cantSplit/>
        </w:trPr>
        <w:tc>
          <w:tcPr>
            <w:tcW w:type="dxa" w:w="518"/>
            <w:vAlign w:val="center"/>
          </w:tcPr>
          <w:p>
            <w:pPr>
              <w:spacing w:after="0" w:before="0"/>
              <w:jc w:val="center"/>
            </w:pPr>
            <w:r/>
            <w:r>
              <w:rPr>
                <w:rFonts w:ascii="Arial" w:hAnsi="Arial"/>
                <w:b w:val="0"/>
                <w:color w:val="24364B"/>
                <w:sz w:val="16"/>
              </w:rPr>
              <w:t>3</w:t>
            </w:r>
          </w:p>
        </w:tc>
        <w:tc>
          <w:tcPr>
            <w:tcW w:type="dxa" w:w="7762"/>
            <w:vAlign w:val="center"/>
          </w:tcPr>
          <w:p>
            <w:pPr>
              <w:spacing w:after="0" w:before="0"/>
              <w:jc w:val="left"/>
            </w:pPr>
            <w:r/>
            <w:r>
              <w:rPr>
                <w:rFonts w:ascii="Arial" w:hAnsi="Arial"/>
                <w:b w:val="0"/>
                <w:color w:val="24364B"/>
                <w:sz w:val="16"/>
              </w:rPr>
              <w:t>Live location updates, notifications, search, and management functions work consistently during normal use. (AV)</w:t>
            </w:r>
          </w:p>
        </w:tc>
        <w:tc>
          <w:tcPr>
            <w:tcW w:type="dxa" w:w="533"/>
            <w:vAlign w:val="center"/>
          </w:tcPr>
          <w:p>
            <w:pPr>
              <w:spacing w:after="0" w:before="0"/>
              <w:jc w:val="center"/>
            </w:pPr>
            <w:r/>
            <w:r>
              <w:rPr>
                <w:rFonts w:ascii="Arial" w:hAnsi="Arial"/>
                <w:b w:val="0"/>
                <w:color w:val="24364B"/>
                <w:sz w:val="20"/>
              </w:rPr>
              <w:t>☐</w:t>
            </w:r>
          </w:p>
        </w:tc>
        <w:tc>
          <w:tcPr>
            <w:tcW w:type="dxa" w:w="533"/>
            <w:vAlign w:val="center"/>
          </w:tcPr>
          <w:p>
            <w:pPr>
              <w:spacing w:after="0" w:before="0"/>
              <w:jc w:val="center"/>
            </w:pPr>
            <w:r/>
            <w:r>
              <w:rPr>
                <w:rFonts w:ascii="Arial" w:hAnsi="Arial"/>
                <w:b w:val="0"/>
                <w:color w:val="24364B"/>
                <w:sz w:val="20"/>
              </w:rPr>
              <w:t>☐</w:t>
            </w:r>
          </w:p>
        </w:tc>
        <w:tc>
          <w:tcPr>
            <w:tcW w:type="dxa" w:w="533"/>
            <w:vAlign w:val="center"/>
          </w:tcPr>
          <w:p>
            <w:pPr>
              <w:spacing w:after="0" w:before="0"/>
              <w:jc w:val="center"/>
            </w:pPr>
            <w:r/>
            <w:r>
              <w:rPr>
                <w:rFonts w:ascii="Arial" w:hAnsi="Arial"/>
                <w:b w:val="0"/>
                <w:color w:val="24364B"/>
                <w:sz w:val="20"/>
              </w:rPr>
              <w:t>☐</w:t>
            </w:r>
          </w:p>
        </w:tc>
        <w:tc>
          <w:tcPr>
            <w:tcW w:type="dxa" w:w="533"/>
            <w:vAlign w:val="center"/>
          </w:tcPr>
          <w:p>
            <w:pPr>
              <w:spacing w:after="0" w:before="0"/>
              <w:jc w:val="center"/>
            </w:pPr>
            <w:r/>
            <w:r>
              <w:rPr>
                <w:rFonts w:ascii="Arial" w:hAnsi="Arial"/>
                <w:b w:val="0"/>
                <w:color w:val="24364B"/>
                <w:sz w:val="20"/>
              </w:rPr>
              <w:t>☐</w:t>
            </w:r>
          </w:p>
        </w:tc>
        <w:tc>
          <w:tcPr>
            <w:tcW w:type="dxa" w:w="533"/>
            <w:vAlign w:val="center"/>
          </w:tcPr>
          <w:p>
            <w:pPr>
              <w:spacing w:after="0" w:before="0"/>
              <w:jc w:val="center"/>
            </w:pPr>
            <w:r/>
            <w:r>
              <w:rPr>
                <w:rFonts w:ascii="Arial" w:hAnsi="Arial"/>
                <w:b w:val="0"/>
                <w:color w:val="24364B"/>
                <w:sz w:val="20"/>
              </w:rPr>
              <w:t>☐</w:t>
            </w:r>
          </w:p>
        </w:tc>
      </w:tr>
      <w:tr>
        <w:trPr>
          <w:cantSplit/>
        </w:trPr>
        <w:tc>
          <w:tcPr>
            <w:tcW w:type="dxa" w:w="518"/>
            <w:shd w:fill="EEF5FC"/>
            <w:vAlign w:val="center"/>
          </w:tcPr>
          <w:p>
            <w:pPr>
              <w:spacing w:after="0" w:before="0"/>
              <w:jc w:val="center"/>
            </w:pPr>
            <w:r/>
            <w:r>
              <w:rPr>
                <w:rFonts w:ascii="Arial" w:hAnsi="Arial"/>
                <w:b w:val="0"/>
                <w:color w:val="24364B"/>
                <w:sz w:val="16"/>
              </w:rPr>
              <w:t>4</w:t>
            </w:r>
          </w:p>
        </w:tc>
        <w:tc>
          <w:tcPr>
            <w:tcW w:type="dxa" w:w="7762"/>
            <w:shd w:fill="EEF5FC"/>
            <w:vAlign w:val="center"/>
          </w:tcPr>
          <w:p>
            <w:pPr>
              <w:spacing w:after="0" w:before="0"/>
              <w:jc w:val="left"/>
            </w:pPr>
            <w:r/>
            <w:r>
              <w:rPr>
                <w:rFonts w:ascii="Arial" w:hAnsi="Arial"/>
                <w:b w:val="0"/>
                <w:color w:val="24364B"/>
                <w:sz w:val="16"/>
              </w:rPr>
              <w:t>The portal provides clear and safe behavior when the internet connection is temporarily interrupted. (FT)</w:t>
            </w:r>
          </w:p>
        </w:tc>
        <w:tc>
          <w:tcPr>
            <w:tcW w:type="dxa" w:w="533"/>
            <w:shd w:fill="EEF5FC"/>
            <w:vAlign w:val="center"/>
          </w:tcPr>
          <w:p>
            <w:pPr>
              <w:spacing w:after="0" w:before="0"/>
              <w:jc w:val="center"/>
            </w:pPr>
            <w:r/>
            <w:r>
              <w:rPr>
                <w:rFonts w:ascii="Arial" w:hAnsi="Arial"/>
                <w:b w:val="0"/>
                <w:color w:val="24364B"/>
                <w:sz w:val="20"/>
              </w:rPr>
              <w:t>☐</w:t>
            </w:r>
          </w:p>
        </w:tc>
        <w:tc>
          <w:tcPr>
            <w:tcW w:type="dxa" w:w="533"/>
            <w:shd w:fill="EEF5FC"/>
            <w:vAlign w:val="center"/>
          </w:tcPr>
          <w:p>
            <w:pPr>
              <w:spacing w:after="0" w:before="0"/>
              <w:jc w:val="center"/>
            </w:pPr>
            <w:r/>
            <w:r>
              <w:rPr>
                <w:rFonts w:ascii="Arial" w:hAnsi="Arial"/>
                <w:b w:val="0"/>
                <w:color w:val="24364B"/>
                <w:sz w:val="20"/>
              </w:rPr>
              <w:t>☐</w:t>
            </w:r>
          </w:p>
        </w:tc>
        <w:tc>
          <w:tcPr>
            <w:tcW w:type="dxa" w:w="533"/>
            <w:shd w:fill="EEF5FC"/>
            <w:vAlign w:val="center"/>
          </w:tcPr>
          <w:p>
            <w:pPr>
              <w:spacing w:after="0" w:before="0"/>
              <w:jc w:val="center"/>
            </w:pPr>
            <w:r/>
            <w:r>
              <w:rPr>
                <w:rFonts w:ascii="Arial" w:hAnsi="Arial"/>
                <w:b w:val="0"/>
                <w:color w:val="24364B"/>
                <w:sz w:val="20"/>
              </w:rPr>
              <w:t>☐</w:t>
            </w:r>
          </w:p>
        </w:tc>
        <w:tc>
          <w:tcPr>
            <w:tcW w:type="dxa" w:w="533"/>
            <w:shd w:fill="EEF5FC"/>
            <w:vAlign w:val="center"/>
          </w:tcPr>
          <w:p>
            <w:pPr>
              <w:spacing w:after="0" w:before="0"/>
              <w:jc w:val="center"/>
            </w:pPr>
            <w:r/>
            <w:r>
              <w:rPr>
                <w:rFonts w:ascii="Arial" w:hAnsi="Arial"/>
                <w:b w:val="0"/>
                <w:color w:val="24364B"/>
                <w:sz w:val="20"/>
              </w:rPr>
              <w:t>☐</w:t>
            </w:r>
          </w:p>
        </w:tc>
        <w:tc>
          <w:tcPr>
            <w:tcW w:type="dxa" w:w="533"/>
            <w:shd w:fill="EEF5FC"/>
            <w:vAlign w:val="center"/>
          </w:tcPr>
          <w:p>
            <w:pPr>
              <w:spacing w:after="0" w:before="0"/>
              <w:jc w:val="center"/>
            </w:pPr>
            <w:r/>
            <w:r>
              <w:rPr>
                <w:rFonts w:ascii="Arial" w:hAnsi="Arial"/>
                <w:b w:val="0"/>
                <w:color w:val="24364B"/>
                <w:sz w:val="20"/>
              </w:rPr>
              <w:t>☐</w:t>
            </w:r>
          </w:p>
        </w:tc>
      </w:tr>
      <w:tr>
        <w:trPr>
          <w:cantSplit/>
        </w:trPr>
        <w:tc>
          <w:tcPr>
            <w:tcW w:type="dxa" w:w="518"/>
            <w:vAlign w:val="center"/>
          </w:tcPr>
          <w:p>
            <w:pPr>
              <w:spacing w:after="0" w:before="0"/>
              <w:jc w:val="center"/>
            </w:pPr>
            <w:r/>
            <w:r>
              <w:rPr>
                <w:rFonts w:ascii="Arial" w:hAnsi="Arial"/>
                <w:b w:val="0"/>
                <w:color w:val="24364B"/>
                <w:sz w:val="16"/>
              </w:rPr>
              <w:t>5</w:t>
            </w:r>
          </w:p>
        </w:tc>
        <w:tc>
          <w:tcPr>
            <w:tcW w:type="dxa" w:w="7762"/>
            <w:vAlign w:val="center"/>
          </w:tcPr>
          <w:p>
            <w:pPr>
              <w:spacing w:after="0" w:before="0"/>
              <w:jc w:val="left"/>
            </w:pPr>
            <w:r/>
            <w:r>
              <w:rPr>
                <w:rFonts w:ascii="Arial" w:hAnsi="Arial"/>
                <w:b w:val="0"/>
                <w:color w:val="24364B"/>
                <w:sz w:val="16"/>
              </w:rPr>
              <w:t>Delayed, stale, or temporarily unavailable GPS readings are clearly identified without making the portal unusable. (FT)</w:t>
            </w:r>
          </w:p>
        </w:tc>
        <w:tc>
          <w:tcPr>
            <w:tcW w:type="dxa" w:w="533"/>
            <w:vAlign w:val="center"/>
          </w:tcPr>
          <w:p>
            <w:pPr>
              <w:spacing w:after="0" w:before="0"/>
              <w:jc w:val="center"/>
            </w:pPr>
            <w:r/>
            <w:r>
              <w:rPr>
                <w:rFonts w:ascii="Arial" w:hAnsi="Arial"/>
                <w:b w:val="0"/>
                <w:color w:val="24364B"/>
                <w:sz w:val="20"/>
              </w:rPr>
              <w:t>☐</w:t>
            </w:r>
          </w:p>
        </w:tc>
        <w:tc>
          <w:tcPr>
            <w:tcW w:type="dxa" w:w="533"/>
            <w:vAlign w:val="center"/>
          </w:tcPr>
          <w:p>
            <w:pPr>
              <w:spacing w:after="0" w:before="0"/>
              <w:jc w:val="center"/>
            </w:pPr>
            <w:r/>
            <w:r>
              <w:rPr>
                <w:rFonts w:ascii="Arial" w:hAnsi="Arial"/>
                <w:b w:val="0"/>
                <w:color w:val="24364B"/>
                <w:sz w:val="20"/>
              </w:rPr>
              <w:t>☐</w:t>
            </w:r>
          </w:p>
        </w:tc>
        <w:tc>
          <w:tcPr>
            <w:tcW w:type="dxa" w:w="533"/>
            <w:vAlign w:val="center"/>
          </w:tcPr>
          <w:p>
            <w:pPr>
              <w:spacing w:after="0" w:before="0"/>
              <w:jc w:val="center"/>
            </w:pPr>
            <w:r/>
            <w:r>
              <w:rPr>
                <w:rFonts w:ascii="Arial" w:hAnsi="Arial"/>
                <w:b w:val="0"/>
                <w:color w:val="24364B"/>
                <w:sz w:val="20"/>
              </w:rPr>
              <w:t>☐</w:t>
            </w:r>
          </w:p>
        </w:tc>
        <w:tc>
          <w:tcPr>
            <w:tcW w:type="dxa" w:w="533"/>
            <w:vAlign w:val="center"/>
          </w:tcPr>
          <w:p>
            <w:pPr>
              <w:spacing w:after="0" w:before="0"/>
              <w:jc w:val="center"/>
            </w:pPr>
            <w:r/>
            <w:r>
              <w:rPr>
                <w:rFonts w:ascii="Arial" w:hAnsi="Arial"/>
                <w:b w:val="0"/>
                <w:color w:val="24364B"/>
                <w:sz w:val="20"/>
              </w:rPr>
              <w:t>☐</w:t>
            </w:r>
          </w:p>
        </w:tc>
        <w:tc>
          <w:tcPr>
            <w:tcW w:type="dxa" w:w="533"/>
            <w:vAlign w:val="center"/>
          </w:tcPr>
          <w:p>
            <w:pPr>
              <w:spacing w:after="0" w:before="0"/>
              <w:jc w:val="center"/>
            </w:pPr>
            <w:r/>
            <w:r>
              <w:rPr>
                <w:rFonts w:ascii="Arial" w:hAnsi="Arial"/>
                <w:b w:val="0"/>
                <w:color w:val="24364B"/>
                <w:sz w:val="20"/>
              </w:rPr>
              <w:t>☐</w:t>
            </w:r>
          </w:p>
        </w:tc>
      </w:tr>
      <w:tr>
        <w:trPr>
          <w:cantSplit/>
        </w:trPr>
        <w:tc>
          <w:tcPr>
            <w:tcW w:type="dxa" w:w="518"/>
            <w:shd w:fill="EEF5FC"/>
            <w:vAlign w:val="center"/>
          </w:tcPr>
          <w:p>
            <w:pPr>
              <w:spacing w:after="0" w:before="0"/>
              <w:jc w:val="center"/>
            </w:pPr>
            <w:r/>
            <w:r>
              <w:rPr>
                <w:rFonts w:ascii="Arial" w:hAnsi="Arial"/>
                <w:b w:val="0"/>
                <w:color w:val="24364B"/>
                <w:sz w:val="16"/>
              </w:rPr>
              <w:t>6</w:t>
            </w:r>
          </w:p>
        </w:tc>
        <w:tc>
          <w:tcPr>
            <w:tcW w:type="dxa" w:w="7762"/>
            <w:shd w:fill="EEF5FC"/>
            <w:vAlign w:val="center"/>
          </w:tcPr>
          <w:p>
            <w:pPr>
              <w:spacing w:after="0" w:before="0"/>
              <w:jc w:val="left"/>
            </w:pPr>
            <w:r/>
            <w:r>
              <w:rPr>
                <w:rFonts w:ascii="Arial" w:hAnsi="Arial"/>
                <w:b w:val="0"/>
                <w:color w:val="24364B"/>
                <w:sz w:val="16"/>
              </w:rPr>
              <w:t>Failed requests provide an appropriate retry option without creating unnecessary duplicate records. (FT)</w:t>
            </w:r>
          </w:p>
        </w:tc>
        <w:tc>
          <w:tcPr>
            <w:tcW w:type="dxa" w:w="533"/>
            <w:shd w:fill="EEF5FC"/>
            <w:vAlign w:val="center"/>
          </w:tcPr>
          <w:p>
            <w:pPr>
              <w:spacing w:after="0" w:before="0"/>
              <w:jc w:val="center"/>
            </w:pPr>
            <w:r/>
            <w:r>
              <w:rPr>
                <w:rFonts w:ascii="Arial" w:hAnsi="Arial"/>
                <w:b w:val="0"/>
                <w:color w:val="24364B"/>
                <w:sz w:val="20"/>
              </w:rPr>
              <w:t>☐</w:t>
            </w:r>
          </w:p>
        </w:tc>
        <w:tc>
          <w:tcPr>
            <w:tcW w:type="dxa" w:w="533"/>
            <w:shd w:fill="EEF5FC"/>
            <w:vAlign w:val="center"/>
          </w:tcPr>
          <w:p>
            <w:pPr>
              <w:spacing w:after="0" w:before="0"/>
              <w:jc w:val="center"/>
            </w:pPr>
            <w:r/>
            <w:r>
              <w:rPr>
                <w:rFonts w:ascii="Arial" w:hAnsi="Arial"/>
                <w:b w:val="0"/>
                <w:color w:val="24364B"/>
                <w:sz w:val="20"/>
              </w:rPr>
              <w:t>☐</w:t>
            </w:r>
          </w:p>
        </w:tc>
        <w:tc>
          <w:tcPr>
            <w:tcW w:type="dxa" w:w="533"/>
            <w:shd w:fill="EEF5FC"/>
            <w:vAlign w:val="center"/>
          </w:tcPr>
          <w:p>
            <w:pPr>
              <w:spacing w:after="0" w:before="0"/>
              <w:jc w:val="center"/>
            </w:pPr>
            <w:r/>
            <w:r>
              <w:rPr>
                <w:rFonts w:ascii="Arial" w:hAnsi="Arial"/>
                <w:b w:val="0"/>
                <w:color w:val="24364B"/>
                <w:sz w:val="20"/>
              </w:rPr>
              <w:t>☐</w:t>
            </w:r>
          </w:p>
        </w:tc>
        <w:tc>
          <w:tcPr>
            <w:tcW w:type="dxa" w:w="533"/>
            <w:shd w:fill="EEF5FC"/>
            <w:vAlign w:val="center"/>
          </w:tcPr>
          <w:p>
            <w:pPr>
              <w:spacing w:after="0" w:before="0"/>
              <w:jc w:val="center"/>
            </w:pPr>
            <w:r/>
            <w:r>
              <w:rPr>
                <w:rFonts w:ascii="Arial" w:hAnsi="Arial"/>
                <w:b w:val="0"/>
                <w:color w:val="24364B"/>
                <w:sz w:val="20"/>
              </w:rPr>
              <w:t>☐</w:t>
            </w:r>
          </w:p>
        </w:tc>
        <w:tc>
          <w:tcPr>
            <w:tcW w:type="dxa" w:w="533"/>
            <w:shd w:fill="EEF5FC"/>
            <w:vAlign w:val="center"/>
          </w:tcPr>
          <w:p>
            <w:pPr>
              <w:spacing w:after="0" w:before="0"/>
              <w:jc w:val="center"/>
            </w:pPr>
            <w:r/>
            <w:r>
              <w:rPr>
                <w:rFonts w:ascii="Arial" w:hAnsi="Arial"/>
                <w:b w:val="0"/>
                <w:color w:val="24364B"/>
                <w:sz w:val="20"/>
              </w:rPr>
              <w:t>☐</w:t>
            </w:r>
          </w:p>
        </w:tc>
      </w:tr>
      <w:tr>
        <w:trPr>
          <w:cantSplit/>
        </w:trPr>
        <w:tc>
          <w:tcPr>
            <w:tcW w:type="dxa" w:w="518"/>
            <w:vAlign w:val="center"/>
          </w:tcPr>
          <w:p>
            <w:pPr>
              <w:spacing w:after="0" w:before="0"/>
              <w:jc w:val="center"/>
            </w:pPr>
            <w:r/>
            <w:r>
              <w:rPr>
                <w:rFonts w:ascii="Arial" w:hAnsi="Arial"/>
                <w:b w:val="0"/>
                <w:color w:val="24364B"/>
                <w:sz w:val="16"/>
              </w:rPr>
              <w:t>7</w:t>
            </w:r>
          </w:p>
        </w:tc>
        <w:tc>
          <w:tcPr>
            <w:tcW w:type="dxa" w:w="7762"/>
            <w:vAlign w:val="center"/>
          </w:tcPr>
          <w:p>
            <w:pPr>
              <w:spacing w:after="0" w:before="0"/>
              <w:jc w:val="left"/>
            </w:pPr>
            <w:r/>
            <w:r>
              <w:rPr>
                <w:rFonts w:ascii="Arial" w:hAnsi="Arial"/>
                <w:b w:val="0"/>
                <w:color w:val="24364B"/>
                <w:sz w:val="16"/>
              </w:rPr>
              <w:t>The portal returns to normal operation after internet connectivity is restored. (RC)</w:t>
            </w:r>
          </w:p>
        </w:tc>
        <w:tc>
          <w:tcPr>
            <w:tcW w:type="dxa" w:w="533"/>
            <w:vAlign w:val="center"/>
          </w:tcPr>
          <w:p>
            <w:pPr>
              <w:spacing w:after="0" w:before="0"/>
              <w:jc w:val="center"/>
            </w:pPr>
            <w:r/>
            <w:r>
              <w:rPr>
                <w:rFonts w:ascii="Arial" w:hAnsi="Arial"/>
                <w:b w:val="0"/>
                <w:color w:val="24364B"/>
                <w:sz w:val="20"/>
              </w:rPr>
              <w:t>☐</w:t>
            </w:r>
          </w:p>
        </w:tc>
        <w:tc>
          <w:tcPr>
            <w:tcW w:type="dxa" w:w="533"/>
            <w:vAlign w:val="center"/>
          </w:tcPr>
          <w:p>
            <w:pPr>
              <w:spacing w:after="0" w:before="0"/>
              <w:jc w:val="center"/>
            </w:pPr>
            <w:r/>
            <w:r>
              <w:rPr>
                <w:rFonts w:ascii="Arial" w:hAnsi="Arial"/>
                <w:b w:val="0"/>
                <w:color w:val="24364B"/>
                <w:sz w:val="20"/>
              </w:rPr>
              <w:t>☐</w:t>
            </w:r>
          </w:p>
        </w:tc>
        <w:tc>
          <w:tcPr>
            <w:tcW w:type="dxa" w:w="533"/>
            <w:vAlign w:val="center"/>
          </w:tcPr>
          <w:p>
            <w:pPr>
              <w:spacing w:after="0" w:before="0"/>
              <w:jc w:val="center"/>
            </w:pPr>
            <w:r/>
            <w:r>
              <w:rPr>
                <w:rFonts w:ascii="Arial" w:hAnsi="Arial"/>
                <w:b w:val="0"/>
                <w:color w:val="24364B"/>
                <w:sz w:val="20"/>
              </w:rPr>
              <w:t>☐</w:t>
            </w:r>
          </w:p>
        </w:tc>
        <w:tc>
          <w:tcPr>
            <w:tcW w:type="dxa" w:w="533"/>
            <w:vAlign w:val="center"/>
          </w:tcPr>
          <w:p>
            <w:pPr>
              <w:spacing w:after="0" w:before="0"/>
              <w:jc w:val="center"/>
            </w:pPr>
            <w:r/>
            <w:r>
              <w:rPr>
                <w:rFonts w:ascii="Arial" w:hAnsi="Arial"/>
                <w:b w:val="0"/>
                <w:color w:val="24364B"/>
                <w:sz w:val="20"/>
              </w:rPr>
              <w:t>☐</w:t>
            </w:r>
          </w:p>
        </w:tc>
        <w:tc>
          <w:tcPr>
            <w:tcW w:type="dxa" w:w="533"/>
            <w:vAlign w:val="center"/>
          </w:tcPr>
          <w:p>
            <w:pPr>
              <w:spacing w:after="0" w:before="0"/>
              <w:jc w:val="center"/>
            </w:pPr>
            <w:r/>
            <w:r>
              <w:rPr>
                <w:rFonts w:ascii="Arial" w:hAnsi="Arial"/>
                <w:b w:val="0"/>
                <w:color w:val="24364B"/>
                <w:sz w:val="20"/>
              </w:rPr>
              <w:t>☐</w:t>
            </w:r>
          </w:p>
        </w:tc>
      </w:tr>
      <w:tr>
        <w:trPr>
          <w:cantSplit/>
        </w:trPr>
        <w:tc>
          <w:tcPr>
            <w:tcW w:type="dxa" w:w="518"/>
            <w:shd w:fill="EEF5FC"/>
            <w:vAlign w:val="center"/>
          </w:tcPr>
          <w:p>
            <w:pPr>
              <w:spacing w:after="0" w:before="0"/>
              <w:jc w:val="center"/>
            </w:pPr>
            <w:r/>
            <w:r>
              <w:rPr>
                <w:rFonts w:ascii="Arial" w:hAnsi="Arial"/>
                <w:b w:val="0"/>
                <w:color w:val="24364B"/>
                <w:sz w:val="16"/>
              </w:rPr>
              <w:t>8</w:t>
            </w:r>
          </w:p>
        </w:tc>
        <w:tc>
          <w:tcPr>
            <w:tcW w:type="dxa" w:w="7762"/>
            <w:shd w:fill="EEF5FC"/>
            <w:vAlign w:val="center"/>
          </w:tcPr>
          <w:p>
            <w:pPr>
              <w:spacing w:after="0" w:before="0"/>
              <w:jc w:val="left"/>
            </w:pPr>
            <w:r/>
            <w:r>
              <w:rPr>
                <w:rFonts w:ascii="Arial" w:hAnsi="Arial"/>
                <w:b w:val="0"/>
                <w:color w:val="24364B"/>
                <w:sz w:val="16"/>
              </w:rPr>
              <w:t>Previously confirmed operational information reloads correctly after refreshing or reopening the portal. (RC)</w:t>
            </w:r>
          </w:p>
        </w:tc>
        <w:tc>
          <w:tcPr>
            <w:tcW w:type="dxa" w:w="533"/>
            <w:shd w:fill="EEF5FC"/>
            <w:vAlign w:val="center"/>
          </w:tcPr>
          <w:p>
            <w:pPr>
              <w:spacing w:after="0" w:before="0"/>
              <w:jc w:val="center"/>
            </w:pPr>
            <w:r/>
            <w:r>
              <w:rPr>
                <w:rFonts w:ascii="Arial" w:hAnsi="Arial"/>
                <w:b w:val="0"/>
                <w:color w:val="24364B"/>
                <w:sz w:val="20"/>
              </w:rPr>
              <w:t>☐</w:t>
            </w:r>
          </w:p>
        </w:tc>
        <w:tc>
          <w:tcPr>
            <w:tcW w:type="dxa" w:w="533"/>
            <w:shd w:fill="EEF5FC"/>
            <w:vAlign w:val="center"/>
          </w:tcPr>
          <w:p>
            <w:pPr>
              <w:spacing w:after="0" w:before="0"/>
              <w:jc w:val="center"/>
            </w:pPr>
            <w:r/>
            <w:r>
              <w:rPr>
                <w:rFonts w:ascii="Arial" w:hAnsi="Arial"/>
                <w:b w:val="0"/>
                <w:color w:val="24364B"/>
                <w:sz w:val="20"/>
              </w:rPr>
              <w:t>☐</w:t>
            </w:r>
          </w:p>
        </w:tc>
        <w:tc>
          <w:tcPr>
            <w:tcW w:type="dxa" w:w="533"/>
            <w:shd w:fill="EEF5FC"/>
            <w:vAlign w:val="center"/>
          </w:tcPr>
          <w:p>
            <w:pPr>
              <w:spacing w:after="0" w:before="0"/>
              <w:jc w:val="center"/>
            </w:pPr>
            <w:r/>
            <w:r>
              <w:rPr>
                <w:rFonts w:ascii="Arial" w:hAnsi="Arial"/>
                <w:b w:val="0"/>
                <w:color w:val="24364B"/>
                <w:sz w:val="20"/>
              </w:rPr>
              <w:t>☐</w:t>
            </w:r>
          </w:p>
        </w:tc>
        <w:tc>
          <w:tcPr>
            <w:tcW w:type="dxa" w:w="533"/>
            <w:shd w:fill="EEF5FC"/>
            <w:vAlign w:val="center"/>
          </w:tcPr>
          <w:p>
            <w:pPr>
              <w:spacing w:after="0" w:before="0"/>
              <w:jc w:val="center"/>
            </w:pPr>
            <w:r/>
            <w:r>
              <w:rPr>
                <w:rFonts w:ascii="Arial" w:hAnsi="Arial"/>
                <w:b w:val="0"/>
                <w:color w:val="24364B"/>
                <w:sz w:val="20"/>
              </w:rPr>
              <w:t>☐</w:t>
            </w:r>
          </w:p>
        </w:tc>
        <w:tc>
          <w:tcPr>
            <w:tcW w:type="dxa" w:w="533"/>
            <w:shd w:fill="EEF5FC"/>
            <w:vAlign w:val="center"/>
          </w:tcPr>
          <w:p>
            <w:pPr>
              <w:spacing w:after="0" w:before="0"/>
              <w:jc w:val="center"/>
            </w:pPr>
            <w:r/>
            <w:r>
              <w:rPr>
                <w:rFonts w:ascii="Arial" w:hAnsi="Arial"/>
                <w:b w:val="0"/>
                <w:color w:val="24364B"/>
                <w:sz w:val="20"/>
              </w:rPr>
              <w:t>☐</w:t>
            </w:r>
          </w:p>
        </w:tc>
      </w:tr>
    </w:tbl>
    <w:p>
      <w:pPr>
        <w:keepNext/>
        <w:spacing w:before="120" w:after="20"/>
      </w:pPr>
      <w:r>
        <w:rPr>
          <w:rFonts w:ascii="Arial" w:hAnsi="Arial"/>
          <w:b/>
          <w:color w:val="1F5DAA"/>
          <w:sz w:val="20"/>
        </w:rPr>
        <w:t>D. PERFORMANCE EFFICIENCY</w:t>
      </w:r>
    </w:p>
    <w:p>
      <w:pPr>
        <w:keepNext/>
        <w:spacing w:after="60"/>
      </w:pPr>
      <w:r>
        <w:rPr>
          <w:rFonts w:ascii="Arial" w:hAnsi="Arial"/>
          <w:i/>
          <w:color w:val="24364B"/>
          <w:sz w:val="15"/>
        </w:rPr>
        <w:t>Coverage: Time Behavior (TB), Resource Utilization (RU), and Capacity (C)</w:t>
      </w:r>
    </w:p>
    <w:tbl>
      <w:tblPr>
        <w:tblStyle w:val="TableGrid"/>
        <w:tblW w:type="auto" w:w="0"/>
        <w:jc w:val="center"/>
        <w:tblLayout w:type="fixed"/>
        <w:tblLook w:firstColumn="1" w:firstRow="1" w:lastColumn="0" w:lastRow="0" w:noHBand="0" w:noVBand="1" w:val="04A0"/>
      </w:tblPr>
      <w:tblGrid>
        <w:gridCol w:w="1563"/>
        <w:gridCol w:w="1563"/>
        <w:gridCol w:w="1563"/>
        <w:gridCol w:w="1563"/>
        <w:gridCol w:w="1563"/>
        <w:gridCol w:w="1563"/>
        <w:gridCol w:w="1563"/>
      </w:tblGrid>
      <w:tr>
        <w:trPr>
          <w:cantSplit/>
          <w:tblHeader w:val="true"/>
        </w:trPr>
        <w:tc>
          <w:tcPr>
            <w:tcW w:type="dxa" w:w="518"/>
            <w:vMerge w:val="restart"/>
            <w:vAlign w:val="center"/>
            <w:shd w:fill="1F5DAA"/>
          </w:tcPr>
          <w:p>
            <w:pPr>
              <w:spacing w:after="0" w:before="0"/>
              <w:jc w:val="center"/>
            </w:pPr>
            <w:r/>
            <w:r>
              <w:rPr>
                <w:rFonts w:ascii="Arial" w:hAnsi="Arial"/>
                <w:b/>
                <w:color w:val="FFFFFF"/>
                <w:sz w:val="15"/>
              </w:rPr>
              <w:t>NO.</w:t>
            </w:r>
          </w:p>
        </w:tc>
        <w:tc>
          <w:tcPr>
            <w:tcW w:type="dxa" w:w="7762"/>
            <w:vMerge w:val="restart"/>
            <w:vAlign w:val="center"/>
            <w:shd w:fill="1F5DAA"/>
          </w:tcPr>
          <w:p>
            <w:pPr>
              <w:spacing w:after="0" w:before="0"/>
              <w:jc w:val="center"/>
            </w:pPr>
            <w:r/>
            <w:r>
              <w:rPr>
                <w:rFonts w:ascii="Arial" w:hAnsi="Arial"/>
                <w:b/>
                <w:color w:val="FFFFFF"/>
                <w:sz w:val="15"/>
              </w:rPr>
              <w:t>STATEMENTS</w:t>
            </w:r>
          </w:p>
        </w:tc>
        <w:tc>
          <w:tcPr>
            <w:tcW w:type="dxa" w:w="2665"/>
            <w:gridSpan w:val="5"/>
            <w:vAlign w:val="center"/>
            <w:shd w:fill="1F5DAA"/>
          </w:tcPr>
          <w:p>
            <w:pPr>
              <w:spacing w:after="0" w:before="0"/>
              <w:jc w:val="center"/>
            </w:pPr>
            <w:r/>
            <w:r>
              <w:rPr>
                <w:rFonts w:ascii="Arial" w:hAnsi="Arial"/>
                <w:b/>
                <w:color w:val="FFFFFF"/>
                <w:sz w:val="15"/>
              </w:rPr>
              <w:t>LEVEL OF AGREEMENT</w:t>
            </w:r>
          </w:p>
        </w:tc>
      </w:tr>
      <w:tr>
        <w:trPr>
          <w:cantSplit/>
          <w:tblHeader w:val="true"/>
        </w:trPr>
        <w:tc>
          <w:tcPr>
            <w:tcW w:type="dxa" w:w="518"/>
            <w:vMerge/>
          </w:tcPr>
          <w:p/>
        </w:tc>
        <w:tc>
          <w:tcPr>
            <w:tcW w:type="dxa" w:w="7762"/>
            <w:vMerge/>
          </w:tcPr>
          <w:p/>
        </w:tc>
        <w:tc>
          <w:tcPr>
            <w:tcW w:type="dxa" w:w="533"/>
            <w:vAlign w:val="center"/>
            <w:shd w:fill="1F5DAA"/>
          </w:tcPr>
          <w:p>
            <w:pPr>
              <w:spacing w:after="0" w:before="0"/>
              <w:jc w:val="center"/>
            </w:pPr>
            <w:r/>
            <w:r>
              <w:rPr>
                <w:rFonts w:ascii="Arial" w:hAnsi="Arial"/>
                <w:b/>
                <w:color w:val="FFFFFF"/>
                <w:sz w:val="15"/>
              </w:rPr>
              <w:t>5</w:t>
            </w:r>
          </w:p>
        </w:tc>
        <w:tc>
          <w:tcPr>
            <w:tcW w:type="dxa" w:w="533"/>
            <w:vAlign w:val="center"/>
            <w:shd w:fill="1F5DAA"/>
          </w:tcPr>
          <w:p>
            <w:pPr>
              <w:spacing w:after="0" w:before="0"/>
              <w:jc w:val="center"/>
            </w:pPr>
            <w:r/>
            <w:r>
              <w:rPr>
                <w:rFonts w:ascii="Arial" w:hAnsi="Arial"/>
                <w:b/>
                <w:color w:val="FFFFFF"/>
                <w:sz w:val="15"/>
              </w:rPr>
              <w:t>4</w:t>
            </w:r>
          </w:p>
        </w:tc>
        <w:tc>
          <w:tcPr>
            <w:tcW w:type="dxa" w:w="533"/>
            <w:vAlign w:val="center"/>
            <w:shd w:fill="1F5DAA"/>
          </w:tcPr>
          <w:p>
            <w:pPr>
              <w:spacing w:after="0" w:before="0"/>
              <w:jc w:val="center"/>
            </w:pPr>
            <w:r/>
            <w:r>
              <w:rPr>
                <w:rFonts w:ascii="Arial" w:hAnsi="Arial"/>
                <w:b/>
                <w:color w:val="FFFFFF"/>
                <w:sz w:val="15"/>
              </w:rPr>
              <w:t>3</w:t>
            </w:r>
          </w:p>
        </w:tc>
        <w:tc>
          <w:tcPr>
            <w:tcW w:type="dxa" w:w="533"/>
            <w:vAlign w:val="center"/>
            <w:shd w:fill="1F5DAA"/>
          </w:tcPr>
          <w:p>
            <w:pPr>
              <w:spacing w:after="0" w:before="0"/>
              <w:jc w:val="center"/>
            </w:pPr>
            <w:r/>
            <w:r>
              <w:rPr>
                <w:rFonts w:ascii="Arial" w:hAnsi="Arial"/>
                <w:b/>
                <w:color w:val="FFFFFF"/>
                <w:sz w:val="15"/>
              </w:rPr>
              <w:t>2</w:t>
            </w:r>
          </w:p>
        </w:tc>
        <w:tc>
          <w:tcPr>
            <w:tcW w:type="dxa" w:w="533"/>
            <w:vAlign w:val="center"/>
            <w:shd w:fill="1F5DAA"/>
          </w:tcPr>
          <w:p>
            <w:pPr>
              <w:spacing w:after="0" w:before="0"/>
              <w:jc w:val="center"/>
            </w:pPr>
            <w:r/>
            <w:r>
              <w:rPr>
                <w:rFonts w:ascii="Arial" w:hAnsi="Arial"/>
                <w:b/>
                <w:color w:val="FFFFFF"/>
                <w:sz w:val="15"/>
              </w:rPr>
              <w:t>1</w:t>
            </w:r>
          </w:p>
        </w:tc>
      </w:tr>
      <w:tr>
        <w:trPr>
          <w:cantSplit/>
        </w:trPr>
        <w:tc>
          <w:tcPr>
            <w:tcW w:type="dxa" w:w="518"/>
            <w:vAlign w:val="center"/>
          </w:tcPr>
          <w:p>
            <w:pPr>
              <w:spacing w:after="0" w:before="0"/>
              <w:jc w:val="center"/>
            </w:pPr>
            <w:r/>
            <w:r>
              <w:rPr>
                <w:rFonts w:ascii="Arial" w:hAnsi="Arial"/>
                <w:b w:val="0"/>
                <w:color w:val="24364B"/>
                <w:sz w:val="16"/>
              </w:rPr>
              <w:t>1</w:t>
            </w:r>
          </w:p>
        </w:tc>
        <w:tc>
          <w:tcPr>
            <w:tcW w:type="dxa" w:w="7762"/>
            <w:vAlign w:val="center"/>
          </w:tcPr>
          <w:p>
            <w:pPr>
              <w:spacing w:after="0" w:before="0"/>
              <w:jc w:val="left"/>
            </w:pPr>
            <w:r/>
            <w:r>
              <w:rPr>
                <w:rFonts w:ascii="Arial" w:hAnsi="Arial"/>
                <w:b w:val="0"/>
                <w:color w:val="24364B"/>
                <w:sz w:val="16"/>
              </w:rPr>
              <w:t>Web pages and dashboard information load within an acceptable amount of time. (TB)</w:t>
            </w:r>
          </w:p>
        </w:tc>
        <w:tc>
          <w:tcPr>
            <w:tcW w:type="dxa" w:w="533"/>
            <w:vAlign w:val="center"/>
          </w:tcPr>
          <w:p>
            <w:pPr>
              <w:spacing w:after="0" w:before="0"/>
              <w:jc w:val="center"/>
            </w:pPr>
            <w:r/>
            <w:r>
              <w:rPr>
                <w:rFonts w:ascii="Arial" w:hAnsi="Arial"/>
                <w:b w:val="0"/>
                <w:color w:val="24364B"/>
                <w:sz w:val="20"/>
              </w:rPr>
              <w:t>☐</w:t>
            </w:r>
          </w:p>
        </w:tc>
        <w:tc>
          <w:tcPr>
            <w:tcW w:type="dxa" w:w="533"/>
            <w:vAlign w:val="center"/>
          </w:tcPr>
          <w:p>
            <w:pPr>
              <w:spacing w:after="0" w:before="0"/>
              <w:jc w:val="center"/>
            </w:pPr>
            <w:r/>
            <w:r>
              <w:rPr>
                <w:rFonts w:ascii="Arial" w:hAnsi="Arial"/>
                <w:b w:val="0"/>
                <w:color w:val="24364B"/>
                <w:sz w:val="20"/>
              </w:rPr>
              <w:t>☐</w:t>
            </w:r>
          </w:p>
        </w:tc>
        <w:tc>
          <w:tcPr>
            <w:tcW w:type="dxa" w:w="533"/>
            <w:vAlign w:val="center"/>
          </w:tcPr>
          <w:p>
            <w:pPr>
              <w:spacing w:after="0" w:before="0"/>
              <w:jc w:val="center"/>
            </w:pPr>
            <w:r/>
            <w:r>
              <w:rPr>
                <w:rFonts w:ascii="Arial" w:hAnsi="Arial"/>
                <w:b w:val="0"/>
                <w:color w:val="24364B"/>
                <w:sz w:val="20"/>
              </w:rPr>
              <w:t>☐</w:t>
            </w:r>
          </w:p>
        </w:tc>
        <w:tc>
          <w:tcPr>
            <w:tcW w:type="dxa" w:w="533"/>
            <w:vAlign w:val="center"/>
          </w:tcPr>
          <w:p>
            <w:pPr>
              <w:spacing w:after="0" w:before="0"/>
              <w:jc w:val="center"/>
            </w:pPr>
            <w:r/>
            <w:r>
              <w:rPr>
                <w:rFonts w:ascii="Arial" w:hAnsi="Arial"/>
                <w:b w:val="0"/>
                <w:color w:val="24364B"/>
                <w:sz w:val="20"/>
              </w:rPr>
              <w:t>☐</w:t>
            </w:r>
          </w:p>
        </w:tc>
        <w:tc>
          <w:tcPr>
            <w:tcW w:type="dxa" w:w="533"/>
            <w:vAlign w:val="center"/>
          </w:tcPr>
          <w:p>
            <w:pPr>
              <w:spacing w:after="0" w:before="0"/>
              <w:jc w:val="center"/>
            </w:pPr>
            <w:r/>
            <w:r>
              <w:rPr>
                <w:rFonts w:ascii="Arial" w:hAnsi="Arial"/>
                <w:b w:val="0"/>
                <w:color w:val="24364B"/>
                <w:sz w:val="20"/>
              </w:rPr>
              <w:t>☐</w:t>
            </w:r>
          </w:p>
        </w:tc>
      </w:tr>
      <w:tr>
        <w:trPr>
          <w:cantSplit/>
        </w:trPr>
        <w:tc>
          <w:tcPr>
            <w:tcW w:type="dxa" w:w="518"/>
            <w:shd w:fill="EEF5FC"/>
            <w:vAlign w:val="center"/>
          </w:tcPr>
          <w:p>
            <w:pPr>
              <w:spacing w:after="0" w:before="0"/>
              <w:jc w:val="center"/>
            </w:pPr>
            <w:r/>
            <w:r>
              <w:rPr>
                <w:rFonts w:ascii="Arial" w:hAnsi="Arial"/>
                <w:b w:val="0"/>
                <w:color w:val="24364B"/>
                <w:sz w:val="16"/>
              </w:rPr>
              <w:t>2</w:t>
            </w:r>
          </w:p>
        </w:tc>
        <w:tc>
          <w:tcPr>
            <w:tcW w:type="dxa" w:w="7762"/>
            <w:shd w:fill="EEF5FC"/>
            <w:vAlign w:val="center"/>
          </w:tcPr>
          <w:p>
            <w:pPr>
              <w:spacing w:after="0" w:before="0"/>
              <w:jc w:val="left"/>
            </w:pPr>
            <w:r/>
            <w:r>
              <w:rPr>
                <w:rFonts w:ascii="Arial" w:hAnsi="Arial"/>
                <w:b w:val="0"/>
                <w:color w:val="24364B"/>
                <w:sz w:val="16"/>
              </w:rPr>
              <w:t>Search, filtering, assignment, saving, validation, and report-generation actions respond promptly. (TB)</w:t>
            </w:r>
          </w:p>
        </w:tc>
        <w:tc>
          <w:tcPr>
            <w:tcW w:type="dxa" w:w="533"/>
            <w:shd w:fill="EEF5FC"/>
            <w:vAlign w:val="center"/>
          </w:tcPr>
          <w:p>
            <w:pPr>
              <w:spacing w:after="0" w:before="0"/>
              <w:jc w:val="center"/>
            </w:pPr>
            <w:r/>
            <w:r>
              <w:rPr>
                <w:rFonts w:ascii="Arial" w:hAnsi="Arial"/>
                <w:b w:val="0"/>
                <w:color w:val="24364B"/>
                <w:sz w:val="20"/>
              </w:rPr>
              <w:t>☐</w:t>
            </w:r>
          </w:p>
        </w:tc>
        <w:tc>
          <w:tcPr>
            <w:tcW w:type="dxa" w:w="533"/>
            <w:shd w:fill="EEF5FC"/>
            <w:vAlign w:val="center"/>
          </w:tcPr>
          <w:p>
            <w:pPr>
              <w:spacing w:after="0" w:before="0"/>
              <w:jc w:val="center"/>
            </w:pPr>
            <w:r/>
            <w:r>
              <w:rPr>
                <w:rFonts w:ascii="Arial" w:hAnsi="Arial"/>
                <w:b w:val="0"/>
                <w:color w:val="24364B"/>
                <w:sz w:val="20"/>
              </w:rPr>
              <w:t>☐</w:t>
            </w:r>
          </w:p>
        </w:tc>
        <w:tc>
          <w:tcPr>
            <w:tcW w:type="dxa" w:w="533"/>
            <w:shd w:fill="EEF5FC"/>
            <w:vAlign w:val="center"/>
          </w:tcPr>
          <w:p>
            <w:pPr>
              <w:spacing w:after="0" w:before="0"/>
              <w:jc w:val="center"/>
            </w:pPr>
            <w:r/>
            <w:r>
              <w:rPr>
                <w:rFonts w:ascii="Arial" w:hAnsi="Arial"/>
                <w:b w:val="0"/>
                <w:color w:val="24364B"/>
                <w:sz w:val="20"/>
              </w:rPr>
              <w:t>☐</w:t>
            </w:r>
          </w:p>
        </w:tc>
        <w:tc>
          <w:tcPr>
            <w:tcW w:type="dxa" w:w="533"/>
            <w:shd w:fill="EEF5FC"/>
            <w:vAlign w:val="center"/>
          </w:tcPr>
          <w:p>
            <w:pPr>
              <w:spacing w:after="0" w:before="0"/>
              <w:jc w:val="center"/>
            </w:pPr>
            <w:r/>
            <w:r>
              <w:rPr>
                <w:rFonts w:ascii="Arial" w:hAnsi="Arial"/>
                <w:b w:val="0"/>
                <w:color w:val="24364B"/>
                <w:sz w:val="20"/>
              </w:rPr>
              <w:t>☐</w:t>
            </w:r>
          </w:p>
        </w:tc>
        <w:tc>
          <w:tcPr>
            <w:tcW w:type="dxa" w:w="533"/>
            <w:shd w:fill="EEF5FC"/>
            <w:vAlign w:val="center"/>
          </w:tcPr>
          <w:p>
            <w:pPr>
              <w:spacing w:after="0" w:before="0"/>
              <w:jc w:val="center"/>
            </w:pPr>
            <w:r/>
            <w:r>
              <w:rPr>
                <w:rFonts w:ascii="Arial" w:hAnsi="Arial"/>
                <w:b w:val="0"/>
                <w:color w:val="24364B"/>
                <w:sz w:val="20"/>
              </w:rPr>
              <w:t>☐</w:t>
            </w:r>
          </w:p>
        </w:tc>
      </w:tr>
      <w:tr>
        <w:trPr>
          <w:cantSplit/>
        </w:trPr>
        <w:tc>
          <w:tcPr>
            <w:tcW w:type="dxa" w:w="518"/>
            <w:vAlign w:val="center"/>
          </w:tcPr>
          <w:p>
            <w:pPr>
              <w:spacing w:after="0" w:before="0"/>
              <w:jc w:val="center"/>
            </w:pPr>
            <w:r/>
            <w:r>
              <w:rPr>
                <w:rFonts w:ascii="Arial" w:hAnsi="Arial"/>
                <w:b w:val="0"/>
                <w:color w:val="24364B"/>
                <w:sz w:val="16"/>
              </w:rPr>
              <w:t>3</w:t>
            </w:r>
          </w:p>
        </w:tc>
        <w:tc>
          <w:tcPr>
            <w:tcW w:type="dxa" w:w="7762"/>
            <w:vAlign w:val="center"/>
          </w:tcPr>
          <w:p>
            <w:pPr>
              <w:spacing w:after="0" w:before="0"/>
              <w:jc w:val="left"/>
            </w:pPr>
            <w:r/>
            <w:r>
              <w:rPr>
                <w:rFonts w:ascii="Arial" w:hAnsi="Arial"/>
                <w:b w:val="0"/>
                <w:color w:val="24364B"/>
                <w:sz w:val="16"/>
              </w:rPr>
              <w:t>New GPS readings, map-marker changes, and notifications appear soon after the data are received. (TB)</w:t>
            </w:r>
          </w:p>
        </w:tc>
        <w:tc>
          <w:tcPr>
            <w:tcW w:type="dxa" w:w="533"/>
            <w:vAlign w:val="center"/>
          </w:tcPr>
          <w:p>
            <w:pPr>
              <w:spacing w:after="0" w:before="0"/>
              <w:jc w:val="center"/>
            </w:pPr>
            <w:r/>
            <w:r>
              <w:rPr>
                <w:rFonts w:ascii="Arial" w:hAnsi="Arial"/>
                <w:b w:val="0"/>
                <w:color w:val="24364B"/>
                <w:sz w:val="20"/>
              </w:rPr>
              <w:t>☐</w:t>
            </w:r>
          </w:p>
        </w:tc>
        <w:tc>
          <w:tcPr>
            <w:tcW w:type="dxa" w:w="533"/>
            <w:vAlign w:val="center"/>
          </w:tcPr>
          <w:p>
            <w:pPr>
              <w:spacing w:after="0" w:before="0"/>
              <w:jc w:val="center"/>
            </w:pPr>
            <w:r/>
            <w:r>
              <w:rPr>
                <w:rFonts w:ascii="Arial" w:hAnsi="Arial"/>
                <w:b w:val="0"/>
                <w:color w:val="24364B"/>
                <w:sz w:val="20"/>
              </w:rPr>
              <w:t>☐</w:t>
            </w:r>
          </w:p>
        </w:tc>
        <w:tc>
          <w:tcPr>
            <w:tcW w:type="dxa" w:w="533"/>
            <w:vAlign w:val="center"/>
          </w:tcPr>
          <w:p>
            <w:pPr>
              <w:spacing w:after="0" w:before="0"/>
              <w:jc w:val="center"/>
            </w:pPr>
            <w:r/>
            <w:r>
              <w:rPr>
                <w:rFonts w:ascii="Arial" w:hAnsi="Arial"/>
                <w:b w:val="0"/>
                <w:color w:val="24364B"/>
                <w:sz w:val="20"/>
              </w:rPr>
              <w:t>☐</w:t>
            </w:r>
          </w:p>
        </w:tc>
        <w:tc>
          <w:tcPr>
            <w:tcW w:type="dxa" w:w="533"/>
            <w:vAlign w:val="center"/>
          </w:tcPr>
          <w:p>
            <w:pPr>
              <w:spacing w:after="0" w:before="0"/>
              <w:jc w:val="center"/>
            </w:pPr>
            <w:r/>
            <w:r>
              <w:rPr>
                <w:rFonts w:ascii="Arial" w:hAnsi="Arial"/>
                <w:b w:val="0"/>
                <w:color w:val="24364B"/>
                <w:sz w:val="20"/>
              </w:rPr>
              <w:t>☐</w:t>
            </w:r>
          </w:p>
        </w:tc>
        <w:tc>
          <w:tcPr>
            <w:tcW w:type="dxa" w:w="533"/>
            <w:vAlign w:val="center"/>
          </w:tcPr>
          <w:p>
            <w:pPr>
              <w:spacing w:after="0" w:before="0"/>
              <w:jc w:val="center"/>
            </w:pPr>
            <w:r/>
            <w:r>
              <w:rPr>
                <w:rFonts w:ascii="Arial" w:hAnsi="Arial"/>
                <w:b w:val="0"/>
                <w:color w:val="24364B"/>
                <w:sz w:val="20"/>
              </w:rPr>
              <w:t>☐</w:t>
            </w:r>
          </w:p>
        </w:tc>
      </w:tr>
      <w:tr>
        <w:trPr>
          <w:cantSplit/>
        </w:trPr>
        <w:tc>
          <w:tcPr>
            <w:tcW w:type="dxa" w:w="518"/>
            <w:shd w:fill="EEF5FC"/>
            <w:vAlign w:val="center"/>
          </w:tcPr>
          <w:p>
            <w:pPr>
              <w:spacing w:after="0" w:before="0"/>
              <w:jc w:val="center"/>
            </w:pPr>
            <w:r/>
            <w:r>
              <w:rPr>
                <w:rFonts w:ascii="Arial" w:hAnsi="Arial"/>
                <w:b w:val="0"/>
                <w:color w:val="24364B"/>
                <w:sz w:val="16"/>
              </w:rPr>
              <w:t>4</w:t>
            </w:r>
          </w:p>
        </w:tc>
        <w:tc>
          <w:tcPr>
            <w:tcW w:type="dxa" w:w="7762"/>
            <w:shd w:fill="EEF5FC"/>
            <w:vAlign w:val="center"/>
          </w:tcPr>
          <w:p>
            <w:pPr>
              <w:spacing w:after="0" w:before="0"/>
              <w:jc w:val="left"/>
            </w:pPr>
            <w:r/>
            <w:r>
              <w:rPr>
                <w:rFonts w:ascii="Arial" w:hAnsi="Arial"/>
                <w:b w:val="0"/>
                <w:color w:val="24364B"/>
                <w:sz w:val="16"/>
              </w:rPr>
              <w:t>The portal operates smoothly in the intended web browser during normal use. (RU)</w:t>
            </w:r>
          </w:p>
        </w:tc>
        <w:tc>
          <w:tcPr>
            <w:tcW w:type="dxa" w:w="533"/>
            <w:shd w:fill="EEF5FC"/>
            <w:vAlign w:val="center"/>
          </w:tcPr>
          <w:p>
            <w:pPr>
              <w:spacing w:after="0" w:before="0"/>
              <w:jc w:val="center"/>
            </w:pPr>
            <w:r/>
            <w:r>
              <w:rPr>
                <w:rFonts w:ascii="Arial" w:hAnsi="Arial"/>
                <w:b w:val="0"/>
                <w:color w:val="24364B"/>
                <w:sz w:val="20"/>
              </w:rPr>
              <w:t>☐</w:t>
            </w:r>
          </w:p>
        </w:tc>
        <w:tc>
          <w:tcPr>
            <w:tcW w:type="dxa" w:w="533"/>
            <w:shd w:fill="EEF5FC"/>
            <w:vAlign w:val="center"/>
          </w:tcPr>
          <w:p>
            <w:pPr>
              <w:spacing w:after="0" w:before="0"/>
              <w:jc w:val="center"/>
            </w:pPr>
            <w:r/>
            <w:r>
              <w:rPr>
                <w:rFonts w:ascii="Arial" w:hAnsi="Arial"/>
                <w:b w:val="0"/>
                <w:color w:val="24364B"/>
                <w:sz w:val="20"/>
              </w:rPr>
              <w:t>☐</w:t>
            </w:r>
          </w:p>
        </w:tc>
        <w:tc>
          <w:tcPr>
            <w:tcW w:type="dxa" w:w="533"/>
            <w:shd w:fill="EEF5FC"/>
            <w:vAlign w:val="center"/>
          </w:tcPr>
          <w:p>
            <w:pPr>
              <w:spacing w:after="0" w:before="0"/>
              <w:jc w:val="center"/>
            </w:pPr>
            <w:r/>
            <w:r>
              <w:rPr>
                <w:rFonts w:ascii="Arial" w:hAnsi="Arial"/>
                <w:b w:val="0"/>
                <w:color w:val="24364B"/>
                <w:sz w:val="20"/>
              </w:rPr>
              <w:t>☐</w:t>
            </w:r>
          </w:p>
        </w:tc>
        <w:tc>
          <w:tcPr>
            <w:tcW w:type="dxa" w:w="533"/>
            <w:shd w:fill="EEF5FC"/>
            <w:vAlign w:val="center"/>
          </w:tcPr>
          <w:p>
            <w:pPr>
              <w:spacing w:after="0" w:before="0"/>
              <w:jc w:val="center"/>
            </w:pPr>
            <w:r/>
            <w:r>
              <w:rPr>
                <w:rFonts w:ascii="Arial" w:hAnsi="Arial"/>
                <w:b w:val="0"/>
                <w:color w:val="24364B"/>
                <w:sz w:val="20"/>
              </w:rPr>
              <w:t>☐</w:t>
            </w:r>
          </w:p>
        </w:tc>
        <w:tc>
          <w:tcPr>
            <w:tcW w:type="dxa" w:w="533"/>
            <w:shd w:fill="EEF5FC"/>
            <w:vAlign w:val="center"/>
          </w:tcPr>
          <w:p>
            <w:pPr>
              <w:spacing w:after="0" w:before="0"/>
              <w:jc w:val="center"/>
            </w:pPr>
            <w:r/>
            <w:r>
              <w:rPr>
                <w:rFonts w:ascii="Arial" w:hAnsi="Arial"/>
                <w:b w:val="0"/>
                <w:color w:val="24364B"/>
                <w:sz w:val="20"/>
              </w:rPr>
              <w:t>☐</w:t>
            </w:r>
          </w:p>
        </w:tc>
      </w:tr>
      <w:tr>
        <w:trPr>
          <w:cantSplit/>
        </w:trPr>
        <w:tc>
          <w:tcPr>
            <w:tcW w:type="dxa" w:w="518"/>
            <w:vAlign w:val="center"/>
          </w:tcPr>
          <w:p>
            <w:pPr>
              <w:spacing w:after="0" w:before="0"/>
              <w:jc w:val="center"/>
            </w:pPr>
            <w:r/>
            <w:r>
              <w:rPr>
                <w:rFonts w:ascii="Arial" w:hAnsi="Arial"/>
                <w:b w:val="0"/>
                <w:color w:val="24364B"/>
                <w:sz w:val="16"/>
              </w:rPr>
              <w:t>5</w:t>
            </w:r>
          </w:p>
        </w:tc>
        <w:tc>
          <w:tcPr>
            <w:tcW w:type="dxa" w:w="7762"/>
            <w:vAlign w:val="center"/>
          </w:tcPr>
          <w:p>
            <w:pPr>
              <w:spacing w:after="0" w:before="0"/>
              <w:jc w:val="left"/>
            </w:pPr>
            <w:r/>
            <w:r>
              <w:rPr>
                <w:rFonts w:ascii="Arial" w:hAnsi="Arial"/>
                <w:b w:val="0"/>
                <w:color w:val="24364B"/>
                <w:sz w:val="16"/>
              </w:rPr>
              <w:t>Map movement, marker clustering, tables, charts, and page navigation operate without excessive lag. (RU)</w:t>
            </w:r>
          </w:p>
        </w:tc>
        <w:tc>
          <w:tcPr>
            <w:tcW w:type="dxa" w:w="533"/>
            <w:vAlign w:val="center"/>
          </w:tcPr>
          <w:p>
            <w:pPr>
              <w:spacing w:after="0" w:before="0"/>
              <w:jc w:val="center"/>
            </w:pPr>
            <w:r/>
            <w:r>
              <w:rPr>
                <w:rFonts w:ascii="Arial" w:hAnsi="Arial"/>
                <w:b w:val="0"/>
                <w:color w:val="24364B"/>
                <w:sz w:val="20"/>
              </w:rPr>
              <w:t>☐</w:t>
            </w:r>
          </w:p>
        </w:tc>
        <w:tc>
          <w:tcPr>
            <w:tcW w:type="dxa" w:w="533"/>
            <w:vAlign w:val="center"/>
          </w:tcPr>
          <w:p>
            <w:pPr>
              <w:spacing w:after="0" w:before="0"/>
              <w:jc w:val="center"/>
            </w:pPr>
            <w:r/>
            <w:r>
              <w:rPr>
                <w:rFonts w:ascii="Arial" w:hAnsi="Arial"/>
                <w:b w:val="0"/>
                <w:color w:val="24364B"/>
                <w:sz w:val="20"/>
              </w:rPr>
              <w:t>☐</w:t>
            </w:r>
          </w:p>
        </w:tc>
        <w:tc>
          <w:tcPr>
            <w:tcW w:type="dxa" w:w="533"/>
            <w:vAlign w:val="center"/>
          </w:tcPr>
          <w:p>
            <w:pPr>
              <w:spacing w:after="0" w:before="0"/>
              <w:jc w:val="center"/>
            </w:pPr>
            <w:r/>
            <w:r>
              <w:rPr>
                <w:rFonts w:ascii="Arial" w:hAnsi="Arial"/>
                <w:b w:val="0"/>
                <w:color w:val="24364B"/>
                <w:sz w:val="20"/>
              </w:rPr>
              <w:t>☐</w:t>
            </w:r>
          </w:p>
        </w:tc>
        <w:tc>
          <w:tcPr>
            <w:tcW w:type="dxa" w:w="533"/>
            <w:vAlign w:val="center"/>
          </w:tcPr>
          <w:p>
            <w:pPr>
              <w:spacing w:after="0" w:before="0"/>
              <w:jc w:val="center"/>
            </w:pPr>
            <w:r/>
            <w:r>
              <w:rPr>
                <w:rFonts w:ascii="Arial" w:hAnsi="Arial"/>
                <w:b w:val="0"/>
                <w:color w:val="24364B"/>
                <w:sz w:val="20"/>
              </w:rPr>
              <w:t>☐</w:t>
            </w:r>
          </w:p>
        </w:tc>
        <w:tc>
          <w:tcPr>
            <w:tcW w:type="dxa" w:w="533"/>
            <w:vAlign w:val="center"/>
          </w:tcPr>
          <w:p>
            <w:pPr>
              <w:spacing w:after="0" w:before="0"/>
              <w:jc w:val="center"/>
            </w:pPr>
            <w:r/>
            <w:r>
              <w:rPr>
                <w:rFonts w:ascii="Arial" w:hAnsi="Arial"/>
                <w:b w:val="0"/>
                <w:color w:val="24364B"/>
                <w:sz w:val="20"/>
              </w:rPr>
              <w:t>☐</w:t>
            </w:r>
          </w:p>
        </w:tc>
      </w:tr>
      <w:tr>
        <w:trPr>
          <w:cantSplit/>
        </w:trPr>
        <w:tc>
          <w:tcPr>
            <w:tcW w:type="dxa" w:w="518"/>
            <w:shd w:fill="EEF5FC"/>
            <w:vAlign w:val="center"/>
          </w:tcPr>
          <w:p>
            <w:pPr>
              <w:spacing w:after="0" w:before="0"/>
              <w:jc w:val="center"/>
            </w:pPr>
            <w:r/>
            <w:r>
              <w:rPr>
                <w:rFonts w:ascii="Arial" w:hAnsi="Arial"/>
                <w:b w:val="0"/>
                <w:color w:val="24364B"/>
                <w:sz w:val="16"/>
              </w:rPr>
              <w:t>6</w:t>
            </w:r>
          </w:p>
        </w:tc>
        <w:tc>
          <w:tcPr>
            <w:tcW w:type="dxa" w:w="7762"/>
            <w:shd w:fill="EEF5FC"/>
            <w:vAlign w:val="center"/>
          </w:tcPr>
          <w:p>
            <w:pPr>
              <w:spacing w:after="0" w:before="0"/>
              <w:jc w:val="left"/>
            </w:pPr>
            <w:r/>
            <w:r>
              <w:rPr>
                <w:rFonts w:ascii="Arial" w:hAnsi="Arial"/>
                <w:b w:val="0"/>
                <w:color w:val="24364B"/>
                <w:sz w:val="16"/>
              </w:rPr>
              <w:t>The portal performs ordinary operations without unnecessary repeated loading or excessive resource use. (RU)</w:t>
            </w:r>
          </w:p>
        </w:tc>
        <w:tc>
          <w:tcPr>
            <w:tcW w:type="dxa" w:w="533"/>
            <w:shd w:fill="EEF5FC"/>
            <w:vAlign w:val="center"/>
          </w:tcPr>
          <w:p>
            <w:pPr>
              <w:spacing w:after="0" w:before="0"/>
              <w:jc w:val="center"/>
            </w:pPr>
            <w:r/>
            <w:r>
              <w:rPr>
                <w:rFonts w:ascii="Arial" w:hAnsi="Arial"/>
                <w:b w:val="0"/>
                <w:color w:val="24364B"/>
                <w:sz w:val="20"/>
              </w:rPr>
              <w:t>☐</w:t>
            </w:r>
          </w:p>
        </w:tc>
        <w:tc>
          <w:tcPr>
            <w:tcW w:type="dxa" w:w="533"/>
            <w:shd w:fill="EEF5FC"/>
            <w:vAlign w:val="center"/>
          </w:tcPr>
          <w:p>
            <w:pPr>
              <w:spacing w:after="0" w:before="0"/>
              <w:jc w:val="center"/>
            </w:pPr>
            <w:r/>
            <w:r>
              <w:rPr>
                <w:rFonts w:ascii="Arial" w:hAnsi="Arial"/>
                <w:b w:val="0"/>
                <w:color w:val="24364B"/>
                <w:sz w:val="20"/>
              </w:rPr>
              <w:t>☐</w:t>
            </w:r>
          </w:p>
        </w:tc>
        <w:tc>
          <w:tcPr>
            <w:tcW w:type="dxa" w:w="533"/>
            <w:shd w:fill="EEF5FC"/>
            <w:vAlign w:val="center"/>
          </w:tcPr>
          <w:p>
            <w:pPr>
              <w:spacing w:after="0" w:before="0"/>
              <w:jc w:val="center"/>
            </w:pPr>
            <w:r/>
            <w:r>
              <w:rPr>
                <w:rFonts w:ascii="Arial" w:hAnsi="Arial"/>
                <w:b w:val="0"/>
                <w:color w:val="24364B"/>
                <w:sz w:val="20"/>
              </w:rPr>
              <w:t>☐</w:t>
            </w:r>
          </w:p>
        </w:tc>
        <w:tc>
          <w:tcPr>
            <w:tcW w:type="dxa" w:w="533"/>
            <w:shd w:fill="EEF5FC"/>
            <w:vAlign w:val="center"/>
          </w:tcPr>
          <w:p>
            <w:pPr>
              <w:spacing w:after="0" w:before="0"/>
              <w:jc w:val="center"/>
            </w:pPr>
            <w:r/>
            <w:r>
              <w:rPr>
                <w:rFonts w:ascii="Arial" w:hAnsi="Arial"/>
                <w:b w:val="0"/>
                <w:color w:val="24364B"/>
                <w:sz w:val="20"/>
              </w:rPr>
              <w:t>☐</w:t>
            </w:r>
          </w:p>
        </w:tc>
        <w:tc>
          <w:tcPr>
            <w:tcW w:type="dxa" w:w="533"/>
            <w:shd w:fill="EEF5FC"/>
            <w:vAlign w:val="center"/>
          </w:tcPr>
          <w:p>
            <w:pPr>
              <w:spacing w:after="0" w:before="0"/>
              <w:jc w:val="center"/>
            </w:pPr>
            <w:r/>
            <w:r>
              <w:rPr>
                <w:rFonts w:ascii="Arial" w:hAnsi="Arial"/>
                <w:b w:val="0"/>
                <w:color w:val="24364B"/>
                <w:sz w:val="20"/>
              </w:rPr>
              <w:t>☐</w:t>
            </w:r>
          </w:p>
        </w:tc>
      </w:tr>
      <w:tr>
        <w:trPr>
          <w:cantSplit/>
        </w:trPr>
        <w:tc>
          <w:tcPr>
            <w:tcW w:type="dxa" w:w="518"/>
            <w:vAlign w:val="center"/>
          </w:tcPr>
          <w:p>
            <w:pPr>
              <w:spacing w:after="0" w:before="0"/>
              <w:jc w:val="center"/>
            </w:pPr>
            <w:r/>
            <w:r>
              <w:rPr>
                <w:rFonts w:ascii="Arial" w:hAnsi="Arial"/>
                <w:b w:val="0"/>
                <w:color w:val="24364B"/>
                <w:sz w:val="16"/>
              </w:rPr>
              <w:t>7</w:t>
            </w:r>
          </w:p>
        </w:tc>
        <w:tc>
          <w:tcPr>
            <w:tcW w:type="dxa" w:w="7762"/>
            <w:vAlign w:val="center"/>
          </w:tcPr>
          <w:p>
            <w:pPr>
              <w:spacing w:after="0" w:before="0"/>
              <w:jc w:val="left"/>
            </w:pPr>
            <w:r/>
            <w:r>
              <w:rPr>
                <w:rFonts w:ascii="Arial" w:hAnsi="Arial"/>
                <w:b w:val="0"/>
                <w:color w:val="24364B"/>
                <w:sz w:val="16"/>
              </w:rPr>
              <w:t>The map remains responsive while displaying the normal number of personnel markers and operational areas. (C)</w:t>
            </w:r>
          </w:p>
        </w:tc>
        <w:tc>
          <w:tcPr>
            <w:tcW w:type="dxa" w:w="533"/>
            <w:vAlign w:val="center"/>
          </w:tcPr>
          <w:p>
            <w:pPr>
              <w:spacing w:after="0" w:before="0"/>
              <w:jc w:val="center"/>
            </w:pPr>
            <w:r/>
            <w:r>
              <w:rPr>
                <w:rFonts w:ascii="Arial" w:hAnsi="Arial"/>
                <w:b w:val="0"/>
                <w:color w:val="24364B"/>
                <w:sz w:val="20"/>
              </w:rPr>
              <w:t>☐</w:t>
            </w:r>
          </w:p>
        </w:tc>
        <w:tc>
          <w:tcPr>
            <w:tcW w:type="dxa" w:w="533"/>
            <w:vAlign w:val="center"/>
          </w:tcPr>
          <w:p>
            <w:pPr>
              <w:spacing w:after="0" w:before="0"/>
              <w:jc w:val="center"/>
            </w:pPr>
            <w:r/>
            <w:r>
              <w:rPr>
                <w:rFonts w:ascii="Arial" w:hAnsi="Arial"/>
                <w:b w:val="0"/>
                <w:color w:val="24364B"/>
                <w:sz w:val="20"/>
              </w:rPr>
              <w:t>☐</w:t>
            </w:r>
          </w:p>
        </w:tc>
        <w:tc>
          <w:tcPr>
            <w:tcW w:type="dxa" w:w="533"/>
            <w:vAlign w:val="center"/>
          </w:tcPr>
          <w:p>
            <w:pPr>
              <w:spacing w:after="0" w:before="0"/>
              <w:jc w:val="center"/>
            </w:pPr>
            <w:r/>
            <w:r>
              <w:rPr>
                <w:rFonts w:ascii="Arial" w:hAnsi="Arial"/>
                <w:b w:val="0"/>
                <w:color w:val="24364B"/>
                <w:sz w:val="20"/>
              </w:rPr>
              <w:t>☐</w:t>
            </w:r>
          </w:p>
        </w:tc>
        <w:tc>
          <w:tcPr>
            <w:tcW w:type="dxa" w:w="533"/>
            <w:vAlign w:val="center"/>
          </w:tcPr>
          <w:p>
            <w:pPr>
              <w:spacing w:after="0" w:before="0"/>
              <w:jc w:val="center"/>
            </w:pPr>
            <w:r/>
            <w:r>
              <w:rPr>
                <w:rFonts w:ascii="Arial" w:hAnsi="Arial"/>
                <w:b w:val="0"/>
                <w:color w:val="24364B"/>
                <w:sz w:val="20"/>
              </w:rPr>
              <w:t>☐</w:t>
            </w:r>
          </w:p>
        </w:tc>
        <w:tc>
          <w:tcPr>
            <w:tcW w:type="dxa" w:w="533"/>
            <w:vAlign w:val="center"/>
          </w:tcPr>
          <w:p>
            <w:pPr>
              <w:spacing w:after="0" w:before="0"/>
              <w:jc w:val="center"/>
            </w:pPr>
            <w:r/>
            <w:r>
              <w:rPr>
                <w:rFonts w:ascii="Arial" w:hAnsi="Arial"/>
                <w:b w:val="0"/>
                <w:color w:val="24364B"/>
                <w:sz w:val="20"/>
              </w:rPr>
              <w:t>☐</w:t>
            </w:r>
          </w:p>
        </w:tc>
      </w:tr>
      <w:tr>
        <w:trPr>
          <w:cantSplit/>
        </w:trPr>
        <w:tc>
          <w:tcPr>
            <w:tcW w:type="dxa" w:w="518"/>
            <w:shd w:fill="EEF5FC"/>
            <w:vAlign w:val="center"/>
          </w:tcPr>
          <w:p>
            <w:pPr>
              <w:spacing w:after="0" w:before="0"/>
              <w:jc w:val="center"/>
            </w:pPr>
            <w:r/>
            <w:r>
              <w:rPr>
                <w:rFonts w:ascii="Arial" w:hAnsi="Arial"/>
                <w:b w:val="0"/>
                <w:color w:val="24364B"/>
                <w:sz w:val="16"/>
              </w:rPr>
              <w:t>8</w:t>
            </w:r>
          </w:p>
        </w:tc>
        <w:tc>
          <w:tcPr>
            <w:tcW w:type="dxa" w:w="7762"/>
            <w:shd w:fill="EEF5FC"/>
            <w:vAlign w:val="center"/>
          </w:tcPr>
          <w:p>
            <w:pPr>
              <w:spacing w:after="0" w:before="0"/>
              <w:jc w:val="left"/>
            </w:pPr>
            <w:r/>
            <w:r>
              <w:rPr>
                <w:rFonts w:ascii="Arial" w:hAnsi="Arial"/>
                <w:b w:val="0"/>
                <w:color w:val="24364B"/>
                <w:sz w:val="16"/>
              </w:rPr>
              <w:t>The portal remains responsive while displaying multiple personnel, deployments, tasks, reports, and notifications. (C)</w:t>
            </w:r>
          </w:p>
        </w:tc>
        <w:tc>
          <w:tcPr>
            <w:tcW w:type="dxa" w:w="533"/>
            <w:shd w:fill="EEF5FC"/>
            <w:vAlign w:val="center"/>
          </w:tcPr>
          <w:p>
            <w:pPr>
              <w:spacing w:after="0" w:before="0"/>
              <w:jc w:val="center"/>
            </w:pPr>
            <w:r/>
            <w:r>
              <w:rPr>
                <w:rFonts w:ascii="Arial" w:hAnsi="Arial"/>
                <w:b w:val="0"/>
                <w:color w:val="24364B"/>
                <w:sz w:val="20"/>
              </w:rPr>
              <w:t>☐</w:t>
            </w:r>
          </w:p>
        </w:tc>
        <w:tc>
          <w:tcPr>
            <w:tcW w:type="dxa" w:w="533"/>
            <w:shd w:fill="EEF5FC"/>
            <w:vAlign w:val="center"/>
          </w:tcPr>
          <w:p>
            <w:pPr>
              <w:spacing w:after="0" w:before="0"/>
              <w:jc w:val="center"/>
            </w:pPr>
            <w:r/>
            <w:r>
              <w:rPr>
                <w:rFonts w:ascii="Arial" w:hAnsi="Arial"/>
                <w:b w:val="0"/>
                <w:color w:val="24364B"/>
                <w:sz w:val="20"/>
              </w:rPr>
              <w:t>☐</w:t>
            </w:r>
          </w:p>
        </w:tc>
        <w:tc>
          <w:tcPr>
            <w:tcW w:type="dxa" w:w="533"/>
            <w:shd w:fill="EEF5FC"/>
            <w:vAlign w:val="center"/>
          </w:tcPr>
          <w:p>
            <w:pPr>
              <w:spacing w:after="0" w:before="0"/>
              <w:jc w:val="center"/>
            </w:pPr>
            <w:r/>
            <w:r>
              <w:rPr>
                <w:rFonts w:ascii="Arial" w:hAnsi="Arial"/>
                <w:b w:val="0"/>
                <w:color w:val="24364B"/>
                <w:sz w:val="20"/>
              </w:rPr>
              <w:t>☐</w:t>
            </w:r>
          </w:p>
        </w:tc>
        <w:tc>
          <w:tcPr>
            <w:tcW w:type="dxa" w:w="533"/>
            <w:shd w:fill="EEF5FC"/>
            <w:vAlign w:val="center"/>
          </w:tcPr>
          <w:p>
            <w:pPr>
              <w:spacing w:after="0" w:before="0"/>
              <w:jc w:val="center"/>
            </w:pPr>
            <w:r/>
            <w:r>
              <w:rPr>
                <w:rFonts w:ascii="Arial" w:hAnsi="Arial"/>
                <w:b w:val="0"/>
                <w:color w:val="24364B"/>
                <w:sz w:val="20"/>
              </w:rPr>
              <w:t>☐</w:t>
            </w:r>
          </w:p>
        </w:tc>
        <w:tc>
          <w:tcPr>
            <w:tcW w:type="dxa" w:w="533"/>
            <w:shd w:fill="EEF5FC"/>
            <w:vAlign w:val="center"/>
          </w:tcPr>
          <w:p>
            <w:pPr>
              <w:spacing w:after="0" w:before="0"/>
              <w:jc w:val="center"/>
            </w:pPr>
            <w:r/>
            <w:r>
              <w:rPr>
                <w:rFonts w:ascii="Arial" w:hAnsi="Arial"/>
                <w:b w:val="0"/>
                <w:color w:val="24364B"/>
                <w:sz w:val="20"/>
              </w:rPr>
              <w:t>☐</w:t>
            </w:r>
          </w:p>
        </w:tc>
      </w:tr>
    </w:tbl>
    <w:p>
      <w:pPr>
        <w:keepNext/>
        <w:spacing w:before="120" w:after="20"/>
      </w:pPr>
      <w:r>
        <w:rPr>
          <w:rFonts w:ascii="Arial" w:hAnsi="Arial"/>
          <w:b/>
          <w:color w:val="1F5DAA"/>
          <w:sz w:val="20"/>
        </w:rPr>
        <w:t>E. SECURITY</w:t>
      </w:r>
    </w:p>
    <w:p>
      <w:pPr>
        <w:keepNext/>
        <w:spacing w:after="60"/>
      </w:pPr>
      <w:r>
        <w:rPr>
          <w:rFonts w:ascii="Arial" w:hAnsi="Arial"/>
          <w:i/>
          <w:color w:val="24364B"/>
          <w:sz w:val="15"/>
        </w:rPr>
        <w:t>Coverage: Confidentiality (CF), Integrity (IN), Accountability (AC), and Authenticity (AU)</w:t>
      </w:r>
    </w:p>
    <w:tbl>
      <w:tblPr>
        <w:tblStyle w:val="TableGrid"/>
        <w:tblW w:type="auto" w:w="0"/>
        <w:jc w:val="center"/>
        <w:tblLayout w:type="fixed"/>
        <w:tblLook w:firstColumn="1" w:firstRow="1" w:lastColumn="0" w:lastRow="0" w:noHBand="0" w:noVBand="1" w:val="04A0"/>
      </w:tblPr>
      <w:tblGrid>
        <w:gridCol w:w="1563"/>
        <w:gridCol w:w="1563"/>
        <w:gridCol w:w="1563"/>
        <w:gridCol w:w="1563"/>
        <w:gridCol w:w="1563"/>
        <w:gridCol w:w="1563"/>
        <w:gridCol w:w="1563"/>
      </w:tblGrid>
      <w:tr>
        <w:trPr>
          <w:cantSplit/>
          <w:tblHeader w:val="true"/>
        </w:trPr>
        <w:tc>
          <w:tcPr>
            <w:tcW w:type="dxa" w:w="518"/>
            <w:vMerge w:val="restart"/>
            <w:vAlign w:val="center"/>
            <w:shd w:fill="1F5DAA"/>
          </w:tcPr>
          <w:p>
            <w:pPr>
              <w:spacing w:after="0" w:before="0"/>
              <w:jc w:val="center"/>
            </w:pPr>
            <w:r/>
            <w:r>
              <w:rPr>
                <w:rFonts w:ascii="Arial" w:hAnsi="Arial"/>
                <w:b/>
                <w:color w:val="FFFFFF"/>
                <w:sz w:val="15"/>
              </w:rPr>
              <w:t>NO.</w:t>
            </w:r>
          </w:p>
        </w:tc>
        <w:tc>
          <w:tcPr>
            <w:tcW w:type="dxa" w:w="7762"/>
            <w:vMerge w:val="restart"/>
            <w:vAlign w:val="center"/>
            <w:shd w:fill="1F5DAA"/>
          </w:tcPr>
          <w:p>
            <w:pPr>
              <w:spacing w:after="0" w:before="0"/>
              <w:jc w:val="center"/>
            </w:pPr>
            <w:r/>
            <w:r>
              <w:rPr>
                <w:rFonts w:ascii="Arial" w:hAnsi="Arial"/>
                <w:b/>
                <w:color w:val="FFFFFF"/>
                <w:sz w:val="15"/>
              </w:rPr>
              <w:t>STATEMENTS</w:t>
            </w:r>
          </w:p>
        </w:tc>
        <w:tc>
          <w:tcPr>
            <w:tcW w:type="dxa" w:w="2665"/>
            <w:gridSpan w:val="5"/>
            <w:vAlign w:val="center"/>
            <w:shd w:fill="1F5DAA"/>
          </w:tcPr>
          <w:p>
            <w:pPr>
              <w:spacing w:after="0" w:before="0"/>
              <w:jc w:val="center"/>
            </w:pPr>
            <w:r/>
            <w:r>
              <w:rPr>
                <w:rFonts w:ascii="Arial" w:hAnsi="Arial"/>
                <w:b/>
                <w:color w:val="FFFFFF"/>
                <w:sz w:val="15"/>
              </w:rPr>
              <w:t>LEVEL OF AGREEMENT</w:t>
            </w:r>
          </w:p>
        </w:tc>
      </w:tr>
      <w:tr>
        <w:trPr>
          <w:cantSplit/>
          <w:tblHeader w:val="true"/>
        </w:trPr>
        <w:tc>
          <w:tcPr>
            <w:tcW w:type="dxa" w:w="518"/>
            <w:vMerge/>
          </w:tcPr>
          <w:p/>
        </w:tc>
        <w:tc>
          <w:tcPr>
            <w:tcW w:type="dxa" w:w="7762"/>
            <w:vMerge/>
          </w:tcPr>
          <w:p/>
        </w:tc>
        <w:tc>
          <w:tcPr>
            <w:tcW w:type="dxa" w:w="533"/>
            <w:vAlign w:val="center"/>
            <w:shd w:fill="1F5DAA"/>
          </w:tcPr>
          <w:p>
            <w:pPr>
              <w:spacing w:after="0" w:before="0"/>
              <w:jc w:val="center"/>
            </w:pPr>
            <w:r/>
            <w:r>
              <w:rPr>
                <w:rFonts w:ascii="Arial" w:hAnsi="Arial"/>
                <w:b/>
                <w:color w:val="FFFFFF"/>
                <w:sz w:val="15"/>
              </w:rPr>
              <w:t>5</w:t>
            </w:r>
          </w:p>
        </w:tc>
        <w:tc>
          <w:tcPr>
            <w:tcW w:type="dxa" w:w="533"/>
            <w:vAlign w:val="center"/>
            <w:shd w:fill="1F5DAA"/>
          </w:tcPr>
          <w:p>
            <w:pPr>
              <w:spacing w:after="0" w:before="0"/>
              <w:jc w:val="center"/>
            </w:pPr>
            <w:r/>
            <w:r>
              <w:rPr>
                <w:rFonts w:ascii="Arial" w:hAnsi="Arial"/>
                <w:b/>
                <w:color w:val="FFFFFF"/>
                <w:sz w:val="15"/>
              </w:rPr>
              <w:t>4</w:t>
            </w:r>
          </w:p>
        </w:tc>
        <w:tc>
          <w:tcPr>
            <w:tcW w:type="dxa" w:w="533"/>
            <w:vAlign w:val="center"/>
            <w:shd w:fill="1F5DAA"/>
          </w:tcPr>
          <w:p>
            <w:pPr>
              <w:spacing w:after="0" w:before="0"/>
              <w:jc w:val="center"/>
            </w:pPr>
            <w:r/>
            <w:r>
              <w:rPr>
                <w:rFonts w:ascii="Arial" w:hAnsi="Arial"/>
                <w:b/>
                <w:color w:val="FFFFFF"/>
                <w:sz w:val="15"/>
              </w:rPr>
              <w:t>3</w:t>
            </w:r>
          </w:p>
        </w:tc>
        <w:tc>
          <w:tcPr>
            <w:tcW w:type="dxa" w:w="533"/>
            <w:vAlign w:val="center"/>
            <w:shd w:fill="1F5DAA"/>
          </w:tcPr>
          <w:p>
            <w:pPr>
              <w:spacing w:after="0" w:before="0"/>
              <w:jc w:val="center"/>
            </w:pPr>
            <w:r/>
            <w:r>
              <w:rPr>
                <w:rFonts w:ascii="Arial" w:hAnsi="Arial"/>
                <w:b/>
                <w:color w:val="FFFFFF"/>
                <w:sz w:val="15"/>
              </w:rPr>
              <w:t>2</w:t>
            </w:r>
          </w:p>
        </w:tc>
        <w:tc>
          <w:tcPr>
            <w:tcW w:type="dxa" w:w="533"/>
            <w:vAlign w:val="center"/>
            <w:shd w:fill="1F5DAA"/>
          </w:tcPr>
          <w:p>
            <w:pPr>
              <w:spacing w:after="0" w:before="0"/>
              <w:jc w:val="center"/>
            </w:pPr>
            <w:r/>
            <w:r>
              <w:rPr>
                <w:rFonts w:ascii="Arial" w:hAnsi="Arial"/>
                <w:b/>
                <w:color w:val="FFFFFF"/>
                <w:sz w:val="15"/>
              </w:rPr>
              <w:t>1</w:t>
            </w:r>
          </w:p>
        </w:tc>
      </w:tr>
      <w:tr>
        <w:trPr>
          <w:cantSplit/>
        </w:trPr>
        <w:tc>
          <w:tcPr>
            <w:tcW w:type="dxa" w:w="518"/>
            <w:vAlign w:val="center"/>
          </w:tcPr>
          <w:p>
            <w:pPr>
              <w:spacing w:after="0" w:before="0"/>
              <w:jc w:val="center"/>
            </w:pPr>
            <w:r/>
            <w:r>
              <w:rPr>
                <w:rFonts w:ascii="Arial" w:hAnsi="Arial"/>
                <w:b w:val="0"/>
                <w:color w:val="24364B"/>
                <w:sz w:val="16"/>
              </w:rPr>
              <w:t>1</w:t>
            </w:r>
          </w:p>
        </w:tc>
        <w:tc>
          <w:tcPr>
            <w:tcW w:type="dxa" w:w="7762"/>
            <w:vAlign w:val="center"/>
          </w:tcPr>
          <w:p>
            <w:pPr>
              <w:spacing w:after="0" w:before="0"/>
              <w:jc w:val="left"/>
            </w:pPr>
            <w:r/>
            <w:r>
              <w:rPr>
                <w:rFonts w:ascii="Arial" w:hAnsi="Arial"/>
                <w:b w:val="0"/>
                <w:color w:val="24364B"/>
                <w:sz w:val="16"/>
              </w:rPr>
              <w:t>The portal limits personnel locations, reports, evidence, and operational information to authorized accounts. (CF)</w:t>
            </w:r>
          </w:p>
        </w:tc>
        <w:tc>
          <w:tcPr>
            <w:tcW w:type="dxa" w:w="533"/>
            <w:vAlign w:val="center"/>
          </w:tcPr>
          <w:p>
            <w:pPr>
              <w:spacing w:after="0" w:before="0"/>
              <w:jc w:val="center"/>
            </w:pPr>
            <w:r/>
            <w:r>
              <w:rPr>
                <w:rFonts w:ascii="Arial" w:hAnsi="Arial"/>
                <w:b w:val="0"/>
                <w:color w:val="24364B"/>
                <w:sz w:val="20"/>
              </w:rPr>
              <w:t>☐</w:t>
            </w:r>
          </w:p>
        </w:tc>
        <w:tc>
          <w:tcPr>
            <w:tcW w:type="dxa" w:w="533"/>
            <w:vAlign w:val="center"/>
          </w:tcPr>
          <w:p>
            <w:pPr>
              <w:spacing w:after="0" w:before="0"/>
              <w:jc w:val="center"/>
            </w:pPr>
            <w:r/>
            <w:r>
              <w:rPr>
                <w:rFonts w:ascii="Arial" w:hAnsi="Arial"/>
                <w:b w:val="0"/>
                <w:color w:val="24364B"/>
                <w:sz w:val="20"/>
              </w:rPr>
              <w:t>☐</w:t>
            </w:r>
          </w:p>
        </w:tc>
        <w:tc>
          <w:tcPr>
            <w:tcW w:type="dxa" w:w="533"/>
            <w:vAlign w:val="center"/>
          </w:tcPr>
          <w:p>
            <w:pPr>
              <w:spacing w:after="0" w:before="0"/>
              <w:jc w:val="center"/>
            </w:pPr>
            <w:r/>
            <w:r>
              <w:rPr>
                <w:rFonts w:ascii="Arial" w:hAnsi="Arial"/>
                <w:b w:val="0"/>
                <w:color w:val="24364B"/>
                <w:sz w:val="20"/>
              </w:rPr>
              <w:t>☐</w:t>
            </w:r>
          </w:p>
        </w:tc>
        <w:tc>
          <w:tcPr>
            <w:tcW w:type="dxa" w:w="533"/>
            <w:vAlign w:val="center"/>
          </w:tcPr>
          <w:p>
            <w:pPr>
              <w:spacing w:after="0" w:before="0"/>
              <w:jc w:val="center"/>
            </w:pPr>
            <w:r/>
            <w:r>
              <w:rPr>
                <w:rFonts w:ascii="Arial" w:hAnsi="Arial"/>
                <w:b w:val="0"/>
                <w:color w:val="24364B"/>
                <w:sz w:val="20"/>
              </w:rPr>
              <w:t>☐</w:t>
            </w:r>
          </w:p>
        </w:tc>
        <w:tc>
          <w:tcPr>
            <w:tcW w:type="dxa" w:w="533"/>
            <w:vAlign w:val="center"/>
          </w:tcPr>
          <w:p>
            <w:pPr>
              <w:spacing w:after="0" w:before="0"/>
              <w:jc w:val="center"/>
            </w:pPr>
            <w:r/>
            <w:r>
              <w:rPr>
                <w:rFonts w:ascii="Arial" w:hAnsi="Arial"/>
                <w:b w:val="0"/>
                <w:color w:val="24364B"/>
                <w:sz w:val="20"/>
              </w:rPr>
              <w:t>☐</w:t>
            </w:r>
          </w:p>
        </w:tc>
      </w:tr>
      <w:tr>
        <w:trPr>
          <w:cantSplit/>
        </w:trPr>
        <w:tc>
          <w:tcPr>
            <w:tcW w:type="dxa" w:w="518"/>
            <w:shd w:fill="EEF5FC"/>
            <w:vAlign w:val="center"/>
          </w:tcPr>
          <w:p>
            <w:pPr>
              <w:spacing w:after="0" w:before="0"/>
              <w:jc w:val="center"/>
            </w:pPr>
            <w:r/>
            <w:r>
              <w:rPr>
                <w:rFonts w:ascii="Arial" w:hAnsi="Arial"/>
                <w:b w:val="0"/>
                <w:color w:val="24364B"/>
                <w:sz w:val="16"/>
              </w:rPr>
              <w:t>2</w:t>
            </w:r>
          </w:p>
        </w:tc>
        <w:tc>
          <w:tcPr>
            <w:tcW w:type="dxa" w:w="7762"/>
            <w:shd w:fill="EEF5FC"/>
            <w:vAlign w:val="center"/>
          </w:tcPr>
          <w:p>
            <w:pPr>
              <w:spacing w:after="0" w:before="0"/>
              <w:jc w:val="left"/>
            </w:pPr>
            <w:r/>
            <w:r>
              <w:rPr>
                <w:rFonts w:ascii="Arial" w:hAnsi="Arial"/>
                <w:b w:val="0"/>
                <w:color w:val="24364B"/>
                <w:sz w:val="16"/>
              </w:rPr>
              <w:t>Users can access only the functions permitted for their assigned supervisor role. (CF)</w:t>
            </w:r>
          </w:p>
        </w:tc>
        <w:tc>
          <w:tcPr>
            <w:tcW w:type="dxa" w:w="533"/>
            <w:shd w:fill="EEF5FC"/>
            <w:vAlign w:val="center"/>
          </w:tcPr>
          <w:p>
            <w:pPr>
              <w:spacing w:after="0" w:before="0"/>
              <w:jc w:val="center"/>
            </w:pPr>
            <w:r/>
            <w:r>
              <w:rPr>
                <w:rFonts w:ascii="Arial" w:hAnsi="Arial"/>
                <w:b w:val="0"/>
                <w:color w:val="24364B"/>
                <w:sz w:val="20"/>
              </w:rPr>
              <w:t>☐</w:t>
            </w:r>
          </w:p>
        </w:tc>
        <w:tc>
          <w:tcPr>
            <w:tcW w:type="dxa" w:w="533"/>
            <w:shd w:fill="EEF5FC"/>
            <w:vAlign w:val="center"/>
          </w:tcPr>
          <w:p>
            <w:pPr>
              <w:spacing w:after="0" w:before="0"/>
              <w:jc w:val="center"/>
            </w:pPr>
            <w:r/>
            <w:r>
              <w:rPr>
                <w:rFonts w:ascii="Arial" w:hAnsi="Arial"/>
                <w:b w:val="0"/>
                <w:color w:val="24364B"/>
                <w:sz w:val="20"/>
              </w:rPr>
              <w:t>☐</w:t>
            </w:r>
          </w:p>
        </w:tc>
        <w:tc>
          <w:tcPr>
            <w:tcW w:type="dxa" w:w="533"/>
            <w:shd w:fill="EEF5FC"/>
            <w:vAlign w:val="center"/>
          </w:tcPr>
          <w:p>
            <w:pPr>
              <w:spacing w:after="0" w:before="0"/>
              <w:jc w:val="center"/>
            </w:pPr>
            <w:r/>
            <w:r>
              <w:rPr>
                <w:rFonts w:ascii="Arial" w:hAnsi="Arial"/>
                <w:b w:val="0"/>
                <w:color w:val="24364B"/>
                <w:sz w:val="20"/>
              </w:rPr>
              <w:t>☐</w:t>
            </w:r>
          </w:p>
        </w:tc>
        <w:tc>
          <w:tcPr>
            <w:tcW w:type="dxa" w:w="533"/>
            <w:shd w:fill="EEF5FC"/>
            <w:vAlign w:val="center"/>
          </w:tcPr>
          <w:p>
            <w:pPr>
              <w:spacing w:after="0" w:before="0"/>
              <w:jc w:val="center"/>
            </w:pPr>
            <w:r/>
            <w:r>
              <w:rPr>
                <w:rFonts w:ascii="Arial" w:hAnsi="Arial"/>
                <w:b w:val="0"/>
                <w:color w:val="24364B"/>
                <w:sz w:val="20"/>
              </w:rPr>
              <w:t>☐</w:t>
            </w:r>
          </w:p>
        </w:tc>
        <w:tc>
          <w:tcPr>
            <w:tcW w:type="dxa" w:w="533"/>
            <w:shd w:fill="EEF5FC"/>
            <w:vAlign w:val="center"/>
          </w:tcPr>
          <w:p>
            <w:pPr>
              <w:spacing w:after="0" w:before="0"/>
              <w:jc w:val="center"/>
            </w:pPr>
            <w:r/>
            <w:r>
              <w:rPr>
                <w:rFonts w:ascii="Arial" w:hAnsi="Arial"/>
                <w:b w:val="0"/>
                <w:color w:val="24364B"/>
                <w:sz w:val="20"/>
              </w:rPr>
              <w:t>☐</w:t>
            </w:r>
          </w:p>
        </w:tc>
      </w:tr>
      <w:tr>
        <w:trPr>
          <w:cantSplit/>
        </w:trPr>
        <w:tc>
          <w:tcPr>
            <w:tcW w:type="dxa" w:w="518"/>
            <w:vAlign w:val="center"/>
          </w:tcPr>
          <w:p>
            <w:pPr>
              <w:spacing w:after="0" w:before="0"/>
              <w:jc w:val="center"/>
            </w:pPr>
            <w:r/>
            <w:r>
              <w:rPr>
                <w:rFonts w:ascii="Arial" w:hAnsi="Arial"/>
                <w:b w:val="0"/>
                <w:color w:val="24364B"/>
                <w:sz w:val="16"/>
              </w:rPr>
              <w:t>3</w:t>
            </w:r>
          </w:p>
        </w:tc>
        <w:tc>
          <w:tcPr>
            <w:tcW w:type="dxa" w:w="7762"/>
            <w:vAlign w:val="center"/>
          </w:tcPr>
          <w:p>
            <w:pPr>
              <w:spacing w:after="0" w:before="0"/>
              <w:jc w:val="left"/>
            </w:pPr>
            <w:r/>
            <w:r>
              <w:rPr>
                <w:rFonts w:ascii="Arial" w:hAnsi="Arial"/>
                <w:b w:val="0"/>
                <w:color w:val="24364B"/>
                <w:sz w:val="16"/>
              </w:rPr>
              <w:t>The portal prevents invalid or unauthorized changes to personnel, deployment, task, and report records. (IN)</w:t>
            </w:r>
          </w:p>
        </w:tc>
        <w:tc>
          <w:tcPr>
            <w:tcW w:type="dxa" w:w="533"/>
            <w:vAlign w:val="center"/>
          </w:tcPr>
          <w:p>
            <w:pPr>
              <w:spacing w:after="0" w:before="0"/>
              <w:jc w:val="center"/>
            </w:pPr>
            <w:r/>
            <w:r>
              <w:rPr>
                <w:rFonts w:ascii="Arial" w:hAnsi="Arial"/>
                <w:b w:val="0"/>
                <w:color w:val="24364B"/>
                <w:sz w:val="20"/>
              </w:rPr>
              <w:t>☐</w:t>
            </w:r>
          </w:p>
        </w:tc>
        <w:tc>
          <w:tcPr>
            <w:tcW w:type="dxa" w:w="533"/>
            <w:vAlign w:val="center"/>
          </w:tcPr>
          <w:p>
            <w:pPr>
              <w:spacing w:after="0" w:before="0"/>
              <w:jc w:val="center"/>
            </w:pPr>
            <w:r/>
            <w:r>
              <w:rPr>
                <w:rFonts w:ascii="Arial" w:hAnsi="Arial"/>
                <w:b w:val="0"/>
                <w:color w:val="24364B"/>
                <w:sz w:val="20"/>
              </w:rPr>
              <w:t>☐</w:t>
            </w:r>
          </w:p>
        </w:tc>
        <w:tc>
          <w:tcPr>
            <w:tcW w:type="dxa" w:w="533"/>
            <w:vAlign w:val="center"/>
          </w:tcPr>
          <w:p>
            <w:pPr>
              <w:spacing w:after="0" w:before="0"/>
              <w:jc w:val="center"/>
            </w:pPr>
            <w:r/>
            <w:r>
              <w:rPr>
                <w:rFonts w:ascii="Arial" w:hAnsi="Arial"/>
                <w:b w:val="0"/>
                <w:color w:val="24364B"/>
                <w:sz w:val="20"/>
              </w:rPr>
              <w:t>☐</w:t>
            </w:r>
          </w:p>
        </w:tc>
        <w:tc>
          <w:tcPr>
            <w:tcW w:type="dxa" w:w="533"/>
            <w:vAlign w:val="center"/>
          </w:tcPr>
          <w:p>
            <w:pPr>
              <w:spacing w:after="0" w:before="0"/>
              <w:jc w:val="center"/>
            </w:pPr>
            <w:r/>
            <w:r>
              <w:rPr>
                <w:rFonts w:ascii="Arial" w:hAnsi="Arial"/>
                <w:b w:val="0"/>
                <w:color w:val="24364B"/>
                <w:sz w:val="20"/>
              </w:rPr>
              <w:t>☐</w:t>
            </w:r>
          </w:p>
        </w:tc>
        <w:tc>
          <w:tcPr>
            <w:tcW w:type="dxa" w:w="533"/>
            <w:vAlign w:val="center"/>
          </w:tcPr>
          <w:p>
            <w:pPr>
              <w:spacing w:after="0" w:before="0"/>
              <w:jc w:val="center"/>
            </w:pPr>
            <w:r/>
            <w:r>
              <w:rPr>
                <w:rFonts w:ascii="Arial" w:hAnsi="Arial"/>
                <w:b w:val="0"/>
                <w:color w:val="24364B"/>
                <w:sz w:val="20"/>
              </w:rPr>
              <w:t>☐</w:t>
            </w:r>
          </w:p>
        </w:tc>
      </w:tr>
      <w:tr>
        <w:trPr>
          <w:cantSplit/>
        </w:trPr>
        <w:tc>
          <w:tcPr>
            <w:tcW w:type="dxa" w:w="518"/>
            <w:shd w:fill="EEF5FC"/>
            <w:vAlign w:val="center"/>
          </w:tcPr>
          <w:p>
            <w:pPr>
              <w:spacing w:after="0" w:before="0"/>
              <w:jc w:val="center"/>
            </w:pPr>
            <w:r/>
            <w:r>
              <w:rPr>
                <w:rFonts w:ascii="Arial" w:hAnsi="Arial"/>
                <w:b w:val="0"/>
                <w:color w:val="24364B"/>
                <w:sz w:val="16"/>
              </w:rPr>
              <w:t>4</w:t>
            </w:r>
          </w:p>
        </w:tc>
        <w:tc>
          <w:tcPr>
            <w:tcW w:type="dxa" w:w="7762"/>
            <w:shd w:fill="EEF5FC"/>
            <w:vAlign w:val="center"/>
          </w:tcPr>
          <w:p>
            <w:pPr>
              <w:spacing w:after="0" w:before="0"/>
              <w:jc w:val="left"/>
            </w:pPr>
            <w:r/>
            <w:r>
              <w:rPr>
                <w:rFonts w:ascii="Arial" w:hAnsi="Arial"/>
                <w:b w:val="0"/>
                <w:color w:val="24364B"/>
                <w:sz w:val="16"/>
              </w:rPr>
              <w:t>Validated reports, correction reasons, and revision history remain complete and accurate after updates. (IN)</w:t>
            </w:r>
          </w:p>
        </w:tc>
        <w:tc>
          <w:tcPr>
            <w:tcW w:type="dxa" w:w="533"/>
            <w:shd w:fill="EEF5FC"/>
            <w:vAlign w:val="center"/>
          </w:tcPr>
          <w:p>
            <w:pPr>
              <w:spacing w:after="0" w:before="0"/>
              <w:jc w:val="center"/>
            </w:pPr>
            <w:r/>
            <w:r>
              <w:rPr>
                <w:rFonts w:ascii="Arial" w:hAnsi="Arial"/>
                <w:b w:val="0"/>
                <w:color w:val="24364B"/>
                <w:sz w:val="20"/>
              </w:rPr>
              <w:t>☐</w:t>
            </w:r>
          </w:p>
        </w:tc>
        <w:tc>
          <w:tcPr>
            <w:tcW w:type="dxa" w:w="533"/>
            <w:shd w:fill="EEF5FC"/>
            <w:vAlign w:val="center"/>
          </w:tcPr>
          <w:p>
            <w:pPr>
              <w:spacing w:after="0" w:before="0"/>
              <w:jc w:val="center"/>
            </w:pPr>
            <w:r/>
            <w:r>
              <w:rPr>
                <w:rFonts w:ascii="Arial" w:hAnsi="Arial"/>
                <w:b w:val="0"/>
                <w:color w:val="24364B"/>
                <w:sz w:val="20"/>
              </w:rPr>
              <w:t>☐</w:t>
            </w:r>
          </w:p>
        </w:tc>
        <w:tc>
          <w:tcPr>
            <w:tcW w:type="dxa" w:w="533"/>
            <w:shd w:fill="EEF5FC"/>
            <w:vAlign w:val="center"/>
          </w:tcPr>
          <w:p>
            <w:pPr>
              <w:spacing w:after="0" w:before="0"/>
              <w:jc w:val="center"/>
            </w:pPr>
            <w:r/>
            <w:r>
              <w:rPr>
                <w:rFonts w:ascii="Arial" w:hAnsi="Arial"/>
                <w:b w:val="0"/>
                <w:color w:val="24364B"/>
                <w:sz w:val="20"/>
              </w:rPr>
              <w:t>☐</w:t>
            </w:r>
          </w:p>
        </w:tc>
        <w:tc>
          <w:tcPr>
            <w:tcW w:type="dxa" w:w="533"/>
            <w:shd w:fill="EEF5FC"/>
            <w:vAlign w:val="center"/>
          </w:tcPr>
          <w:p>
            <w:pPr>
              <w:spacing w:after="0" w:before="0"/>
              <w:jc w:val="center"/>
            </w:pPr>
            <w:r/>
            <w:r>
              <w:rPr>
                <w:rFonts w:ascii="Arial" w:hAnsi="Arial"/>
                <w:b w:val="0"/>
                <w:color w:val="24364B"/>
                <w:sz w:val="20"/>
              </w:rPr>
              <w:t>☐</w:t>
            </w:r>
          </w:p>
        </w:tc>
        <w:tc>
          <w:tcPr>
            <w:tcW w:type="dxa" w:w="533"/>
            <w:shd w:fill="EEF5FC"/>
            <w:vAlign w:val="center"/>
          </w:tcPr>
          <w:p>
            <w:pPr>
              <w:spacing w:after="0" w:before="0"/>
              <w:jc w:val="center"/>
            </w:pPr>
            <w:r/>
            <w:r>
              <w:rPr>
                <w:rFonts w:ascii="Arial" w:hAnsi="Arial"/>
                <w:b w:val="0"/>
                <w:color w:val="24364B"/>
                <w:sz w:val="20"/>
              </w:rPr>
              <w:t>☐</w:t>
            </w:r>
          </w:p>
        </w:tc>
      </w:tr>
      <w:tr>
        <w:trPr>
          <w:cantSplit/>
        </w:trPr>
        <w:tc>
          <w:tcPr>
            <w:tcW w:type="dxa" w:w="518"/>
            <w:vAlign w:val="center"/>
          </w:tcPr>
          <w:p>
            <w:pPr>
              <w:spacing w:after="0" w:before="0"/>
              <w:jc w:val="center"/>
            </w:pPr>
            <w:r/>
            <w:r>
              <w:rPr>
                <w:rFonts w:ascii="Arial" w:hAnsi="Arial"/>
                <w:b w:val="0"/>
                <w:color w:val="24364B"/>
                <w:sz w:val="16"/>
              </w:rPr>
              <w:t>5</w:t>
            </w:r>
          </w:p>
        </w:tc>
        <w:tc>
          <w:tcPr>
            <w:tcW w:type="dxa" w:w="7762"/>
            <w:vAlign w:val="center"/>
          </w:tcPr>
          <w:p>
            <w:pPr>
              <w:spacing w:after="0" w:before="0"/>
              <w:jc w:val="left"/>
            </w:pPr>
            <w:r/>
            <w:r>
              <w:rPr>
                <w:rFonts w:ascii="Arial" w:hAnsi="Arial"/>
                <w:b w:val="0"/>
                <w:color w:val="24364B"/>
                <w:sz w:val="16"/>
              </w:rPr>
              <w:t>Account, deployment, task, and report actions are associated with the responsible authenticated account. (AC)</w:t>
            </w:r>
          </w:p>
        </w:tc>
        <w:tc>
          <w:tcPr>
            <w:tcW w:type="dxa" w:w="533"/>
            <w:vAlign w:val="center"/>
          </w:tcPr>
          <w:p>
            <w:pPr>
              <w:spacing w:after="0" w:before="0"/>
              <w:jc w:val="center"/>
            </w:pPr>
            <w:r/>
            <w:r>
              <w:rPr>
                <w:rFonts w:ascii="Arial" w:hAnsi="Arial"/>
                <w:b w:val="0"/>
                <w:color w:val="24364B"/>
                <w:sz w:val="20"/>
              </w:rPr>
              <w:t>☐</w:t>
            </w:r>
          </w:p>
        </w:tc>
        <w:tc>
          <w:tcPr>
            <w:tcW w:type="dxa" w:w="533"/>
            <w:vAlign w:val="center"/>
          </w:tcPr>
          <w:p>
            <w:pPr>
              <w:spacing w:after="0" w:before="0"/>
              <w:jc w:val="center"/>
            </w:pPr>
            <w:r/>
            <w:r>
              <w:rPr>
                <w:rFonts w:ascii="Arial" w:hAnsi="Arial"/>
                <w:b w:val="0"/>
                <w:color w:val="24364B"/>
                <w:sz w:val="20"/>
              </w:rPr>
              <w:t>☐</w:t>
            </w:r>
          </w:p>
        </w:tc>
        <w:tc>
          <w:tcPr>
            <w:tcW w:type="dxa" w:w="533"/>
            <w:vAlign w:val="center"/>
          </w:tcPr>
          <w:p>
            <w:pPr>
              <w:spacing w:after="0" w:before="0"/>
              <w:jc w:val="center"/>
            </w:pPr>
            <w:r/>
            <w:r>
              <w:rPr>
                <w:rFonts w:ascii="Arial" w:hAnsi="Arial"/>
                <w:b w:val="0"/>
                <w:color w:val="24364B"/>
                <w:sz w:val="20"/>
              </w:rPr>
              <w:t>☐</w:t>
            </w:r>
          </w:p>
        </w:tc>
        <w:tc>
          <w:tcPr>
            <w:tcW w:type="dxa" w:w="533"/>
            <w:vAlign w:val="center"/>
          </w:tcPr>
          <w:p>
            <w:pPr>
              <w:spacing w:after="0" w:before="0"/>
              <w:jc w:val="center"/>
            </w:pPr>
            <w:r/>
            <w:r>
              <w:rPr>
                <w:rFonts w:ascii="Arial" w:hAnsi="Arial"/>
                <w:b w:val="0"/>
                <w:color w:val="24364B"/>
                <w:sz w:val="20"/>
              </w:rPr>
              <w:t>☐</w:t>
            </w:r>
          </w:p>
        </w:tc>
        <w:tc>
          <w:tcPr>
            <w:tcW w:type="dxa" w:w="533"/>
            <w:vAlign w:val="center"/>
          </w:tcPr>
          <w:p>
            <w:pPr>
              <w:spacing w:after="0" w:before="0"/>
              <w:jc w:val="center"/>
            </w:pPr>
            <w:r/>
            <w:r>
              <w:rPr>
                <w:rFonts w:ascii="Arial" w:hAnsi="Arial"/>
                <w:b w:val="0"/>
                <w:color w:val="24364B"/>
                <w:sz w:val="20"/>
              </w:rPr>
              <w:t>☐</w:t>
            </w:r>
          </w:p>
        </w:tc>
      </w:tr>
      <w:tr>
        <w:trPr>
          <w:cantSplit/>
        </w:trPr>
        <w:tc>
          <w:tcPr>
            <w:tcW w:type="dxa" w:w="518"/>
            <w:shd w:fill="EEF5FC"/>
            <w:vAlign w:val="center"/>
          </w:tcPr>
          <w:p>
            <w:pPr>
              <w:spacing w:after="0" w:before="0"/>
              <w:jc w:val="center"/>
            </w:pPr>
            <w:r/>
            <w:r>
              <w:rPr>
                <w:rFonts w:ascii="Arial" w:hAnsi="Arial"/>
                <w:b w:val="0"/>
                <w:color w:val="24364B"/>
                <w:sz w:val="16"/>
              </w:rPr>
              <w:t>6</w:t>
            </w:r>
          </w:p>
        </w:tc>
        <w:tc>
          <w:tcPr>
            <w:tcW w:type="dxa" w:w="7762"/>
            <w:shd w:fill="EEF5FC"/>
            <w:vAlign w:val="center"/>
          </w:tcPr>
          <w:p>
            <w:pPr>
              <w:spacing w:after="0" w:before="0"/>
              <w:jc w:val="left"/>
            </w:pPr>
            <w:r/>
            <w:r>
              <w:rPr>
                <w:rFonts w:ascii="Arial" w:hAnsi="Arial"/>
                <w:b w:val="0"/>
                <w:color w:val="24364B"/>
                <w:sz w:val="16"/>
              </w:rPr>
              <w:t>Report reviews and other important actions retain the responsible user, action, status, and time. (AC)</w:t>
            </w:r>
          </w:p>
        </w:tc>
        <w:tc>
          <w:tcPr>
            <w:tcW w:type="dxa" w:w="533"/>
            <w:shd w:fill="EEF5FC"/>
            <w:vAlign w:val="center"/>
          </w:tcPr>
          <w:p>
            <w:pPr>
              <w:spacing w:after="0" w:before="0"/>
              <w:jc w:val="center"/>
            </w:pPr>
            <w:r/>
            <w:r>
              <w:rPr>
                <w:rFonts w:ascii="Arial" w:hAnsi="Arial"/>
                <w:b w:val="0"/>
                <w:color w:val="24364B"/>
                <w:sz w:val="20"/>
              </w:rPr>
              <w:t>☐</w:t>
            </w:r>
          </w:p>
        </w:tc>
        <w:tc>
          <w:tcPr>
            <w:tcW w:type="dxa" w:w="533"/>
            <w:shd w:fill="EEF5FC"/>
            <w:vAlign w:val="center"/>
          </w:tcPr>
          <w:p>
            <w:pPr>
              <w:spacing w:after="0" w:before="0"/>
              <w:jc w:val="center"/>
            </w:pPr>
            <w:r/>
            <w:r>
              <w:rPr>
                <w:rFonts w:ascii="Arial" w:hAnsi="Arial"/>
                <w:b w:val="0"/>
                <w:color w:val="24364B"/>
                <w:sz w:val="20"/>
              </w:rPr>
              <w:t>☐</w:t>
            </w:r>
          </w:p>
        </w:tc>
        <w:tc>
          <w:tcPr>
            <w:tcW w:type="dxa" w:w="533"/>
            <w:shd w:fill="EEF5FC"/>
            <w:vAlign w:val="center"/>
          </w:tcPr>
          <w:p>
            <w:pPr>
              <w:spacing w:after="0" w:before="0"/>
              <w:jc w:val="center"/>
            </w:pPr>
            <w:r/>
            <w:r>
              <w:rPr>
                <w:rFonts w:ascii="Arial" w:hAnsi="Arial"/>
                <w:b w:val="0"/>
                <w:color w:val="24364B"/>
                <w:sz w:val="20"/>
              </w:rPr>
              <w:t>☐</w:t>
            </w:r>
          </w:p>
        </w:tc>
        <w:tc>
          <w:tcPr>
            <w:tcW w:type="dxa" w:w="533"/>
            <w:shd w:fill="EEF5FC"/>
            <w:vAlign w:val="center"/>
          </w:tcPr>
          <w:p>
            <w:pPr>
              <w:spacing w:after="0" w:before="0"/>
              <w:jc w:val="center"/>
            </w:pPr>
            <w:r/>
            <w:r>
              <w:rPr>
                <w:rFonts w:ascii="Arial" w:hAnsi="Arial"/>
                <w:b w:val="0"/>
                <w:color w:val="24364B"/>
                <w:sz w:val="20"/>
              </w:rPr>
              <w:t>☐</w:t>
            </w:r>
          </w:p>
        </w:tc>
        <w:tc>
          <w:tcPr>
            <w:tcW w:type="dxa" w:w="533"/>
            <w:shd w:fill="EEF5FC"/>
            <w:vAlign w:val="center"/>
          </w:tcPr>
          <w:p>
            <w:pPr>
              <w:spacing w:after="0" w:before="0"/>
              <w:jc w:val="center"/>
            </w:pPr>
            <w:r/>
            <w:r>
              <w:rPr>
                <w:rFonts w:ascii="Arial" w:hAnsi="Arial"/>
                <w:b w:val="0"/>
                <w:color w:val="24364B"/>
                <w:sz w:val="20"/>
              </w:rPr>
              <w:t>☐</w:t>
            </w:r>
          </w:p>
        </w:tc>
      </w:tr>
      <w:tr>
        <w:trPr>
          <w:cantSplit/>
        </w:trPr>
        <w:tc>
          <w:tcPr>
            <w:tcW w:type="dxa" w:w="518"/>
            <w:vAlign w:val="center"/>
          </w:tcPr>
          <w:p>
            <w:pPr>
              <w:spacing w:after="0" w:before="0"/>
              <w:jc w:val="center"/>
            </w:pPr>
            <w:r/>
            <w:r>
              <w:rPr>
                <w:rFonts w:ascii="Arial" w:hAnsi="Arial"/>
                <w:b w:val="0"/>
                <w:color w:val="24364B"/>
                <w:sz w:val="16"/>
              </w:rPr>
              <w:t>7</w:t>
            </w:r>
          </w:p>
        </w:tc>
        <w:tc>
          <w:tcPr>
            <w:tcW w:type="dxa" w:w="7762"/>
            <w:vAlign w:val="center"/>
          </w:tcPr>
          <w:p>
            <w:pPr>
              <w:spacing w:after="0" w:before="0"/>
              <w:jc w:val="left"/>
            </w:pPr>
            <w:r/>
            <w:r>
              <w:rPr>
                <w:rFonts w:ascii="Arial" w:hAnsi="Arial"/>
                <w:b w:val="0"/>
                <w:color w:val="24364B"/>
                <w:sz w:val="16"/>
              </w:rPr>
              <w:t>The Login ID, password, and verification-code process helps confirm the identity of the authorized user. (AU)</w:t>
            </w:r>
          </w:p>
        </w:tc>
        <w:tc>
          <w:tcPr>
            <w:tcW w:type="dxa" w:w="533"/>
            <w:vAlign w:val="center"/>
          </w:tcPr>
          <w:p>
            <w:pPr>
              <w:spacing w:after="0" w:before="0"/>
              <w:jc w:val="center"/>
            </w:pPr>
            <w:r/>
            <w:r>
              <w:rPr>
                <w:rFonts w:ascii="Arial" w:hAnsi="Arial"/>
                <w:b w:val="0"/>
                <w:color w:val="24364B"/>
                <w:sz w:val="20"/>
              </w:rPr>
              <w:t>☐</w:t>
            </w:r>
          </w:p>
        </w:tc>
        <w:tc>
          <w:tcPr>
            <w:tcW w:type="dxa" w:w="533"/>
            <w:vAlign w:val="center"/>
          </w:tcPr>
          <w:p>
            <w:pPr>
              <w:spacing w:after="0" w:before="0"/>
              <w:jc w:val="center"/>
            </w:pPr>
            <w:r/>
            <w:r>
              <w:rPr>
                <w:rFonts w:ascii="Arial" w:hAnsi="Arial"/>
                <w:b w:val="0"/>
                <w:color w:val="24364B"/>
                <w:sz w:val="20"/>
              </w:rPr>
              <w:t>☐</w:t>
            </w:r>
          </w:p>
        </w:tc>
        <w:tc>
          <w:tcPr>
            <w:tcW w:type="dxa" w:w="533"/>
            <w:vAlign w:val="center"/>
          </w:tcPr>
          <w:p>
            <w:pPr>
              <w:spacing w:after="0" w:before="0"/>
              <w:jc w:val="center"/>
            </w:pPr>
            <w:r/>
            <w:r>
              <w:rPr>
                <w:rFonts w:ascii="Arial" w:hAnsi="Arial"/>
                <w:b w:val="0"/>
                <w:color w:val="24364B"/>
                <w:sz w:val="20"/>
              </w:rPr>
              <w:t>☐</w:t>
            </w:r>
          </w:p>
        </w:tc>
        <w:tc>
          <w:tcPr>
            <w:tcW w:type="dxa" w:w="533"/>
            <w:vAlign w:val="center"/>
          </w:tcPr>
          <w:p>
            <w:pPr>
              <w:spacing w:after="0" w:before="0"/>
              <w:jc w:val="center"/>
            </w:pPr>
            <w:r/>
            <w:r>
              <w:rPr>
                <w:rFonts w:ascii="Arial" w:hAnsi="Arial"/>
                <w:b w:val="0"/>
                <w:color w:val="24364B"/>
                <w:sz w:val="20"/>
              </w:rPr>
              <w:t>☐</w:t>
            </w:r>
          </w:p>
        </w:tc>
        <w:tc>
          <w:tcPr>
            <w:tcW w:type="dxa" w:w="533"/>
            <w:vAlign w:val="center"/>
          </w:tcPr>
          <w:p>
            <w:pPr>
              <w:spacing w:after="0" w:before="0"/>
              <w:jc w:val="center"/>
            </w:pPr>
            <w:r/>
            <w:r>
              <w:rPr>
                <w:rFonts w:ascii="Arial" w:hAnsi="Arial"/>
                <w:b w:val="0"/>
                <w:color w:val="24364B"/>
                <w:sz w:val="20"/>
              </w:rPr>
              <w:t>☐</w:t>
            </w:r>
          </w:p>
        </w:tc>
      </w:tr>
      <w:tr>
        <w:trPr>
          <w:cantSplit/>
        </w:trPr>
        <w:tc>
          <w:tcPr>
            <w:tcW w:type="dxa" w:w="518"/>
            <w:shd w:fill="EEF5FC"/>
            <w:vAlign w:val="center"/>
          </w:tcPr>
          <w:p>
            <w:pPr>
              <w:spacing w:after="0" w:before="0"/>
              <w:jc w:val="center"/>
            </w:pPr>
            <w:r/>
            <w:r>
              <w:rPr>
                <w:rFonts w:ascii="Arial" w:hAnsi="Arial"/>
                <w:b w:val="0"/>
                <w:color w:val="24364B"/>
                <w:sz w:val="16"/>
              </w:rPr>
              <w:t>8</w:t>
            </w:r>
          </w:p>
        </w:tc>
        <w:tc>
          <w:tcPr>
            <w:tcW w:type="dxa" w:w="7762"/>
            <w:shd w:fill="EEF5FC"/>
            <w:vAlign w:val="center"/>
          </w:tcPr>
          <w:p>
            <w:pPr>
              <w:spacing w:after="0" w:before="0"/>
              <w:jc w:val="left"/>
            </w:pPr>
            <w:r/>
            <w:r>
              <w:rPr>
                <w:rFonts w:ascii="Arial" w:hAnsi="Arial"/>
                <w:b w:val="0"/>
                <w:color w:val="24364B"/>
                <w:sz w:val="16"/>
              </w:rPr>
              <w:t>Session and logout controls keep access associated with the correct account and end access when required. (AU)</w:t>
            </w:r>
          </w:p>
        </w:tc>
        <w:tc>
          <w:tcPr>
            <w:tcW w:type="dxa" w:w="533"/>
            <w:shd w:fill="EEF5FC"/>
            <w:vAlign w:val="center"/>
          </w:tcPr>
          <w:p>
            <w:pPr>
              <w:spacing w:after="0" w:before="0"/>
              <w:jc w:val="center"/>
            </w:pPr>
            <w:r/>
            <w:r>
              <w:rPr>
                <w:rFonts w:ascii="Arial" w:hAnsi="Arial"/>
                <w:b w:val="0"/>
                <w:color w:val="24364B"/>
                <w:sz w:val="20"/>
              </w:rPr>
              <w:t>☐</w:t>
            </w:r>
          </w:p>
        </w:tc>
        <w:tc>
          <w:tcPr>
            <w:tcW w:type="dxa" w:w="533"/>
            <w:shd w:fill="EEF5FC"/>
            <w:vAlign w:val="center"/>
          </w:tcPr>
          <w:p>
            <w:pPr>
              <w:spacing w:after="0" w:before="0"/>
              <w:jc w:val="center"/>
            </w:pPr>
            <w:r/>
            <w:r>
              <w:rPr>
                <w:rFonts w:ascii="Arial" w:hAnsi="Arial"/>
                <w:b w:val="0"/>
                <w:color w:val="24364B"/>
                <w:sz w:val="20"/>
              </w:rPr>
              <w:t>☐</w:t>
            </w:r>
          </w:p>
        </w:tc>
        <w:tc>
          <w:tcPr>
            <w:tcW w:type="dxa" w:w="533"/>
            <w:shd w:fill="EEF5FC"/>
            <w:vAlign w:val="center"/>
          </w:tcPr>
          <w:p>
            <w:pPr>
              <w:spacing w:after="0" w:before="0"/>
              <w:jc w:val="center"/>
            </w:pPr>
            <w:r/>
            <w:r>
              <w:rPr>
                <w:rFonts w:ascii="Arial" w:hAnsi="Arial"/>
                <w:b w:val="0"/>
                <w:color w:val="24364B"/>
                <w:sz w:val="20"/>
              </w:rPr>
              <w:t>☐</w:t>
            </w:r>
          </w:p>
        </w:tc>
        <w:tc>
          <w:tcPr>
            <w:tcW w:type="dxa" w:w="533"/>
            <w:shd w:fill="EEF5FC"/>
            <w:vAlign w:val="center"/>
          </w:tcPr>
          <w:p>
            <w:pPr>
              <w:spacing w:after="0" w:before="0"/>
              <w:jc w:val="center"/>
            </w:pPr>
            <w:r/>
            <w:r>
              <w:rPr>
                <w:rFonts w:ascii="Arial" w:hAnsi="Arial"/>
                <w:b w:val="0"/>
                <w:color w:val="24364B"/>
                <w:sz w:val="20"/>
              </w:rPr>
              <w:t>☐</w:t>
            </w:r>
          </w:p>
        </w:tc>
        <w:tc>
          <w:tcPr>
            <w:tcW w:type="dxa" w:w="533"/>
            <w:shd w:fill="EEF5FC"/>
            <w:vAlign w:val="center"/>
          </w:tcPr>
          <w:p>
            <w:pPr>
              <w:spacing w:after="0" w:before="0"/>
              <w:jc w:val="center"/>
            </w:pPr>
            <w:r/>
            <w:r>
              <w:rPr>
                <w:rFonts w:ascii="Arial" w:hAnsi="Arial"/>
                <w:b w:val="0"/>
                <w:color w:val="24364B"/>
                <w:sz w:val="20"/>
              </w:rPr>
              <w:t>☐</w:t>
            </w:r>
          </w:p>
        </w:tc>
      </w:tr>
    </w:tbl>
    <w:p>
      <w:pPr>
        <w:spacing w:before="160" w:after="60"/>
      </w:pPr>
      <w:r>
        <w:rPr>
          <w:rFonts w:ascii="Arial" w:hAnsi="Arial"/>
          <w:b/>
          <w:color w:val="1F5DAA"/>
          <w:sz w:val="19"/>
        </w:rPr>
        <w:t>Comments or Suggestions</w:t>
      </w:r>
    </w:p>
    <w:p>
      <w:pPr>
        <w:spacing w:after="40"/>
      </w:pPr>
      <w:r>
        <w:rPr>
          <w:rFonts w:ascii="Arial" w:hAnsi="Arial"/>
          <w:sz w:val="16"/>
        </w:rPr>
        <w:t>________________________________________________________________________________________________________________</w:t>
      </w:r>
    </w:p>
    <w:p>
      <w:pPr>
        <w:spacing w:after="40"/>
      </w:pPr>
      <w:r>
        <w:rPr>
          <w:rFonts w:ascii="Arial" w:hAnsi="Arial"/>
          <w:sz w:val="16"/>
        </w:rPr>
        <w:t>________________________________________________________________________________________________________________</w:t>
      </w:r>
    </w:p>
    <w:p>
      <w:pPr>
        <w:spacing w:after="40"/>
      </w:pPr>
      <w:r>
        <w:rPr>
          <w:rFonts w:ascii="Arial" w:hAnsi="Arial"/>
          <w:sz w:val="16"/>
        </w:rPr>
        <w:t>________________________________________________________________________________________________________________</w:t>
      </w:r>
    </w:p>
    <w:sectPr w:rsidR="00FC693F" w:rsidRPr="0006063C" w:rsidSect="00034616">
      <w:footerReference w:type="default" r:id="rId9"/>
      <w:pgSz w:w="12240" w:h="18720"/>
      <w:pgMar w:top="605" w:right="648" w:bottom="605" w:left="648" w:header="288" w:footer="28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748B"/>
        <w:sz w:val="14"/>
      </w:rPr>
      <w:t>GeoSentri Web Monitoring Portal — Supervisor Evaluation Questionnaire | ISO/IEC 25010:2011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