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AB256" w14:textId="71EEEDEF" w:rsidR="00F010BE" w:rsidRDefault="00FA1988" w:rsidP="00286DED">
      <w:pPr>
        <w:pStyle w:val="Titre"/>
      </w:pPr>
      <w:r>
        <w:t>Les Importations et exportations de la France : analyse et prévision</w:t>
      </w:r>
    </w:p>
    <w:p w14:paraId="762ADB6A" w14:textId="77777777" w:rsidR="00D94698" w:rsidRPr="00D94698" w:rsidRDefault="00D94698" w:rsidP="00D94698"/>
    <w:p w14:paraId="0CFCE84F" w14:textId="6530596E" w:rsidR="00FA1988" w:rsidRDefault="00FA1988" w:rsidP="00FA1988">
      <w:pPr>
        <w:rPr>
          <w:sz w:val="36"/>
          <w:szCs w:val="36"/>
        </w:rPr>
      </w:pPr>
      <w:r>
        <w:rPr>
          <w:sz w:val="36"/>
          <w:szCs w:val="36"/>
        </w:rPr>
        <w:t xml:space="preserve">Séries temporelles </w:t>
      </w:r>
    </w:p>
    <w:p w14:paraId="0AE3CEC5" w14:textId="77777777" w:rsidR="00D94698" w:rsidRDefault="00D94698" w:rsidP="00FA1988">
      <w:pPr>
        <w:rPr>
          <w:sz w:val="36"/>
          <w:szCs w:val="36"/>
        </w:rPr>
      </w:pPr>
    </w:p>
    <w:p w14:paraId="20F602C6" w14:textId="5694EB01" w:rsidR="00FA1988" w:rsidRPr="00FA1988" w:rsidRDefault="00FA1988" w:rsidP="00FA1988">
      <w:pPr>
        <w:rPr>
          <w:sz w:val="28"/>
          <w:szCs w:val="28"/>
          <w:lang w:val="en-US"/>
        </w:rPr>
      </w:pPr>
      <w:proofErr w:type="spellStart"/>
      <w:r w:rsidRPr="00FA1988">
        <w:rPr>
          <w:sz w:val="28"/>
          <w:szCs w:val="28"/>
          <w:lang w:val="en-US"/>
        </w:rPr>
        <w:t>Professeur</w:t>
      </w:r>
      <w:proofErr w:type="spellEnd"/>
      <w:r w:rsidRPr="00FA1988">
        <w:rPr>
          <w:sz w:val="28"/>
          <w:szCs w:val="28"/>
          <w:lang w:val="en-US"/>
        </w:rPr>
        <w:t xml:space="preserve"> : Anna </w:t>
      </w:r>
      <w:proofErr w:type="spellStart"/>
      <w:r w:rsidRPr="00FA1988">
        <w:rPr>
          <w:sz w:val="28"/>
          <w:szCs w:val="28"/>
          <w:lang w:val="en-US"/>
        </w:rPr>
        <w:t>Tykhonenko</w:t>
      </w:r>
      <w:proofErr w:type="spellEnd"/>
      <w:r w:rsidRPr="00FA1988">
        <w:rPr>
          <w:sz w:val="28"/>
          <w:szCs w:val="28"/>
          <w:lang w:val="en-US"/>
        </w:rPr>
        <w:t xml:space="preserve"> &amp; Thomas </w:t>
      </w:r>
      <w:proofErr w:type="spellStart"/>
      <w:r w:rsidRPr="00FA1988">
        <w:rPr>
          <w:sz w:val="28"/>
          <w:szCs w:val="28"/>
          <w:lang w:val="en-US"/>
        </w:rPr>
        <w:t>Jobert</w:t>
      </w:r>
      <w:proofErr w:type="spellEnd"/>
      <w:r w:rsidRPr="00FA1988">
        <w:rPr>
          <w:sz w:val="28"/>
          <w:szCs w:val="28"/>
          <w:lang w:val="en-US"/>
        </w:rPr>
        <w:t xml:space="preserve"> </w:t>
      </w:r>
    </w:p>
    <w:p w14:paraId="651E259E" w14:textId="48199702" w:rsidR="00286DED" w:rsidRDefault="00286DED">
      <w:pPr>
        <w:rPr>
          <w:lang w:val="en-US"/>
        </w:rPr>
      </w:pPr>
    </w:p>
    <w:p w14:paraId="18C30C0F" w14:textId="0DB2573F" w:rsidR="00455776" w:rsidRDefault="00455776">
      <w:pPr>
        <w:rPr>
          <w:lang w:val="en-US"/>
        </w:rPr>
      </w:pPr>
    </w:p>
    <w:p w14:paraId="0DC9BD6B" w14:textId="0F7467D3" w:rsidR="00455776" w:rsidRDefault="00455776">
      <w:pPr>
        <w:rPr>
          <w:lang w:val="en-US"/>
        </w:rPr>
      </w:pPr>
    </w:p>
    <w:p w14:paraId="7FBFB4BC" w14:textId="78857B24" w:rsidR="00455776" w:rsidRDefault="00455776">
      <w:pPr>
        <w:rPr>
          <w:lang w:val="en-US"/>
        </w:rPr>
      </w:pPr>
    </w:p>
    <w:p w14:paraId="33D2152E" w14:textId="77777777" w:rsidR="00455776" w:rsidRPr="00FA1988" w:rsidRDefault="00455776">
      <w:pPr>
        <w:rPr>
          <w:lang w:val="en-US"/>
        </w:rPr>
      </w:pPr>
    </w:p>
    <w:p w14:paraId="211240E7" w14:textId="1AF1D0F8" w:rsidR="00FA1988" w:rsidRDefault="00FA1988" w:rsidP="00FA1988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53CDEA" wp14:editId="690F5502">
            <wp:extent cx="2002247" cy="1636295"/>
            <wp:effectExtent l="0" t="0" r="4445" b="2540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303" cy="16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724A" w14:textId="17A28125" w:rsidR="00FA1988" w:rsidRDefault="00FA1988" w:rsidP="00FA1988">
      <w:pPr>
        <w:jc w:val="both"/>
        <w:rPr>
          <w:lang w:val="en-US"/>
        </w:rPr>
      </w:pPr>
    </w:p>
    <w:p w14:paraId="50411446" w14:textId="6BB3A53B" w:rsidR="00FA1988" w:rsidRDefault="00FA1988" w:rsidP="00FA1988">
      <w:pPr>
        <w:jc w:val="both"/>
        <w:rPr>
          <w:lang w:val="en-US"/>
        </w:rPr>
      </w:pPr>
    </w:p>
    <w:p w14:paraId="65D6C689" w14:textId="7B8B6A94" w:rsidR="00FA1988" w:rsidRDefault="00FA1988" w:rsidP="00FA1988">
      <w:pPr>
        <w:jc w:val="both"/>
        <w:rPr>
          <w:lang w:val="en-US"/>
        </w:rPr>
      </w:pPr>
    </w:p>
    <w:p w14:paraId="2E84B6CA" w14:textId="77777777" w:rsidR="00FA1988" w:rsidRDefault="00FA1988" w:rsidP="00FA1988">
      <w:pPr>
        <w:jc w:val="both"/>
        <w:rPr>
          <w:lang w:val="en-US"/>
        </w:rPr>
      </w:pPr>
    </w:p>
    <w:p w14:paraId="6C6367E4" w14:textId="77777777" w:rsidR="00FA1988" w:rsidRDefault="00FA1988" w:rsidP="00FA1988">
      <w:pPr>
        <w:jc w:val="righ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55016C" wp14:editId="5FFDC780">
            <wp:extent cx="2540000" cy="635000"/>
            <wp:effectExtent l="0" t="0" r="0" b="0"/>
            <wp:docPr id="94" name="Image 9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 descr="Une image contenant text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BDBD" w14:textId="77777777" w:rsidR="00FA1988" w:rsidRDefault="00FA1988" w:rsidP="00FA1988">
      <w:pPr>
        <w:jc w:val="right"/>
        <w:rPr>
          <w:lang w:val="en-US"/>
        </w:rPr>
      </w:pPr>
    </w:p>
    <w:p w14:paraId="5681BB5A" w14:textId="34652326" w:rsidR="00FA1988" w:rsidRDefault="00FA1988" w:rsidP="00FA1988">
      <w:pPr>
        <w:jc w:val="right"/>
        <w:rPr>
          <w:lang w:val="en-US"/>
        </w:rPr>
      </w:pPr>
    </w:p>
    <w:p w14:paraId="27023263" w14:textId="1A53C1AE" w:rsidR="00FA1988" w:rsidRDefault="00FA1988" w:rsidP="00FA1988">
      <w:pPr>
        <w:jc w:val="right"/>
        <w:rPr>
          <w:lang w:val="en-US"/>
        </w:rPr>
      </w:pPr>
    </w:p>
    <w:p w14:paraId="1A39EF27" w14:textId="3B9874D3" w:rsidR="00FA1988" w:rsidRDefault="00FA1988" w:rsidP="00FA1988">
      <w:pPr>
        <w:jc w:val="right"/>
        <w:rPr>
          <w:lang w:val="en-US"/>
        </w:rPr>
      </w:pPr>
    </w:p>
    <w:p w14:paraId="62C68B55" w14:textId="75DC1D0F" w:rsidR="00FA1988" w:rsidRDefault="00FA1988" w:rsidP="00FA1988">
      <w:pPr>
        <w:jc w:val="right"/>
        <w:rPr>
          <w:lang w:val="en-US"/>
        </w:rPr>
      </w:pPr>
    </w:p>
    <w:p w14:paraId="1853B8D8" w14:textId="77777777" w:rsidR="00FA1988" w:rsidRDefault="00FA1988" w:rsidP="00FA1988">
      <w:pPr>
        <w:jc w:val="right"/>
        <w:rPr>
          <w:lang w:val="en-US"/>
        </w:rPr>
      </w:pPr>
    </w:p>
    <w:p w14:paraId="346B4B3D" w14:textId="1544803A" w:rsidR="00286DED" w:rsidRPr="00FA1988" w:rsidRDefault="00FA1988" w:rsidP="00FA19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F7F7CD" wp14:editId="42C50230">
            <wp:extent cx="2783305" cy="1551668"/>
            <wp:effectExtent l="0" t="0" r="0" b="0"/>
            <wp:docPr id="95" name="Image 9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 descr="Une image contenant text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249" cy="15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DED" w:rsidRPr="00FA1988">
        <w:rPr>
          <w:lang w:val="en-US"/>
        </w:rPr>
        <w:br w:type="page"/>
      </w:r>
    </w:p>
    <w:p w14:paraId="436508C0" w14:textId="77777777" w:rsidR="00FA1988" w:rsidRPr="00FA1988" w:rsidRDefault="00FA1988" w:rsidP="00FA1988">
      <w:pPr>
        <w:jc w:val="both"/>
        <w:rPr>
          <w:lang w:val="en-US"/>
        </w:rPr>
      </w:pPr>
    </w:p>
    <w:p w14:paraId="2FCA6840" w14:textId="489CAD07" w:rsidR="00FA1988" w:rsidRDefault="00FA1988">
      <w:pPr>
        <w:pStyle w:val="TM1"/>
        <w:tabs>
          <w:tab w:val="right" w:leader="underscore" w:pos="9056"/>
        </w:tabs>
        <w:rPr>
          <w:rFonts w:eastAsiaTheme="minorEastAsia"/>
          <w:b w:val="0"/>
          <w:bCs w:val="0"/>
          <w:i w:val="0"/>
          <w:iCs w:val="0"/>
          <w:noProof/>
          <w:lang w:eastAsia="fr-FR"/>
        </w:rPr>
      </w:pPr>
      <w:r>
        <w:rPr>
          <w:b w:val="0"/>
          <w:bCs w:val="0"/>
          <w:i w:val="0"/>
          <w:iCs w:val="0"/>
        </w:rPr>
        <w:fldChar w:fldCharType="begin"/>
      </w:r>
      <w:r>
        <w:rPr>
          <w:b w:val="0"/>
          <w:bCs w:val="0"/>
          <w:i w:val="0"/>
          <w:iCs w:val="0"/>
        </w:rPr>
        <w:instrText xml:space="preserve"> TOC \o "1-3" \h \z \u </w:instrText>
      </w:r>
      <w:r>
        <w:rPr>
          <w:b w:val="0"/>
          <w:bCs w:val="0"/>
          <w:i w:val="0"/>
          <w:iCs w:val="0"/>
        </w:rPr>
        <w:fldChar w:fldCharType="separate"/>
      </w:r>
      <w:hyperlink w:anchor="_Toc70522833" w:history="1">
        <w:r w:rsidRPr="007E6871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_Toc70522833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0E3978" w14:textId="1F3DD693" w:rsidR="00FA1988" w:rsidRDefault="00FA1988">
      <w:pPr>
        <w:pStyle w:val="TM1"/>
        <w:tabs>
          <w:tab w:val="right" w:leader="underscore" w:pos="9056"/>
        </w:tabs>
        <w:rPr>
          <w:rFonts w:eastAsiaTheme="minorEastAsia"/>
          <w:b w:val="0"/>
          <w:bCs w:val="0"/>
          <w:i w:val="0"/>
          <w:iCs w:val="0"/>
          <w:noProof/>
          <w:lang w:eastAsia="fr-FR"/>
        </w:rPr>
      </w:pPr>
      <w:hyperlink w:anchor="_Toc70522834" w:history="1">
        <w:r w:rsidRPr="007E6871">
          <w:rPr>
            <w:rStyle w:val="Lienhypertexte"/>
            <w:noProof/>
          </w:rPr>
          <w:t>Partie 1 : Étude de la stationnarité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_Toc70522834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BF5861" w14:textId="333EF312" w:rsidR="00FA1988" w:rsidRDefault="00FA1988">
      <w:pPr>
        <w:pStyle w:val="TM1"/>
        <w:tabs>
          <w:tab w:val="right" w:leader="underscore" w:pos="9056"/>
        </w:tabs>
        <w:rPr>
          <w:rFonts w:eastAsiaTheme="minorEastAsia"/>
          <w:b w:val="0"/>
          <w:bCs w:val="0"/>
          <w:i w:val="0"/>
          <w:iCs w:val="0"/>
          <w:noProof/>
          <w:lang w:eastAsia="fr-FR"/>
        </w:rPr>
      </w:pPr>
      <w:hyperlink w:anchor="_Toc70522835" w:history="1">
        <w:r w:rsidRPr="007E6871">
          <w:rPr>
            <w:rStyle w:val="Lienhypertexte"/>
            <w:noProof/>
          </w:rPr>
          <w:t>Modélisation multivariée des séries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_Toc70522835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AE6C63" w14:textId="2638C243" w:rsidR="00FA1988" w:rsidRDefault="00FA1988">
      <w:pPr>
        <w:pStyle w:val="TM1"/>
        <w:tabs>
          <w:tab w:val="right" w:leader="underscore" w:pos="9056"/>
        </w:tabs>
        <w:rPr>
          <w:rFonts w:eastAsiaTheme="minorEastAsia"/>
          <w:b w:val="0"/>
          <w:bCs w:val="0"/>
          <w:i w:val="0"/>
          <w:iCs w:val="0"/>
          <w:noProof/>
          <w:lang w:eastAsia="fr-FR"/>
        </w:rPr>
      </w:pPr>
      <w:hyperlink w:anchor="_Toc70522836" w:history="1">
        <w:r w:rsidRPr="007E6871">
          <w:rPr>
            <w:rStyle w:val="Lienhypertexte"/>
            <w:noProof/>
          </w:rPr>
          <w:t>Prévision &amp; c</w:t>
        </w:r>
        <w:r w:rsidRPr="007E6871">
          <w:rPr>
            <w:rStyle w:val="Lienhypertexte"/>
            <w:noProof/>
          </w:rPr>
          <w:t>o</w:t>
        </w:r>
        <w:r w:rsidRPr="007E6871">
          <w:rPr>
            <w:rStyle w:val="Lienhypertexte"/>
            <w:noProof/>
          </w:rPr>
          <w:t>nclusi</w:t>
        </w:r>
        <w:r w:rsidRPr="007E6871">
          <w:rPr>
            <w:rStyle w:val="Lienhypertexte"/>
            <w:noProof/>
          </w:rPr>
          <w:t>o</w:t>
        </w:r>
        <w:r w:rsidRPr="007E6871">
          <w:rPr>
            <w:rStyle w:val="Lienhypertexte"/>
            <w:noProof/>
          </w:rPr>
          <w:t>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_Toc70522836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5994EB" w14:textId="3480F911" w:rsidR="00286DED" w:rsidRDefault="00FA1988">
      <w:r>
        <w:rPr>
          <w:b/>
          <w:bCs/>
          <w:i/>
          <w:iCs/>
        </w:rPr>
        <w:fldChar w:fldCharType="end"/>
      </w:r>
      <w:r w:rsidR="00286DED">
        <w:br w:type="page"/>
      </w:r>
    </w:p>
    <w:p w14:paraId="269310B9" w14:textId="5E59B698" w:rsidR="00286DED" w:rsidRDefault="00286DED" w:rsidP="00286DED">
      <w:pPr>
        <w:pStyle w:val="Titre1"/>
      </w:pPr>
      <w:bookmarkStart w:id="0" w:name="_Toc70522833"/>
      <w:r>
        <w:lastRenderedPageBreak/>
        <w:t>Introduction</w:t>
      </w:r>
      <w:bookmarkEnd w:id="0"/>
      <w:r>
        <w:t xml:space="preserve"> </w:t>
      </w:r>
    </w:p>
    <w:p w14:paraId="32BEC9EC" w14:textId="5C55415E" w:rsidR="00286DED" w:rsidRDefault="00286DED" w:rsidP="00286DED"/>
    <w:p w14:paraId="4DB99CCC" w14:textId="70694FBD" w:rsidR="00286DED" w:rsidRDefault="00286DED" w:rsidP="00286DED">
      <w:r>
        <w:t>L’objectif de ce sujet est d’analyser les séries des importations et des exportations française et faire de la prévision</w:t>
      </w:r>
      <w:r w:rsidR="00584477">
        <w:t xml:space="preserve"> avec l’analyse chronologique de ces données</w:t>
      </w:r>
      <w:r>
        <w:t xml:space="preserve">. </w:t>
      </w:r>
    </w:p>
    <w:p w14:paraId="2FC950D0" w14:textId="77777777" w:rsidR="008F1C26" w:rsidRDefault="00286DED" w:rsidP="00286DED">
      <w:r>
        <w:t>C</w:t>
      </w:r>
      <w:r w:rsidR="00584477">
        <w:t>es</w:t>
      </w:r>
      <w:r>
        <w:t xml:space="preserve"> prévision</w:t>
      </w:r>
      <w:r w:rsidR="00584477">
        <w:t>s</w:t>
      </w:r>
      <w:r>
        <w:t xml:space="preserve"> permettront des anticipations des dépenses futures (pour les importations) ou de gains ( pour les exportations). C’est donc une analyse macroéconomique ou les variables expliquées et explicatives seront les importations et les importations </w:t>
      </w:r>
      <w:r w:rsidR="008F1C26">
        <w:t>trimestrielle</w:t>
      </w:r>
      <w:r>
        <w:t xml:space="preserve"> en volume chaîné. Ces données sont extraites du site Eurostat. Elle concerne la période de 19</w:t>
      </w:r>
      <w:r w:rsidR="00584477">
        <w:t>8</w:t>
      </w:r>
      <w:r>
        <w:t xml:space="preserve">0 à 2019. </w:t>
      </w:r>
      <w:r w:rsidR="008F1C26">
        <w:t>Nous</w:t>
      </w:r>
      <w:r w:rsidR="00584477">
        <w:t xml:space="preserve"> avons un total de 159 observations par séries. </w:t>
      </w:r>
      <w:r>
        <w:t xml:space="preserve"> </w:t>
      </w:r>
      <w:r w:rsidR="008F1C26">
        <w:t xml:space="preserve">Notre analyse doit s’effectuer sur des </w:t>
      </w:r>
      <w:proofErr w:type="spellStart"/>
      <w:r w:rsidR="008F1C26">
        <w:t>series</w:t>
      </w:r>
      <w:proofErr w:type="spellEnd"/>
      <w:r w:rsidR="008F1C26">
        <w:t xml:space="preserve"> stationnaires. De ce fait notre </w:t>
      </w:r>
      <w:proofErr w:type="spellStart"/>
      <w:r w:rsidR="008F1C26">
        <w:t>premiere</w:t>
      </w:r>
      <w:proofErr w:type="spellEnd"/>
      <w:r w:rsidR="008F1C26">
        <w:t xml:space="preserve"> </w:t>
      </w:r>
      <w:proofErr w:type="spellStart"/>
      <w:r w:rsidR="008F1C26">
        <w:t>etapes</w:t>
      </w:r>
      <w:proofErr w:type="spellEnd"/>
      <w:r w:rsidR="008F1C26">
        <w:t xml:space="preserve"> sera l’étude du caractère de nos séries et si ce n’est pas le cas, de la </w:t>
      </w:r>
      <w:proofErr w:type="spellStart"/>
      <w:r w:rsidR="008F1C26">
        <w:t>stationnarisation</w:t>
      </w:r>
      <w:proofErr w:type="spellEnd"/>
      <w:r w:rsidR="008F1C26">
        <w:t xml:space="preserve"> de celle-ci. </w:t>
      </w:r>
    </w:p>
    <w:p w14:paraId="49DDC0B9" w14:textId="349A6C6A" w:rsidR="00286DED" w:rsidRDefault="008F1C26" w:rsidP="00286DED">
      <w:r>
        <w:t xml:space="preserve">En deuxième partie nous souhaitons effectuer un modèle </w:t>
      </w:r>
      <w:proofErr w:type="spellStart"/>
      <w:r>
        <w:t>bivarié</w:t>
      </w:r>
      <w:proofErr w:type="spellEnd"/>
      <w:r>
        <w:t xml:space="preserve"> de ces séries. Celui-ci une fois </w:t>
      </w:r>
      <w:proofErr w:type="spellStart"/>
      <w:r>
        <w:t>rélaiser</w:t>
      </w:r>
      <w:proofErr w:type="spellEnd"/>
      <w:r>
        <w:t xml:space="preserve"> nous permettra de passer à la troisième et dernière partie de ce devoir qui est la prévision des dix prochaines observations. </w:t>
      </w:r>
    </w:p>
    <w:p w14:paraId="7038A4BD" w14:textId="4814EC42" w:rsidR="008F1C26" w:rsidRDefault="008F1C26" w:rsidP="00286DED"/>
    <w:p w14:paraId="65B874B8" w14:textId="3143A19B" w:rsidR="008F1C26" w:rsidRDefault="008F1C26" w:rsidP="008F1C26">
      <w:pPr>
        <w:pStyle w:val="Titre1"/>
      </w:pPr>
      <w:bookmarkStart w:id="1" w:name="_Toc70522834"/>
      <w:r>
        <w:t>Partie 1 : Étude de la stationnarité</w:t>
      </w:r>
      <w:bookmarkEnd w:id="1"/>
      <w:r>
        <w:t xml:space="preserve"> </w:t>
      </w:r>
    </w:p>
    <w:p w14:paraId="0A9B7B0C" w14:textId="09CC36A2" w:rsidR="008F1C26" w:rsidRDefault="008F1C26" w:rsidP="008F1C26"/>
    <w:p w14:paraId="31C51842" w14:textId="497C11A7" w:rsidR="008F1C26" w:rsidRDefault="008F1C26" w:rsidP="008F1C26">
      <w:r>
        <w:t xml:space="preserve">Notre objectif est en premier lieu d’observer la stationnarité de nos deux séries. C’est à dire vérifié que les trois hypothèses </w:t>
      </w:r>
      <w:r w:rsidR="00BA0E32">
        <w:t>suivantes sont belles et bien vérifiées.</w:t>
      </w:r>
      <w:r>
        <w:t xml:space="preserve"> </w:t>
      </w:r>
    </w:p>
    <w:p w14:paraId="2B887ECA" w14:textId="4081AD86" w:rsidR="008F1C26" w:rsidRPr="008F1C26" w:rsidRDefault="008F1C26" w:rsidP="008F1C26">
      <w:pPr>
        <w:pStyle w:val="Paragraphedeliste"/>
        <w:numPr>
          <w:ilvl w:val="0"/>
          <w:numId w:val="1"/>
        </w:numPr>
      </w:pP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=μ est fini (∀t)</m:t>
        </m:r>
      </m:oMath>
    </w:p>
    <w:p w14:paraId="49EAB623" w14:textId="42736775" w:rsidR="008F1C26" w:rsidRPr="00BA0E32" w:rsidRDefault="008F1C26" w:rsidP="008F1C26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-μ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 xml:space="preserve">0 </m:t>
            </m:r>
          </m:sub>
        </m:sSub>
        <m:r>
          <w:rPr>
            <w:rFonts w:ascii="Cambria Math" w:hAnsi="Cambria Math"/>
          </w:rPr>
          <m:t>&lt; ∞ (∀t)</m:t>
        </m:r>
      </m:oMath>
    </w:p>
    <w:p w14:paraId="7D58DADF" w14:textId="6A132D93" w:rsidR="008F1C26" w:rsidRDefault="00BA0E32" w:rsidP="00BA0E32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t+k</m:t>
                </m:r>
              </m:sub>
            </m:sSub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-μ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t+k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-μ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 xml:space="preserve">k </m:t>
            </m:r>
          </m:sub>
        </m:sSub>
        <m:r>
          <w:rPr>
            <w:rFonts w:ascii="Cambria Math" w:eastAsiaTheme="minorEastAsia" w:hAnsi="Cambria Math"/>
          </w:rPr>
          <m:t xml:space="preserve"> (∀t,k)</m:t>
        </m:r>
      </m:oMath>
    </w:p>
    <w:p w14:paraId="13BC8783" w14:textId="2EF1666F" w:rsidR="00BA0E32" w:rsidRDefault="00BA0E32" w:rsidP="00BA0E32">
      <w:r>
        <w:t xml:space="preserve">Pour ce faire nous pouvons d’abord observer les graphique en niveau de ces séries. </w:t>
      </w:r>
    </w:p>
    <w:p w14:paraId="7DF38CDB" w14:textId="1759E85C" w:rsidR="00BA0E32" w:rsidRDefault="00BA0E32" w:rsidP="00BA0E32">
      <w:r>
        <w:t xml:space="preserve">D’après le </w:t>
      </w:r>
      <w:r w:rsidRPr="00BA0E32">
        <w:rPr>
          <w:i/>
          <w:iCs/>
        </w:rPr>
        <w:t xml:space="preserve">graphique 1 </w:t>
      </w:r>
      <w:r>
        <w:t xml:space="preserve">il </w:t>
      </w:r>
      <w:r w:rsidR="00312CAC">
        <w:t>est</w:t>
      </w:r>
      <w:r>
        <w:t xml:space="preserve"> </w:t>
      </w:r>
      <w:proofErr w:type="spellStart"/>
      <w:r w:rsidR="00521311">
        <w:t>semble</w:t>
      </w:r>
      <w:proofErr w:type="spellEnd"/>
      <w:r>
        <w:t xml:space="preserve"> que la première condition </w:t>
      </w:r>
      <w:r w:rsidR="00521311">
        <w:t>ne soit pas</w:t>
      </w:r>
      <w:r>
        <w:t xml:space="preserve"> vérifié</w:t>
      </w:r>
      <w:r w:rsidR="00521311">
        <w:t>e</w:t>
      </w:r>
      <w:r>
        <w:t>, l’esp</w:t>
      </w:r>
      <w:r w:rsidR="00312CAC">
        <w:t>é</w:t>
      </w:r>
      <w:r>
        <w:t>rance des séries n’est pas fini</w:t>
      </w:r>
      <w:r w:rsidR="00312CAC">
        <w:t>e</w:t>
      </w:r>
      <w:r>
        <w:t xml:space="preserve"> à travers le temps. </w:t>
      </w:r>
    </w:p>
    <w:p w14:paraId="1FACDC31" w14:textId="4E3E0B9E" w:rsidR="00BA0E32" w:rsidRDefault="00BA0E32" w:rsidP="00BA0E32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D15E0" wp14:editId="3F5425C9">
                <wp:simplePos x="0" y="0"/>
                <wp:positionH relativeFrom="column">
                  <wp:posOffset>3287194</wp:posOffset>
                </wp:positionH>
                <wp:positionV relativeFrom="paragraph">
                  <wp:posOffset>104441</wp:posOffset>
                </wp:positionV>
                <wp:extent cx="2895600" cy="834189"/>
                <wp:effectExtent l="0" t="0" r="12700" b="171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8341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6B7E6" w14:textId="1A3A6B96" w:rsidR="00F010BE" w:rsidRDefault="00F010BE">
                            <w:r w:rsidRPr="00BA0E32">
                              <w:rPr>
                                <w:i/>
                                <w:iCs/>
                              </w:rPr>
                              <w:t>Graphique 1 : évolution trimestrielles des séries des importations et exportations en France de 1980(Q1) à 2019(Q4).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CD15E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58.85pt;margin-top:8.2pt;width:228pt;height:6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" fillcolor="white [3201]" strokeweight=".5pt">
                <v:textbox>
                  <w:txbxContent>
                    <w:p w14:paraId="6E96B7E6" w14:textId="1A3A6B96" w:rsidR="00F010BE" w:rsidRDefault="00F010BE">
                      <w:r w:rsidRPr="00BA0E32">
                        <w:rPr>
                          <w:i/>
                          <w:iCs/>
                        </w:rPr>
                        <w:t>Graphique 1 : évolution trimestrielles des séries des importations et exportations en France de 1980(Q1) à 2019(Q4).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6CC0A6" wp14:editId="73279FC1">
            <wp:extent cx="3039952" cy="1828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817" cy="18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E32">
        <w:rPr>
          <w:i/>
          <w:iCs/>
        </w:rPr>
        <w:t xml:space="preserve"> </w:t>
      </w:r>
    </w:p>
    <w:p w14:paraId="057979A4" w14:textId="15B79ABE" w:rsidR="00164516" w:rsidRDefault="00164516" w:rsidP="00BA0E32">
      <w:r>
        <w:t>Nous</w:t>
      </w:r>
      <w:r w:rsidR="000575AE">
        <w:t xml:space="preserve"> observons si les </w:t>
      </w:r>
      <w:proofErr w:type="spellStart"/>
      <w:r w:rsidR="000575AE">
        <w:t>corrélogrammes</w:t>
      </w:r>
      <w:proofErr w:type="spellEnd"/>
      <w:r w:rsidR="000575AE">
        <w:t xml:space="preserve"> associé à nos séries en niveau présentent la présence de racines unitaire. Sur les graphiques 2 et 3  (Annexe), nous observons clairement la présence d</w:t>
      </w:r>
      <w:r>
        <w:t>’au moins une</w:t>
      </w:r>
      <w:r w:rsidR="000575AE">
        <w:t xml:space="preserve"> racine unitaire </w:t>
      </w:r>
      <w:r w:rsidR="00B7063C">
        <w:t xml:space="preserve">(RU) </w:t>
      </w:r>
      <w:r w:rsidR="000575AE">
        <w:t>(la fonction d’</w:t>
      </w:r>
      <w:proofErr w:type="spellStart"/>
      <w:r w:rsidR="000575AE">
        <w:t>auto-corrélation</w:t>
      </w:r>
      <w:proofErr w:type="spellEnd"/>
      <w:r w:rsidR="000575AE">
        <w:t xml:space="preserve"> partielle présente un premier termes égale à un) </w:t>
      </w:r>
      <w:r>
        <w:t>pour</w:t>
      </w:r>
      <w:r w:rsidR="000575AE">
        <w:t xml:space="preserve"> les deux séries.</w:t>
      </w:r>
      <w:r>
        <w:t xml:space="preserve"> Nos séries sont donc définitivement non-stationnaire. Il nous faut maintenant les </w:t>
      </w:r>
      <w:proofErr w:type="spellStart"/>
      <w:r>
        <w:t>stationnariser</w:t>
      </w:r>
      <w:proofErr w:type="spellEnd"/>
      <w:r>
        <w:t>. Pour ce faire nous devons commencer par les identifier.</w:t>
      </w:r>
    </w:p>
    <w:p w14:paraId="5205E23B" w14:textId="25353686" w:rsidR="00521311" w:rsidRDefault="00312CAC" w:rsidP="00BA0E32">
      <w:r>
        <w:t xml:space="preserve">Afin de </w:t>
      </w:r>
      <w:proofErr w:type="spellStart"/>
      <w:r>
        <w:t>stationnariser</w:t>
      </w:r>
      <w:proofErr w:type="spellEnd"/>
      <w:r>
        <w:t xml:space="preserve"> les modèles nous devons connaître leur nature. C’est à dire si ce sont des processus non-stationnaire de type TS(Trend </w:t>
      </w:r>
      <w:proofErr w:type="spellStart"/>
      <w:r>
        <w:t>stationnary</w:t>
      </w:r>
      <w:proofErr w:type="spellEnd"/>
      <w:r>
        <w:t>) ou bien DS(</w:t>
      </w:r>
      <w:proofErr w:type="spellStart"/>
      <w:r>
        <w:t>Differency</w:t>
      </w:r>
      <w:proofErr w:type="spellEnd"/>
      <w:r>
        <w:t xml:space="preserve"> </w:t>
      </w:r>
      <w:proofErr w:type="spellStart"/>
      <w:r>
        <w:t>stationnary</w:t>
      </w:r>
      <w:proofErr w:type="spellEnd"/>
      <w:r>
        <w:t xml:space="preserve">). </w:t>
      </w:r>
    </w:p>
    <w:p w14:paraId="7B9231B7" w14:textId="37834C95" w:rsidR="00521311" w:rsidRDefault="00521311" w:rsidP="00BA0E32">
      <w:r>
        <w:t xml:space="preserve">Afin d’identifier précisément la nature des séries nous utilisons le test de racine unitaire de </w:t>
      </w:r>
      <w:proofErr w:type="spellStart"/>
      <w:r>
        <w:t>Dickey</w:t>
      </w:r>
      <w:proofErr w:type="spellEnd"/>
      <w:r>
        <w:t xml:space="preserve">-Fuller(1979) sur les trois séries suivantes : </w:t>
      </w:r>
    </w:p>
    <w:p w14:paraId="23D4E16A" w14:textId="7EC11865" w:rsidR="002066DB" w:rsidRDefault="007447F6" w:rsidP="002066DB">
      <w:pPr>
        <w:rPr>
          <w:rFonts w:eastAsiaTheme="minorEastAsia"/>
        </w:rPr>
      </w:pPr>
      <w:r>
        <w:lastRenderedPageBreak/>
        <w:t>(</w:t>
      </w:r>
      <w:r w:rsidR="00B76035">
        <w:t>3</w:t>
      </w:r>
      <w:r>
        <w:t xml:space="preserve">)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j=2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</m:t>
            </m:r>
            <m:r>
              <w:rPr>
                <w:rFonts w:ascii="Cambria Math" w:hAnsi="Cambria Math"/>
              </w:rPr>
              <m:t>j+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α+βt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ab/>
      </w:r>
      <w:r w:rsidR="002066DB">
        <w:rPr>
          <w:rFonts w:eastAsiaTheme="minorEastAsia"/>
        </w:rPr>
        <w:t xml:space="preserve">Modèle </w:t>
      </w:r>
      <w:proofErr w:type="spellStart"/>
      <w:r w:rsidR="002066DB">
        <w:rPr>
          <w:rFonts w:eastAsiaTheme="minorEastAsia"/>
        </w:rPr>
        <w:t>auto-régressif</w:t>
      </w:r>
      <w:proofErr w:type="spellEnd"/>
      <w:r w:rsidR="002066DB">
        <w:rPr>
          <w:rFonts w:eastAsiaTheme="minorEastAsia"/>
        </w:rPr>
        <w:t xml:space="preserve"> d’ordre AR(1) avec tendance </w:t>
      </w:r>
    </w:p>
    <w:p w14:paraId="3D509A18" w14:textId="4C72FB62" w:rsidR="00BA0E32" w:rsidRDefault="007447F6" w:rsidP="00BA0E32">
      <w:pPr>
        <w:rPr>
          <w:rFonts w:eastAsiaTheme="minorEastAsia"/>
        </w:rPr>
      </w:pPr>
      <w:r>
        <w:t>(2)</w:t>
      </w:r>
      <w:r w:rsidR="00B7603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j=2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∆Y</m:t>
            </m:r>
          </m:e>
          <m:sub>
            <m:r>
              <w:rPr>
                <w:rFonts w:ascii="Cambria Math" w:hAnsi="Cambria Math"/>
              </w:rPr>
              <m:t>t-j+1</m:t>
            </m:r>
          </m:sub>
        </m:sSub>
        <m:r>
          <w:rPr>
            <w:rFonts w:ascii="Cambria Math" w:hAnsi="Cambria Math"/>
          </w:rPr>
          <m:t>+α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ab/>
        <w:t xml:space="preserve">Modèle </w:t>
      </w:r>
      <w:proofErr w:type="spellStart"/>
      <w:r>
        <w:rPr>
          <w:rFonts w:eastAsiaTheme="minorEastAsia"/>
        </w:rPr>
        <w:t>auto-régressif</w:t>
      </w:r>
      <w:proofErr w:type="spellEnd"/>
      <w:r>
        <w:rPr>
          <w:rFonts w:eastAsiaTheme="minorEastAsia"/>
        </w:rPr>
        <w:t xml:space="preserve"> d’ordre AR(1) avec constante</w:t>
      </w:r>
    </w:p>
    <w:p w14:paraId="4473BE04" w14:textId="4EBEA4B7" w:rsidR="007447F6" w:rsidRDefault="002066DB" w:rsidP="007447F6">
      <w:pPr>
        <w:rPr>
          <w:rFonts w:eastAsiaTheme="minorEastAsia"/>
        </w:rPr>
      </w:pPr>
      <w:r>
        <w:rPr>
          <w:rFonts w:eastAsiaTheme="minorEastAsia"/>
        </w:rPr>
        <w:t>(</w:t>
      </w:r>
      <w:r w:rsidR="00B76035">
        <w:rPr>
          <w:rFonts w:eastAsiaTheme="minorEastAsia"/>
        </w:rPr>
        <w:t>1</w:t>
      </w:r>
      <w:r>
        <w:rPr>
          <w:rFonts w:eastAsiaTheme="minorEastAsia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j=2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∆Y</m:t>
            </m:r>
          </m:e>
          <m:sub>
            <m:r>
              <w:rPr>
                <w:rFonts w:ascii="Cambria Math" w:hAnsi="Cambria Math"/>
              </w:rPr>
              <m:t>t-j+1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447F6">
        <w:rPr>
          <w:rFonts w:eastAsiaTheme="minorEastAsia"/>
        </w:rPr>
        <w:tab/>
      </w:r>
      <w:r w:rsidR="002B25F9">
        <w:rPr>
          <w:rFonts w:eastAsiaTheme="minorEastAsia"/>
        </w:rPr>
        <w:tab/>
      </w:r>
      <w:r w:rsidR="007447F6">
        <w:rPr>
          <w:rFonts w:eastAsiaTheme="minorEastAsia"/>
        </w:rPr>
        <w:t xml:space="preserve">Modèle </w:t>
      </w:r>
      <w:proofErr w:type="spellStart"/>
      <w:r w:rsidR="007447F6">
        <w:rPr>
          <w:rFonts w:eastAsiaTheme="minorEastAsia"/>
        </w:rPr>
        <w:t>auto-régressif</w:t>
      </w:r>
      <w:proofErr w:type="spellEnd"/>
      <w:r w:rsidR="007447F6">
        <w:rPr>
          <w:rFonts w:eastAsiaTheme="minorEastAsia"/>
        </w:rPr>
        <w:t xml:space="preserve"> d’ordre AR(1) </w:t>
      </w:r>
    </w:p>
    <w:p w14:paraId="3A3E2AE3" w14:textId="77777777" w:rsidR="00B76035" w:rsidRDefault="00B76035" w:rsidP="007447F6">
      <w:pPr>
        <w:rPr>
          <w:rFonts w:eastAsiaTheme="minorEastAsia"/>
        </w:rPr>
      </w:pPr>
    </w:p>
    <w:p w14:paraId="4ECAAB9E" w14:textId="7E000CF8" w:rsidR="007447F6" w:rsidRDefault="007447F6" w:rsidP="007447F6">
      <w:pPr>
        <w:rPr>
          <w:rFonts w:eastAsiaTheme="minorEastAsia"/>
        </w:rPr>
      </w:pPr>
      <w:r>
        <w:rPr>
          <w:rFonts w:eastAsiaTheme="minorEastAsia"/>
        </w:rPr>
        <w:t xml:space="preserve">Le principe des test est simple. Si l’hypothèse H0 ( </w:t>
      </w:r>
      <m:oMath>
        <m:r>
          <w:rPr>
            <w:rFonts w:ascii="Cambria Math" w:hAnsi="Cambria Math"/>
          </w:rPr>
          <m:t>ϕ=1 :unit root</m:t>
        </m:r>
      </m:oMath>
      <w:r>
        <w:rPr>
          <w:rFonts w:eastAsiaTheme="minorEastAsia"/>
        </w:rPr>
        <w:t>) est retenu dans l’un de ces modèle</w:t>
      </w:r>
      <w:r w:rsidR="00B76035">
        <w:rPr>
          <w:rFonts w:eastAsiaTheme="minorEastAsia"/>
        </w:rPr>
        <w:t>s</w:t>
      </w:r>
      <w:r>
        <w:rPr>
          <w:rFonts w:eastAsiaTheme="minorEastAsia"/>
        </w:rPr>
        <w:t xml:space="preserve"> alors celui-ci est non-stationnaire. </w:t>
      </w:r>
    </w:p>
    <w:p w14:paraId="6C7E938C" w14:textId="2EB7A90F" w:rsidR="00164516" w:rsidRDefault="00164516" w:rsidP="007447F6">
      <w:pPr>
        <w:rPr>
          <w:rFonts w:eastAsiaTheme="minorEastAsia"/>
        </w:rPr>
      </w:pPr>
      <w:r>
        <w:rPr>
          <w:rFonts w:eastAsiaTheme="minorEastAsia"/>
        </w:rPr>
        <w:t xml:space="preserve">Au préalable nous avons identifié le nombre de retard associer aux deux séries grâce au critère </w:t>
      </w:r>
      <w:proofErr w:type="spellStart"/>
      <w:r>
        <w:rPr>
          <w:rFonts w:eastAsiaTheme="minorEastAsia"/>
        </w:rPr>
        <w:t>Akaike</w:t>
      </w:r>
      <w:proofErr w:type="spellEnd"/>
      <w:r>
        <w:rPr>
          <w:rFonts w:eastAsiaTheme="minorEastAsia"/>
        </w:rPr>
        <w:t xml:space="preserve">. La séries des exportations à un retard et celle des importations en </w:t>
      </w:r>
      <w:r w:rsidR="00B7063C">
        <w:rPr>
          <w:rFonts w:eastAsiaTheme="minorEastAsia"/>
        </w:rPr>
        <w:t>a</w:t>
      </w:r>
      <w:r>
        <w:rPr>
          <w:rFonts w:eastAsiaTheme="minorEastAsia"/>
        </w:rPr>
        <w:t xml:space="preserve"> deux . </w:t>
      </w:r>
    </w:p>
    <w:p w14:paraId="64CDA07A" w14:textId="3F924CB9" w:rsidR="007447F6" w:rsidRDefault="007447F6" w:rsidP="007447F6">
      <w:pPr>
        <w:rPr>
          <w:rFonts w:eastAsiaTheme="minorEastAsia"/>
        </w:rPr>
      </w:pPr>
    </w:p>
    <w:p w14:paraId="6A963E54" w14:textId="62FE835F" w:rsidR="007447F6" w:rsidRDefault="00164516" w:rsidP="007447F6">
      <w:pPr>
        <w:rPr>
          <w:rFonts w:eastAsiaTheme="minorEastAsia"/>
        </w:rPr>
      </w:pPr>
      <w:r>
        <w:rPr>
          <w:rFonts w:eastAsiaTheme="minorEastAsia"/>
        </w:rPr>
        <w:t xml:space="preserve">Reprenons le test de racine unitaire,  nous </w:t>
      </w:r>
      <w:r w:rsidR="007447F6">
        <w:rPr>
          <w:rFonts w:eastAsiaTheme="minorEastAsia"/>
        </w:rPr>
        <w:t xml:space="preserve">obtenons les résultats suivant : </w:t>
      </w:r>
    </w:p>
    <w:p w14:paraId="5902C853" w14:textId="77777777" w:rsidR="00B76035" w:rsidRDefault="00B76035" w:rsidP="007447F6">
      <w:pPr>
        <w:rPr>
          <w:rFonts w:eastAsiaTheme="minorEastAs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63"/>
        <w:gridCol w:w="1785"/>
        <w:gridCol w:w="1876"/>
        <w:gridCol w:w="1876"/>
        <w:gridCol w:w="1756"/>
      </w:tblGrid>
      <w:tr w:rsidR="00B7063C" w14:paraId="32C03B41" w14:textId="77777777" w:rsidTr="007447F6">
        <w:tc>
          <w:tcPr>
            <w:tcW w:w="1811" w:type="dxa"/>
          </w:tcPr>
          <w:p w14:paraId="330D3140" w14:textId="668A9F92" w:rsidR="000575AE" w:rsidRDefault="000575AE" w:rsidP="007447F6">
            <w:r>
              <w:t>Numéro de l’équation testé</w:t>
            </w:r>
          </w:p>
        </w:tc>
        <w:tc>
          <w:tcPr>
            <w:tcW w:w="1811" w:type="dxa"/>
          </w:tcPr>
          <w:p w14:paraId="1C2727EA" w14:textId="0B810439" w:rsidR="007447F6" w:rsidRDefault="000575AE" w:rsidP="007447F6">
            <w:r>
              <w:t>La série</w:t>
            </w:r>
          </w:p>
        </w:tc>
        <w:tc>
          <w:tcPr>
            <w:tcW w:w="1811" w:type="dxa"/>
          </w:tcPr>
          <w:p w14:paraId="2532F04F" w14:textId="1C10A03E" w:rsidR="007447F6" w:rsidRDefault="000575AE" w:rsidP="007447F6">
            <w:r>
              <w:t>t observé</w:t>
            </w:r>
          </w:p>
        </w:tc>
        <w:tc>
          <w:tcPr>
            <w:tcW w:w="1811" w:type="dxa"/>
          </w:tcPr>
          <w:p w14:paraId="2E39D84C" w14:textId="7AF782D7" w:rsidR="007447F6" w:rsidRDefault="000575AE" w:rsidP="007447F6">
            <w:r>
              <w:t xml:space="preserve">t empirique </w:t>
            </w:r>
          </w:p>
        </w:tc>
        <w:tc>
          <w:tcPr>
            <w:tcW w:w="1812" w:type="dxa"/>
          </w:tcPr>
          <w:p w14:paraId="7C2BAE07" w14:textId="2860033A" w:rsidR="007447F6" w:rsidRDefault="00B7063C" w:rsidP="007447F6">
            <w:r>
              <w:t xml:space="preserve">Présence de RU </w:t>
            </w:r>
            <w:r w:rsidR="00164516">
              <w:t xml:space="preserve"> </w:t>
            </w:r>
            <w:r w:rsidR="000575AE">
              <w:t xml:space="preserve"> </w:t>
            </w:r>
          </w:p>
        </w:tc>
      </w:tr>
      <w:tr w:rsidR="00B7063C" w14:paraId="6C5AF06E" w14:textId="77777777" w:rsidTr="007447F6">
        <w:tc>
          <w:tcPr>
            <w:tcW w:w="1811" w:type="dxa"/>
          </w:tcPr>
          <w:p w14:paraId="13ADF812" w14:textId="3E92168B" w:rsidR="007447F6" w:rsidRDefault="005E61EB" w:rsidP="007447F6">
            <w:r>
              <w:t>3</w:t>
            </w:r>
          </w:p>
        </w:tc>
        <w:tc>
          <w:tcPr>
            <w:tcW w:w="1811" w:type="dxa"/>
          </w:tcPr>
          <w:p w14:paraId="14127AA5" w14:textId="5DCA63A2" w:rsidR="007447F6" w:rsidRDefault="000575AE" w:rsidP="007447F6">
            <w:r>
              <w:t>Exportations</w:t>
            </w:r>
          </w:p>
        </w:tc>
        <w:tc>
          <w:tcPr>
            <w:tcW w:w="1811" w:type="dxa"/>
          </w:tcPr>
          <w:p w14:paraId="23F7D6F2" w14:textId="699DD712" w:rsidR="007447F6" w:rsidRDefault="000575AE" w:rsidP="007447F6">
            <w:r w:rsidRPr="000575AE">
              <w:drawing>
                <wp:inline distT="0" distB="0" distL="0" distR="0" wp14:anchorId="6750C965" wp14:editId="214B0B33">
                  <wp:extent cx="1054100" cy="1651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75FDD4EF" w14:textId="197668A5" w:rsidR="007447F6" w:rsidRDefault="000575AE" w:rsidP="007447F6">
            <w:r w:rsidRPr="000575AE">
              <w:drawing>
                <wp:inline distT="0" distB="0" distL="0" distR="0" wp14:anchorId="6E9946DF" wp14:editId="0940DD6A">
                  <wp:extent cx="1054100" cy="16510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25DEB88E" w14:textId="02FA15A3" w:rsidR="007447F6" w:rsidRDefault="00B7063C" w:rsidP="007447F6">
            <w:r>
              <w:t>OUI</w:t>
            </w:r>
          </w:p>
        </w:tc>
      </w:tr>
      <w:tr w:rsidR="00B7063C" w14:paraId="7BD2E04B" w14:textId="77777777" w:rsidTr="007447F6">
        <w:tc>
          <w:tcPr>
            <w:tcW w:w="1811" w:type="dxa"/>
          </w:tcPr>
          <w:p w14:paraId="77C6ABC9" w14:textId="59830347" w:rsidR="000575AE" w:rsidRDefault="005E61EB" w:rsidP="007447F6">
            <w:r>
              <w:t>3</w:t>
            </w:r>
          </w:p>
        </w:tc>
        <w:tc>
          <w:tcPr>
            <w:tcW w:w="1811" w:type="dxa"/>
          </w:tcPr>
          <w:p w14:paraId="1BB939BB" w14:textId="0F462BDA" w:rsidR="007447F6" w:rsidRDefault="000575AE" w:rsidP="007447F6">
            <w:r>
              <w:t>Importations</w:t>
            </w:r>
          </w:p>
        </w:tc>
        <w:tc>
          <w:tcPr>
            <w:tcW w:w="1811" w:type="dxa"/>
          </w:tcPr>
          <w:p w14:paraId="2BE86A37" w14:textId="1B4D9E45" w:rsidR="007447F6" w:rsidRDefault="000575AE" w:rsidP="007447F6">
            <w:r w:rsidRPr="000575AE">
              <w:drawing>
                <wp:inline distT="0" distB="0" distL="0" distR="0" wp14:anchorId="0BBD8035" wp14:editId="7FEC1B23">
                  <wp:extent cx="1054100" cy="1651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0E3F8B10" w14:textId="704C8BC3" w:rsidR="007447F6" w:rsidRDefault="000575AE" w:rsidP="007447F6">
            <w:r w:rsidRPr="000575AE">
              <w:drawing>
                <wp:inline distT="0" distB="0" distL="0" distR="0" wp14:anchorId="439AB99E" wp14:editId="21CFACF4">
                  <wp:extent cx="1054100" cy="16510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36C69870" w14:textId="4F9BDD67" w:rsidR="007447F6" w:rsidRDefault="00B7063C" w:rsidP="007447F6">
            <w:r>
              <w:t>OUI</w:t>
            </w:r>
          </w:p>
        </w:tc>
      </w:tr>
      <w:tr w:rsidR="00B7063C" w14:paraId="3CFC9290" w14:textId="77777777" w:rsidTr="007447F6">
        <w:tc>
          <w:tcPr>
            <w:tcW w:w="1811" w:type="dxa"/>
          </w:tcPr>
          <w:p w14:paraId="63F394C1" w14:textId="75E958B8" w:rsidR="007447F6" w:rsidRDefault="000575AE" w:rsidP="007447F6">
            <w:r>
              <w:t>2</w:t>
            </w:r>
          </w:p>
        </w:tc>
        <w:tc>
          <w:tcPr>
            <w:tcW w:w="1811" w:type="dxa"/>
          </w:tcPr>
          <w:p w14:paraId="129EA587" w14:textId="72332158" w:rsidR="007447F6" w:rsidRDefault="000575AE" w:rsidP="007447F6">
            <w:r>
              <w:t>Exportations</w:t>
            </w:r>
          </w:p>
        </w:tc>
        <w:tc>
          <w:tcPr>
            <w:tcW w:w="1811" w:type="dxa"/>
          </w:tcPr>
          <w:p w14:paraId="6B40F7B8" w14:textId="0C84A189" w:rsidR="007447F6" w:rsidRDefault="000575AE" w:rsidP="007447F6">
            <w:r w:rsidRPr="000575AE">
              <w:drawing>
                <wp:inline distT="0" distB="0" distL="0" distR="0" wp14:anchorId="5735AE47" wp14:editId="416BCBC2">
                  <wp:extent cx="1054100" cy="165100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366C3938" w14:textId="3DE68DC0" w:rsidR="007447F6" w:rsidRDefault="000575AE" w:rsidP="007447F6">
            <w:r w:rsidRPr="000575AE">
              <w:drawing>
                <wp:inline distT="0" distB="0" distL="0" distR="0" wp14:anchorId="50D8E2C7" wp14:editId="2B80D8F1">
                  <wp:extent cx="1054100" cy="165100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70DBD80E" w14:textId="20CA9C79" w:rsidR="007447F6" w:rsidRDefault="00B7063C" w:rsidP="007447F6">
            <w:r>
              <w:t>OUI</w:t>
            </w:r>
          </w:p>
        </w:tc>
      </w:tr>
      <w:tr w:rsidR="00B7063C" w14:paraId="765C1B18" w14:textId="77777777" w:rsidTr="007447F6">
        <w:tc>
          <w:tcPr>
            <w:tcW w:w="1811" w:type="dxa"/>
          </w:tcPr>
          <w:p w14:paraId="408F735B" w14:textId="13FD880D" w:rsidR="007447F6" w:rsidRDefault="000575AE" w:rsidP="007447F6">
            <w:r>
              <w:t>2</w:t>
            </w:r>
          </w:p>
        </w:tc>
        <w:tc>
          <w:tcPr>
            <w:tcW w:w="1811" w:type="dxa"/>
          </w:tcPr>
          <w:p w14:paraId="5A494A1E" w14:textId="10C6DF95" w:rsidR="007447F6" w:rsidRDefault="000575AE" w:rsidP="007447F6">
            <w:r>
              <w:t>Importations</w:t>
            </w:r>
          </w:p>
        </w:tc>
        <w:tc>
          <w:tcPr>
            <w:tcW w:w="1811" w:type="dxa"/>
          </w:tcPr>
          <w:p w14:paraId="48AD357E" w14:textId="111AF57B" w:rsidR="007447F6" w:rsidRDefault="000575AE" w:rsidP="007447F6">
            <w:r w:rsidRPr="000575AE">
              <w:drawing>
                <wp:inline distT="0" distB="0" distL="0" distR="0" wp14:anchorId="52482016" wp14:editId="3403D2DF">
                  <wp:extent cx="1054100" cy="16510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37E9FF63" w14:textId="52DE6DAD" w:rsidR="007447F6" w:rsidRDefault="000575AE" w:rsidP="007447F6">
            <w:r w:rsidRPr="000575AE">
              <w:drawing>
                <wp:inline distT="0" distB="0" distL="0" distR="0" wp14:anchorId="3A226D06" wp14:editId="55BD5D97">
                  <wp:extent cx="1054100" cy="1651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26F73FEC" w14:textId="459BDE0B" w:rsidR="007447F6" w:rsidRDefault="00B7063C" w:rsidP="007447F6">
            <w:r>
              <w:t>OUI</w:t>
            </w:r>
          </w:p>
        </w:tc>
      </w:tr>
      <w:tr w:rsidR="00B7063C" w14:paraId="66FD08EB" w14:textId="77777777" w:rsidTr="00B7063C">
        <w:trPr>
          <w:trHeight w:val="218"/>
        </w:trPr>
        <w:tc>
          <w:tcPr>
            <w:tcW w:w="1811" w:type="dxa"/>
          </w:tcPr>
          <w:p w14:paraId="46886A2B" w14:textId="3BB426B6" w:rsidR="005E61EB" w:rsidRDefault="005E61EB" w:rsidP="007447F6">
            <w:r>
              <w:t>1</w:t>
            </w:r>
          </w:p>
        </w:tc>
        <w:tc>
          <w:tcPr>
            <w:tcW w:w="1811" w:type="dxa"/>
          </w:tcPr>
          <w:p w14:paraId="7A5DD699" w14:textId="4A8B4BF6" w:rsidR="007447F6" w:rsidRDefault="000575AE" w:rsidP="007447F6">
            <w:r>
              <w:t>Exportations</w:t>
            </w:r>
          </w:p>
        </w:tc>
        <w:tc>
          <w:tcPr>
            <w:tcW w:w="1811" w:type="dxa"/>
          </w:tcPr>
          <w:p w14:paraId="7CFEA9C2" w14:textId="20EC68F0" w:rsidR="007447F6" w:rsidRDefault="000575AE" w:rsidP="007447F6">
            <w:r w:rsidRPr="000575AE">
              <w:drawing>
                <wp:inline distT="0" distB="0" distL="0" distR="0" wp14:anchorId="28827836" wp14:editId="304A6BDC">
                  <wp:extent cx="1054100" cy="16510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50C3732F" w14:textId="3C0EC626" w:rsidR="007447F6" w:rsidRDefault="000575AE" w:rsidP="000575AE">
            <w:pPr>
              <w:jc w:val="center"/>
            </w:pPr>
            <w:r w:rsidRPr="000575AE">
              <w:drawing>
                <wp:inline distT="0" distB="0" distL="0" distR="0" wp14:anchorId="1DD4718E" wp14:editId="7A150E94">
                  <wp:extent cx="1054100" cy="1651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7526A7B7" w14:textId="70A3EAA8" w:rsidR="007447F6" w:rsidRDefault="00B7063C" w:rsidP="007447F6">
            <w:r>
              <w:t>OUI</w:t>
            </w:r>
          </w:p>
        </w:tc>
      </w:tr>
      <w:tr w:rsidR="000575AE" w14:paraId="5F2D4BEB" w14:textId="77777777" w:rsidTr="00B7063C">
        <w:trPr>
          <w:trHeight w:val="208"/>
        </w:trPr>
        <w:tc>
          <w:tcPr>
            <w:tcW w:w="1811" w:type="dxa"/>
          </w:tcPr>
          <w:p w14:paraId="7445281C" w14:textId="28153F38" w:rsidR="000575AE" w:rsidRDefault="005E61EB" w:rsidP="007447F6">
            <w:r>
              <w:t>1</w:t>
            </w:r>
          </w:p>
        </w:tc>
        <w:tc>
          <w:tcPr>
            <w:tcW w:w="1811" w:type="dxa"/>
          </w:tcPr>
          <w:p w14:paraId="1C20BAC0" w14:textId="08E85E96" w:rsidR="000575AE" w:rsidRDefault="000575AE" w:rsidP="007447F6">
            <w:r>
              <w:t>Importations</w:t>
            </w:r>
          </w:p>
        </w:tc>
        <w:tc>
          <w:tcPr>
            <w:tcW w:w="1811" w:type="dxa"/>
          </w:tcPr>
          <w:p w14:paraId="2EA925E7" w14:textId="12C0B279" w:rsidR="000575AE" w:rsidRDefault="000575AE" w:rsidP="007447F6">
            <w:r w:rsidRPr="000575AE">
              <w:drawing>
                <wp:inline distT="0" distB="0" distL="0" distR="0" wp14:anchorId="058B8116" wp14:editId="53E3D426">
                  <wp:extent cx="1054100" cy="165100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2A1FD3B4" w14:textId="166EDFB5" w:rsidR="000575AE" w:rsidRDefault="000575AE" w:rsidP="007447F6">
            <w:r w:rsidRPr="000575AE">
              <w:drawing>
                <wp:inline distT="0" distB="0" distL="0" distR="0" wp14:anchorId="3688D57B" wp14:editId="3A72A866">
                  <wp:extent cx="1054100" cy="1651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2209707E" w14:textId="2A0345FB" w:rsidR="000575AE" w:rsidRDefault="00B7063C" w:rsidP="007447F6">
            <w:r>
              <w:t>OUI</w:t>
            </w:r>
          </w:p>
        </w:tc>
      </w:tr>
    </w:tbl>
    <w:p w14:paraId="541E1C9A" w14:textId="6154959E" w:rsidR="00164516" w:rsidRDefault="00164516" w:rsidP="00BA0E32"/>
    <w:p w14:paraId="04FCB727" w14:textId="5E15032D" w:rsidR="00B7063C" w:rsidRDefault="00B7063C" w:rsidP="00BA0E32">
      <w:pPr>
        <w:rPr>
          <w:rFonts w:eastAsiaTheme="minorEastAsia"/>
        </w:rPr>
      </w:pPr>
      <w:r>
        <w:t>Puisque nous acceptons la présence d’une RU pour les séries dans l’équation (1), nous devons tester si le paramètre de la tendance (</w:t>
      </w:r>
      <m:oMath>
        <m:r>
          <w:rPr>
            <w:rFonts w:ascii="Cambria Math" w:hAnsi="Cambria Math"/>
          </w:rPr>
          <m:t>βt)</m:t>
        </m:r>
      </m:oMath>
      <w:r>
        <w:rPr>
          <w:rFonts w:eastAsiaTheme="minorEastAsia"/>
        </w:rPr>
        <w:t xml:space="preserve"> est statis</w:t>
      </w:r>
      <w:proofErr w:type="spellStart"/>
      <w:r>
        <w:rPr>
          <w:rFonts w:eastAsiaTheme="minorEastAsia"/>
        </w:rPr>
        <w:t>tiquement</w:t>
      </w:r>
      <w:proofErr w:type="spellEnd"/>
      <w:r>
        <w:rPr>
          <w:rFonts w:eastAsiaTheme="minorEastAsia"/>
        </w:rPr>
        <w:t xml:space="preserve"> valid</w:t>
      </w:r>
      <w:r w:rsidR="00B76035">
        <w:rPr>
          <w:rFonts w:eastAsiaTheme="minorEastAsia"/>
        </w:rPr>
        <w:t>e</w:t>
      </w:r>
      <w:r>
        <w:rPr>
          <w:rFonts w:eastAsiaTheme="minorEastAsia"/>
        </w:rPr>
        <w:t xml:space="preserve">. </w:t>
      </w:r>
    </w:p>
    <w:p w14:paraId="05A9CE55" w14:textId="4CC3A6FF" w:rsidR="00B7063C" w:rsidRDefault="00B7063C" w:rsidP="00BA0E32">
      <w:pPr>
        <w:rPr>
          <w:rFonts w:eastAsiaTheme="minorEastAsia"/>
        </w:rPr>
      </w:pPr>
      <w:r>
        <w:rPr>
          <w:rFonts w:eastAsiaTheme="minorEastAsia"/>
        </w:rPr>
        <w:t>Pour la séries des exportations</w:t>
      </w:r>
      <w:r w:rsidR="005E61EB">
        <w:rPr>
          <w:rFonts w:eastAsiaTheme="minorEastAsia"/>
        </w:rPr>
        <w:t xml:space="preserve"> ainsi que la séries des importations</w:t>
      </w:r>
      <w:r>
        <w:rPr>
          <w:rFonts w:eastAsiaTheme="minorEastAsia"/>
        </w:rPr>
        <w:t xml:space="preserve"> nous acceptons l’hypothèse que la tendance est nulle. </w:t>
      </w:r>
      <w:r w:rsidR="00B76035">
        <w:rPr>
          <w:rFonts w:eastAsiaTheme="minorEastAsia"/>
        </w:rPr>
        <w:t xml:space="preserve">Le tableau suivant affiche les résultats des statistiques obtenus. </w:t>
      </w:r>
    </w:p>
    <w:p w14:paraId="3B91BFC0" w14:textId="2B3824D4" w:rsidR="005E61EB" w:rsidRDefault="005E61EB" w:rsidP="00BA0E32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5E61EB" w14:paraId="6F7E1659" w14:textId="77777777" w:rsidTr="00F010BE">
        <w:tc>
          <w:tcPr>
            <w:tcW w:w="4528" w:type="dxa"/>
            <w:gridSpan w:val="2"/>
          </w:tcPr>
          <w:p w14:paraId="0CD6E77E" w14:textId="6B43353D" w:rsidR="005E61EB" w:rsidRDefault="005E61EB" w:rsidP="00BA0E32">
            <w:r>
              <w:t>Exportations</w:t>
            </w:r>
          </w:p>
        </w:tc>
        <w:tc>
          <w:tcPr>
            <w:tcW w:w="4528" w:type="dxa"/>
            <w:gridSpan w:val="2"/>
          </w:tcPr>
          <w:p w14:paraId="3E16105A" w14:textId="69ECD2C5" w:rsidR="005E61EB" w:rsidRDefault="005E61EB" w:rsidP="00BA0E32">
            <w:r>
              <w:t>Importations</w:t>
            </w:r>
          </w:p>
        </w:tc>
      </w:tr>
      <w:tr w:rsidR="005E61EB" w14:paraId="23E06A87" w14:textId="77777777" w:rsidTr="005E61EB">
        <w:tc>
          <w:tcPr>
            <w:tcW w:w="2264" w:type="dxa"/>
          </w:tcPr>
          <w:p w14:paraId="532C4360" w14:textId="47184EF3" w:rsidR="005E61EB" w:rsidRDefault="00B76035" w:rsidP="00BA0E32">
            <w:r>
              <w:t xml:space="preserve"> t observation</w:t>
            </w:r>
          </w:p>
        </w:tc>
        <w:tc>
          <w:tcPr>
            <w:tcW w:w="2264" w:type="dxa"/>
          </w:tcPr>
          <w:p w14:paraId="64219B34" w14:textId="57D791AD" w:rsidR="005E61EB" w:rsidRDefault="00B76035" w:rsidP="00BA0E32">
            <w:r>
              <w:t xml:space="preserve"> t empirique</w:t>
            </w:r>
          </w:p>
        </w:tc>
        <w:tc>
          <w:tcPr>
            <w:tcW w:w="2264" w:type="dxa"/>
          </w:tcPr>
          <w:p w14:paraId="784C1837" w14:textId="4BAAFE4E" w:rsidR="005E61EB" w:rsidRDefault="00B76035" w:rsidP="00BA0E32">
            <w:r>
              <w:t xml:space="preserve"> t observé</w:t>
            </w:r>
          </w:p>
        </w:tc>
        <w:tc>
          <w:tcPr>
            <w:tcW w:w="2264" w:type="dxa"/>
          </w:tcPr>
          <w:p w14:paraId="1A49FFA0" w14:textId="0EC1CFB5" w:rsidR="005E61EB" w:rsidRDefault="00B76035" w:rsidP="00BA0E32">
            <w:r>
              <w:t xml:space="preserve"> t empirique</w:t>
            </w:r>
          </w:p>
        </w:tc>
      </w:tr>
      <w:tr w:rsidR="005E61EB" w14:paraId="7A608317" w14:textId="77777777" w:rsidTr="005E61EB">
        <w:tc>
          <w:tcPr>
            <w:tcW w:w="2264" w:type="dxa"/>
          </w:tcPr>
          <w:p w14:paraId="736388DE" w14:textId="732E29A5" w:rsidR="005E61EB" w:rsidRDefault="00B76035" w:rsidP="00BA0E32">
            <w:r w:rsidRPr="00B76035">
              <w:drawing>
                <wp:inline distT="0" distB="0" distL="0" distR="0" wp14:anchorId="4D00927B" wp14:editId="2A00561F">
                  <wp:extent cx="1054100" cy="165100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4" w:type="dxa"/>
          </w:tcPr>
          <w:p w14:paraId="4C86A5F5" w14:textId="65FDA2B3" w:rsidR="005E61EB" w:rsidRDefault="00B76035" w:rsidP="00BA0E32">
            <w:r>
              <w:t>1.625</w:t>
            </w:r>
          </w:p>
        </w:tc>
        <w:tc>
          <w:tcPr>
            <w:tcW w:w="2264" w:type="dxa"/>
          </w:tcPr>
          <w:p w14:paraId="649984D7" w14:textId="7477B506" w:rsidR="005E61EB" w:rsidRDefault="00B76035" w:rsidP="00BA0E32">
            <w:r w:rsidRPr="00B76035">
              <w:drawing>
                <wp:inline distT="0" distB="0" distL="0" distR="0" wp14:anchorId="2F68952D" wp14:editId="5A2FABB3">
                  <wp:extent cx="1054100" cy="16510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4" w:type="dxa"/>
          </w:tcPr>
          <w:p w14:paraId="708A07F7" w14:textId="7748578A" w:rsidR="005E61EB" w:rsidRDefault="00B76035" w:rsidP="00BA0E32">
            <w:r>
              <w:t>1.625</w:t>
            </w:r>
          </w:p>
        </w:tc>
      </w:tr>
    </w:tbl>
    <w:p w14:paraId="0FA06832" w14:textId="23E990C4" w:rsidR="00B7063C" w:rsidRDefault="00B7063C" w:rsidP="00BA0E32"/>
    <w:p w14:paraId="4A9C7592" w14:textId="73A0259B" w:rsidR="00B76035" w:rsidRDefault="00B76035" w:rsidP="00B76035">
      <w:pPr>
        <w:rPr>
          <w:rFonts w:eastAsiaTheme="minorEastAsia"/>
        </w:rPr>
      </w:pPr>
      <w:r>
        <w:rPr>
          <w:rFonts w:eastAsiaTheme="minorEastAsia"/>
        </w:rPr>
        <w:t xml:space="preserve">Nous passons au deuxième modèle. Une fois encore nous acceptons la présence d’une RU (premier tableau) et nous devons contrôler la statistique de la constante (c).  </w:t>
      </w:r>
    </w:p>
    <w:p w14:paraId="6F57459E" w14:textId="62F5A0E0" w:rsidR="00B76035" w:rsidRDefault="00B76035" w:rsidP="00B76035">
      <w:pPr>
        <w:rPr>
          <w:rFonts w:eastAsiaTheme="minorEastAsia"/>
        </w:rPr>
      </w:pPr>
      <w:r>
        <w:rPr>
          <w:rFonts w:eastAsiaTheme="minorEastAsia"/>
        </w:rPr>
        <w:t>Les deux séries admettent la présence d’une constante non nulle et sont de ce fait des séries non-stationnaires intégrée à l’ordre un (au moins) autour d’une constante non nulle.</w:t>
      </w:r>
    </w:p>
    <w:p w14:paraId="2D448D50" w14:textId="4B1A9D26" w:rsidR="00B76035" w:rsidRDefault="00662057" w:rsidP="00B76035">
      <w:pPr>
        <w:rPr>
          <w:rFonts w:eastAsiaTheme="minorEastAsia"/>
        </w:rPr>
      </w:pPr>
      <w:r>
        <w:rPr>
          <w:rFonts w:eastAsiaTheme="minorEastAsia"/>
        </w:rPr>
        <w:t xml:space="preserve">Les statistiques sont présentées dans le tableau suivant : </w:t>
      </w:r>
    </w:p>
    <w:p w14:paraId="570BA042" w14:textId="77777777" w:rsidR="00662057" w:rsidRDefault="00662057" w:rsidP="00B76035">
      <w:pPr>
        <w:rPr>
          <w:rFonts w:eastAsiaTheme="minorEastAs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662057" w14:paraId="0D0252ED" w14:textId="77777777" w:rsidTr="00F010BE">
        <w:tc>
          <w:tcPr>
            <w:tcW w:w="4528" w:type="dxa"/>
            <w:gridSpan w:val="2"/>
          </w:tcPr>
          <w:p w14:paraId="04EC6A0B" w14:textId="77777777" w:rsidR="00662057" w:rsidRDefault="00662057" w:rsidP="00F010BE">
            <w:r>
              <w:t>Exportations</w:t>
            </w:r>
          </w:p>
        </w:tc>
        <w:tc>
          <w:tcPr>
            <w:tcW w:w="4528" w:type="dxa"/>
            <w:gridSpan w:val="2"/>
          </w:tcPr>
          <w:p w14:paraId="7CACD207" w14:textId="77777777" w:rsidR="00662057" w:rsidRDefault="00662057" w:rsidP="00F010BE">
            <w:r>
              <w:t>Importations</w:t>
            </w:r>
          </w:p>
        </w:tc>
      </w:tr>
      <w:tr w:rsidR="00662057" w14:paraId="28AD339A" w14:textId="77777777" w:rsidTr="00F010BE">
        <w:tc>
          <w:tcPr>
            <w:tcW w:w="2264" w:type="dxa"/>
          </w:tcPr>
          <w:p w14:paraId="2D3415A8" w14:textId="77777777" w:rsidR="00662057" w:rsidRDefault="00662057" w:rsidP="00F010BE">
            <w:r>
              <w:t xml:space="preserve"> t observation</w:t>
            </w:r>
          </w:p>
        </w:tc>
        <w:tc>
          <w:tcPr>
            <w:tcW w:w="2264" w:type="dxa"/>
          </w:tcPr>
          <w:p w14:paraId="422F936A" w14:textId="77777777" w:rsidR="00662057" w:rsidRDefault="00662057" w:rsidP="00F010BE">
            <w:r>
              <w:t xml:space="preserve"> t empirique</w:t>
            </w:r>
          </w:p>
        </w:tc>
        <w:tc>
          <w:tcPr>
            <w:tcW w:w="2264" w:type="dxa"/>
          </w:tcPr>
          <w:p w14:paraId="36372AFE" w14:textId="77777777" w:rsidR="00662057" w:rsidRDefault="00662057" w:rsidP="00F010BE">
            <w:r>
              <w:t xml:space="preserve"> t observé</w:t>
            </w:r>
          </w:p>
        </w:tc>
        <w:tc>
          <w:tcPr>
            <w:tcW w:w="2264" w:type="dxa"/>
          </w:tcPr>
          <w:p w14:paraId="7D7911CF" w14:textId="77777777" w:rsidR="00662057" w:rsidRDefault="00662057" w:rsidP="00F010BE">
            <w:r>
              <w:t xml:space="preserve"> t empirique</w:t>
            </w:r>
          </w:p>
        </w:tc>
      </w:tr>
      <w:tr w:rsidR="00662057" w14:paraId="2CBE483C" w14:textId="77777777" w:rsidTr="00F010BE">
        <w:tc>
          <w:tcPr>
            <w:tcW w:w="2264" w:type="dxa"/>
          </w:tcPr>
          <w:p w14:paraId="17A16919" w14:textId="504F2C0D" w:rsidR="00662057" w:rsidRDefault="00662057" w:rsidP="00F010BE">
            <w:r w:rsidRPr="00662057">
              <w:drawing>
                <wp:inline distT="0" distB="0" distL="0" distR="0" wp14:anchorId="0859E21E" wp14:editId="7B4441E2">
                  <wp:extent cx="1054100" cy="165100"/>
                  <wp:effectExtent l="0" t="0" r="0" b="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4" w:type="dxa"/>
          </w:tcPr>
          <w:p w14:paraId="2649A8DE" w14:textId="77777777" w:rsidR="00662057" w:rsidRDefault="00662057" w:rsidP="00F010BE">
            <w:r>
              <w:t>1.625</w:t>
            </w:r>
          </w:p>
        </w:tc>
        <w:tc>
          <w:tcPr>
            <w:tcW w:w="2264" w:type="dxa"/>
          </w:tcPr>
          <w:p w14:paraId="72E01CBE" w14:textId="3118D75D" w:rsidR="00662057" w:rsidRDefault="00662057" w:rsidP="00F010BE">
            <w:r w:rsidRPr="00662057">
              <w:drawing>
                <wp:inline distT="0" distB="0" distL="0" distR="0" wp14:anchorId="210ADD95" wp14:editId="38E36BF4">
                  <wp:extent cx="1054100" cy="165100"/>
                  <wp:effectExtent l="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4" w:type="dxa"/>
          </w:tcPr>
          <w:p w14:paraId="1ABBABE6" w14:textId="77777777" w:rsidR="00662057" w:rsidRDefault="00662057" w:rsidP="00F010BE">
            <w:r>
              <w:t>1.625</w:t>
            </w:r>
          </w:p>
        </w:tc>
      </w:tr>
    </w:tbl>
    <w:p w14:paraId="52636813" w14:textId="740FDB91" w:rsidR="00B76035" w:rsidRDefault="00B76035" w:rsidP="00BA0E32"/>
    <w:p w14:paraId="3C19729A" w14:textId="7AF20740" w:rsidR="00662057" w:rsidRDefault="00662057" w:rsidP="00BA0E32">
      <w:r>
        <w:t xml:space="preserve">Nous vérifions maintenant si il existe une seconde RU. Pour ce faire nous appliquons le test de RU sur les séries en différé. </w:t>
      </w:r>
    </w:p>
    <w:p w14:paraId="320D29CC" w14:textId="45C2688F" w:rsidR="00662057" w:rsidRDefault="00662057" w:rsidP="00BA0E3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52"/>
        <w:gridCol w:w="1808"/>
        <w:gridCol w:w="1876"/>
        <w:gridCol w:w="1876"/>
        <w:gridCol w:w="1744"/>
      </w:tblGrid>
      <w:tr w:rsidR="00662057" w14:paraId="34F20EEA" w14:textId="77777777" w:rsidTr="00F010BE">
        <w:tc>
          <w:tcPr>
            <w:tcW w:w="1811" w:type="dxa"/>
          </w:tcPr>
          <w:p w14:paraId="726F0039" w14:textId="77777777" w:rsidR="00662057" w:rsidRDefault="00662057" w:rsidP="00F010BE">
            <w:r>
              <w:lastRenderedPageBreak/>
              <w:t>Numéro de l’équation testé</w:t>
            </w:r>
          </w:p>
        </w:tc>
        <w:tc>
          <w:tcPr>
            <w:tcW w:w="1811" w:type="dxa"/>
          </w:tcPr>
          <w:p w14:paraId="2768842B" w14:textId="77777777" w:rsidR="00662057" w:rsidRDefault="00662057" w:rsidP="00F010BE">
            <w:r>
              <w:t>La série</w:t>
            </w:r>
          </w:p>
        </w:tc>
        <w:tc>
          <w:tcPr>
            <w:tcW w:w="1811" w:type="dxa"/>
          </w:tcPr>
          <w:p w14:paraId="6FA32A07" w14:textId="77777777" w:rsidR="00662057" w:rsidRDefault="00662057" w:rsidP="00F010BE">
            <w:r>
              <w:t>t observé</w:t>
            </w:r>
          </w:p>
        </w:tc>
        <w:tc>
          <w:tcPr>
            <w:tcW w:w="1811" w:type="dxa"/>
          </w:tcPr>
          <w:p w14:paraId="61904886" w14:textId="77777777" w:rsidR="00662057" w:rsidRDefault="00662057" w:rsidP="00F010BE">
            <w:r>
              <w:t xml:space="preserve">t empirique </w:t>
            </w:r>
          </w:p>
        </w:tc>
        <w:tc>
          <w:tcPr>
            <w:tcW w:w="1812" w:type="dxa"/>
          </w:tcPr>
          <w:p w14:paraId="773B31CA" w14:textId="77777777" w:rsidR="00662057" w:rsidRDefault="00662057" w:rsidP="00F010BE">
            <w:r>
              <w:t xml:space="preserve">Présence de RU   </w:t>
            </w:r>
          </w:p>
        </w:tc>
      </w:tr>
      <w:tr w:rsidR="00662057" w14:paraId="38527724" w14:textId="77777777" w:rsidTr="00F010BE">
        <w:tc>
          <w:tcPr>
            <w:tcW w:w="1811" w:type="dxa"/>
          </w:tcPr>
          <w:p w14:paraId="4532FCA7" w14:textId="77777777" w:rsidR="00662057" w:rsidRDefault="00662057" w:rsidP="00F010BE">
            <w:r>
              <w:t>3</w:t>
            </w:r>
          </w:p>
        </w:tc>
        <w:tc>
          <w:tcPr>
            <w:tcW w:w="1811" w:type="dxa"/>
          </w:tcPr>
          <w:p w14:paraId="50135DBF" w14:textId="36CFB63E" w:rsidR="00662057" w:rsidRDefault="00662057" w:rsidP="00F010BE">
            <w:r>
              <w:t>D(Exportations)</w:t>
            </w:r>
          </w:p>
        </w:tc>
        <w:tc>
          <w:tcPr>
            <w:tcW w:w="1811" w:type="dxa"/>
          </w:tcPr>
          <w:p w14:paraId="12004261" w14:textId="4BA03EF3" w:rsidR="00662057" w:rsidRDefault="00662057" w:rsidP="00F010BE">
            <w:r w:rsidRPr="00662057">
              <w:drawing>
                <wp:inline distT="0" distB="0" distL="0" distR="0" wp14:anchorId="5D9BCDC9" wp14:editId="3D328C3C">
                  <wp:extent cx="1054100" cy="165100"/>
                  <wp:effectExtent l="0" t="0" r="0" b="0"/>
                  <wp:docPr id="42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2EFF3C7C" w14:textId="77777777" w:rsidR="00662057" w:rsidRDefault="00662057" w:rsidP="00F010BE">
            <w:r w:rsidRPr="000575AE">
              <w:drawing>
                <wp:inline distT="0" distB="0" distL="0" distR="0" wp14:anchorId="5939A779" wp14:editId="13DABEDA">
                  <wp:extent cx="1054100" cy="165100"/>
                  <wp:effectExtent l="0" t="0" r="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10C03233" w14:textId="107C33DC" w:rsidR="00662057" w:rsidRDefault="00662057" w:rsidP="00F010BE">
            <w:r>
              <w:t>NON</w:t>
            </w:r>
          </w:p>
        </w:tc>
      </w:tr>
      <w:tr w:rsidR="00662057" w14:paraId="5546B3F2" w14:textId="77777777" w:rsidTr="00F010BE">
        <w:tc>
          <w:tcPr>
            <w:tcW w:w="1811" w:type="dxa"/>
          </w:tcPr>
          <w:p w14:paraId="4EB164C9" w14:textId="77777777" w:rsidR="00662057" w:rsidRDefault="00662057" w:rsidP="00F010BE">
            <w:r>
              <w:t>3</w:t>
            </w:r>
          </w:p>
        </w:tc>
        <w:tc>
          <w:tcPr>
            <w:tcW w:w="1811" w:type="dxa"/>
          </w:tcPr>
          <w:p w14:paraId="06746284" w14:textId="24DE4F1B" w:rsidR="00662057" w:rsidRDefault="00662057" w:rsidP="00F010BE">
            <w:r>
              <w:t>D(Importations)</w:t>
            </w:r>
          </w:p>
        </w:tc>
        <w:tc>
          <w:tcPr>
            <w:tcW w:w="1811" w:type="dxa"/>
          </w:tcPr>
          <w:p w14:paraId="39F42038" w14:textId="6720060D" w:rsidR="00662057" w:rsidRDefault="00F010BE" w:rsidP="00F010BE">
            <w:r w:rsidRPr="00F010BE">
              <w:drawing>
                <wp:inline distT="0" distB="0" distL="0" distR="0" wp14:anchorId="529508CC" wp14:editId="3A7F5F6A">
                  <wp:extent cx="1054100" cy="165100"/>
                  <wp:effectExtent l="0" t="0" r="0" b="0"/>
                  <wp:docPr id="45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6584DC02" w14:textId="77777777" w:rsidR="00662057" w:rsidRDefault="00662057" w:rsidP="00F010BE">
            <w:r w:rsidRPr="000575AE">
              <w:drawing>
                <wp:inline distT="0" distB="0" distL="0" distR="0" wp14:anchorId="6D65D9AD" wp14:editId="775CC39F">
                  <wp:extent cx="1054100" cy="165100"/>
                  <wp:effectExtent l="0" t="0" r="0" b="0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34F9267F" w14:textId="53CD47B6" w:rsidR="00662057" w:rsidRDefault="00662057" w:rsidP="00F010BE">
            <w:r>
              <w:t>NON</w:t>
            </w:r>
          </w:p>
        </w:tc>
      </w:tr>
      <w:tr w:rsidR="00662057" w14:paraId="7D2989BC" w14:textId="77777777" w:rsidTr="00F010BE">
        <w:tc>
          <w:tcPr>
            <w:tcW w:w="1811" w:type="dxa"/>
          </w:tcPr>
          <w:p w14:paraId="147234A4" w14:textId="77777777" w:rsidR="00662057" w:rsidRDefault="00662057" w:rsidP="00F010BE">
            <w:r>
              <w:t>2</w:t>
            </w:r>
          </w:p>
        </w:tc>
        <w:tc>
          <w:tcPr>
            <w:tcW w:w="1811" w:type="dxa"/>
          </w:tcPr>
          <w:p w14:paraId="7C5A365D" w14:textId="0A53831C" w:rsidR="00662057" w:rsidRDefault="00662057" w:rsidP="00F010BE">
            <w:r>
              <w:t>D(Exportations)</w:t>
            </w:r>
          </w:p>
        </w:tc>
        <w:tc>
          <w:tcPr>
            <w:tcW w:w="1811" w:type="dxa"/>
          </w:tcPr>
          <w:p w14:paraId="2BE4963B" w14:textId="2DDB93D1" w:rsidR="00662057" w:rsidRDefault="00662057" w:rsidP="00F010BE">
            <w:r w:rsidRPr="00662057">
              <w:drawing>
                <wp:inline distT="0" distB="0" distL="0" distR="0" wp14:anchorId="5BC27D7C" wp14:editId="4F54DF9A">
                  <wp:extent cx="1054100" cy="165100"/>
                  <wp:effectExtent l="0" t="0" r="0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7B64266E" w14:textId="77777777" w:rsidR="00662057" w:rsidRDefault="00662057" w:rsidP="00F010BE">
            <w:r w:rsidRPr="000575AE">
              <w:drawing>
                <wp:inline distT="0" distB="0" distL="0" distR="0" wp14:anchorId="7493A1FB" wp14:editId="5EBA0AF3">
                  <wp:extent cx="1054100" cy="165100"/>
                  <wp:effectExtent l="0" t="0" r="0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4C23315D" w14:textId="40EDBF8E" w:rsidR="00662057" w:rsidRDefault="00662057" w:rsidP="00F010BE">
            <w:r>
              <w:t>NON</w:t>
            </w:r>
          </w:p>
        </w:tc>
      </w:tr>
      <w:tr w:rsidR="00662057" w14:paraId="4BB5520B" w14:textId="77777777" w:rsidTr="00F010BE">
        <w:tc>
          <w:tcPr>
            <w:tcW w:w="1811" w:type="dxa"/>
          </w:tcPr>
          <w:p w14:paraId="3D95E00B" w14:textId="77777777" w:rsidR="00662057" w:rsidRDefault="00662057" w:rsidP="00F010BE">
            <w:r>
              <w:t>2</w:t>
            </w:r>
          </w:p>
        </w:tc>
        <w:tc>
          <w:tcPr>
            <w:tcW w:w="1811" w:type="dxa"/>
          </w:tcPr>
          <w:p w14:paraId="39C0CB75" w14:textId="245BBEB2" w:rsidR="00662057" w:rsidRDefault="00662057" w:rsidP="00F010BE">
            <w:r>
              <w:t>D(Importations)</w:t>
            </w:r>
          </w:p>
        </w:tc>
        <w:tc>
          <w:tcPr>
            <w:tcW w:w="1811" w:type="dxa"/>
          </w:tcPr>
          <w:p w14:paraId="344A0997" w14:textId="359ADEDF" w:rsidR="00662057" w:rsidRDefault="00F010BE" w:rsidP="00F010BE">
            <w:r w:rsidRPr="00F010BE">
              <w:drawing>
                <wp:inline distT="0" distB="0" distL="0" distR="0" wp14:anchorId="1164EBC1" wp14:editId="67B4FD50">
                  <wp:extent cx="1054100" cy="165100"/>
                  <wp:effectExtent l="0" t="0" r="0" b="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175EC7A4" w14:textId="77777777" w:rsidR="00662057" w:rsidRDefault="00662057" w:rsidP="00F010BE">
            <w:r w:rsidRPr="000575AE">
              <w:drawing>
                <wp:inline distT="0" distB="0" distL="0" distR="0" wp14:anchorId="3EE3F7A8" wp14:editId="4AA0B0C9">
                  <wp:extent cx="1054100" cy="165100"/>
                  <wp:effectExtent l="0" t="0" r="0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2A1D93A1" w14:textId="07A72BD4" w:rsidR="00662057" w:rsidRDefault="00662057" w:rsidP="00F010BE">
            <w:r>
              <w:t>NON</w:t>
            </w:r>
          </w:p>
        </w:tc>
      </w:tr>
      <w:tr w:rsidR="00662057" w14:paraId="5BB8A9F0" w14:textId="77777777" w:rsidTr="00F010BE">
        <w:trPr>
          <w:trHeight w:val="218"/>
        </w:trPr>
        <w:tc>
          <w:tcPr>
            <w:tcW w:w="1811" w:type="dxa"/>
          </w:tcPr>
          <w:p w14:paraId="06193F93" w14:textId="77777777" w:rsidR="00662057" w:rsidRDefault="00662057" w:rsidP="00F010BE">
            <w:r>
              <w:t>1</w:t>
            </w:r>
          </w:p>
        </w:tc>
        <w:tc>
          <w:tcPr>
            <w:tcW w:w="1811" w:type="dxa"/>
          </w:tcPr>
          <w:p w14:paraId="11A89A23" w14:textId="17138978" w:rsidR="00662057" w:rsidRDefault="00662057" w:rsidP="00F010BE">
            <w:r>
              <w:t>D(Exportations)</w:t>
            </w:r>
          </w:p>
        </w:tc>
        <w:tc>
          <w:tcPr>
            <w:tcW w:w="1811" w:type="dxa"/>
          </w:tcPr>
          <w:p w14:paraId="0C2DD8E1" w14:textId="220F3C87" w:rsidR="00662057" w:rsidRDefault="00662057" w:rsidP="00F010BE">
            <w:r w:rsidRPr="00662057">
              <w:drawing>
                <wp:inline distT="0" distB="0" distL="0" distR="0" wp14:anchorId="3D91C9F5" wp14:editId="1CFD8E5A">
                  <wp:extent cx="1054100" cy="165100"/>
                  <wp:effectExtent l="0" t="0" r="0" b="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55E5F100" w14:textId="77777777" w:rsidR="00662057" w:rsidRDefault="00662057" w:rsidP="00F010BE">
            <w:pPr>
              <w:jc w:val="center"/>
            </w:pPr>
            <w:r w:rsidRPr="000575AE">
              <w:drawing>
                <wp:inline distT="0" distB="0" distL="0" distR="0" wp14:anchorId="319CCEBA" wp14:editId="67B37EA0">
                  <wp:extent cx="1054100" cy="165100"/>
                  <wp:effectExtent l="0" t="0" r="0" b="0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715B6EDB" w14:textId="149B9F85" w:rsidR="00662057" w:rsidRDefault="00662057" w:rsidP="00F010BE">
            <w:r>
              <w:t>NON</w:t>
            </w:r>
          </w:p>
        </w:tc>
      </w:tr>
      <w:tr w:rsidR="00662057" w14:paraId="5D9F7FB8" w14:textId="77777777" w:rsidTr="00F010BE">
        <w:trPr>
          <w:trHeight w:val="208"/>
        </w:trPr>
        <w:tc>
          <w:tcPr>
            <w:tcW w:w="1811" w:type="dxa"/>
          </w:tcPr>
          <w:p w14:paraId="565C490F" w14:textId="77777777" w:rsidR="00662057" w:rsidRDefault="00662057" w:rsidP="00F010BE">
            <w:r>
              <w:t>1</w:t>
            </w:r>
          </w:p>
        </w:tc>
        <w:tc>
          <w:tcPr>
            <w:tcW w:w="1811" w:type="dxa"/>
          </w:tcPr>
          <w:p w14:paraId="2D6B9B5E" w14:textId="015D26ED" w:rsidR="00662057" w:rsidRDefault="00662057" w:rsidP="00F010BE">
            <w:r>
              <w:t>D(Importations)</w:t>
            </w:r>
          </w:p>
        </w:tc>
        <w:tc>
          <w:tcPr>
            <w:tcW w:w="1811" w:type="dxa"/>
          </w:tcPr>
          <w:p w14:paraId="1434339A" w14:textId="2664C711" w:rsidR="00662057" w:rsidRDefault="00F010BE" w:rsidP="00F010BE">
            <w:r w:rsidRPr="00F010BE">
              <w:drawing>
                <wp:inline distT="0" distB="0" distL="0" distR="0" wp14:anchorId="0335984B" wp14:editId="3A2022CE">
                  <wp:extent cx="1054100" cy="165100"/>
                  <wp:effectExtent l="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1" w:type="dxa"/>
          </w:tcPr>
          <w:p w14:paraId="31AC553E" w14:textId="77777777" w:rsidR="00662057" w:rsidRDefault="00662057" w:rsidP="00F010BE">
            <w:r w:rsidRPr="000575AE">
              <w:drawing>
                <wp:inline distT="0" distB="0" distL="0" distR="0" wp14:anchorId="617DE34E" wp14:editId="35860FA3">
                  <wp:extent cx="1054100" cy="165100"/>
                  <wp:effectExtent l="0" t="0" r="0" b="0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2" w:type="dxa"/>
          </w:tcPr>
          <w:p w14:paraId="3B4EEB23" w14:textId="0275C64D" w:rsidR="00662057" w:rsidRDefault="00662057" w:rsidP="00F010BE">
            <w:r>
              <w:t>NON</w:t>
            </w:r>
          </w:p>
        </w:tc>
      </w:tr>
    </w:tbl>
    <w:p w14:paraId="4E32157B" w14:textId="7DE3FD18" w:rsidR="00662057" w:rsidRDefault="00662057" w:rsidP="00BA0E32"/>
    <w:p w14:paraId="2E7184C5" w14:textId="2D8FCF47" w:rsidR="00F010BE" w:rsidRDefault="00F010BE" w:rsidP="00BA0E32">
      <w:r>
        <w:t>Nous rejetons la présence d’une racine unitaire pour les deux séries en différence (statistiques de test inférieurs aux statistiques empirique).</w:t>
      </w:r>
    </w:p>
    <w:p w14:paraId="0AA0892D" w14:textId="66A0A06E" w:rsidR="00F010BE" w:rsidRDefault="00F010BE" w:rsidP="00BA0E32"/>
    <w:p w14:paraId="50CB92EB" w14:textId="77777777" w:rsidR="00AD6FBB" w:rsidRDefault="00F010BE" w:rsidP="00F010BE">
      <w:pPr>
        <w:pStyle w:val="Titre1"/>
      </w:pPr>
      <w:bookmarkStart w:id="2" w:name="_Toc70522835"/>
      <w:r>
        <w:t xml:space="preserve">Modélisation </w:t>
      </w:r>
      <w:r w:rsidR="00AD6FBB">
        <w:t>multivariée des séries :</w:t>
      </w:r>
      <w:bookmarkEnd w:id="2"/>
      <w:r w:rsidR="00AD6FBB">
        <w:t xml:space="preserve"> </w:t>
      </w:r>
    </w:p>
    <w:p w14:paraId="46CD76FF" w14:textId="77777777" w:rsidR="00AD6FBB" w:rsidRDefault="00AD6FBB" w:rsidP="00AD6FBB"/>
    <w:p w14:paraId="5BC009E0" w14:textId="765291B2" w:rsidR="00F010BE" w:rsidRDefault="00AD6FBB" w:rsidP="0031449C">
      <w:r>
        <w:t>La relation entre importations et exportations ne se fait peut</w:t>
      </w:r>
      <w:r w:rsidR="0031449C">
        <w:t>-</w:t>
      </w:r>
      <w:r>
        <w:t xml:space="preserve">être pas seulement </w:t>
      </w:r>
      <w:r w:rsidR="0031449C">
        <w:t xml:space="preserve">sous une forme intégrée et </w:t>
      </w:r>
      <w:r w:rsidR="0001575B">
        <w:t>autorégressive</w:t>
      </w:r>
      <w:r w:rsidR="0031449C">
        <w:t xml:space="preserve">. Nous </w:t>
      </w:r>
      <w:r w:rsidR="0001575B">
        <w:t>soupçonnons</w:t>
      </w:r>
      <w:r w:rsidR="0031449C">
        <w:t xml:space="preserve"> que les séries s’expliquent potentiellement </w:t>
      </w:r>
      <w:r w:rsidR="0001575B">
        <w:t xml:space="preserve">ensemble et nous souhaitons montré cette interdépendance à l’aide d’un vecteur autorégressif (VAR). </w:t>
      </w:r>
    </w:p>
    <w:p w14:paraId="53FAADA9" w14:textId="77777777" w:rsidR="00771630" w:rsidRDefault="002B25F9" w:rsidP="00F010BE">
      <w:r>
        <w:t xml:space="preserve">Afin de sélectionner les retards du modèle nous utiliserons le critère </w:t>
      </w:r>
      <w:proofErr w:type="spellStart"/>
      <w:r>
        <w:t>Akaike</w:t>
      </w:r>
      <w:proofErr w:type="spellEnd"/>
      <w:r>
        <w:t xml:space="preserve"> ( AIC à minimiser).</w:t>
      </w:r>
      <w:r w:rsidR="00771630">
        <w:t xml:space="preserve"> </w:t>
      </w:r>
    </w:p>
    <w:p w14:paraId="4D558D1A" w14:textId="52E50290" w:rsidR="00F010BE" w:rsidRDefault="002B25F9" w:rsidP="00F010BE">
      <w:r>
        <w:t xml:space="preserve">Avec un AIC  de 34.83 nous retenons le nombre de retards,  p = 2. </w:t>
      </w:r>
      <w:r w:rsidR="00771630">
        <w:t xml:space="preserve">De ce fait le modèle VAR s’écrit : </w:t>
      </w:r>
    </w:p>
    <w:p w14:paraId="286BE429" w14:textId="4E1CB104" w:rsidR="00771630" w:rsidRPr="00771630" w:rsidRDefault="00771630" w:rsidP="00F010BE">
      <w:pPr>
        <w:rPr>
          <w:sz w:val="22"/>
          <w:szCs w:val="22"/>
        </w:rPr>
      </w:pPr>
    </w:p>
    <w:p w14:paraId="3A96DDFC" w14:textId="77777777" w:rsidR="00771630" w:rsidRPr="00771630" w:rsidRDefault="00771630" w:rsidP="00771630">
      <w:pPr>
        <w:jc w:val="center"/>
        <w:rPr>
          <w:sz w:val="22"/>
          <w:szCs w:val="22"/>
        </w:rPr>
      </w:pPr>
      <w:r w:rsidRPr="00771630">
        <w:rPr>
          <w:sz w:val="22"/>
          <w:szCs w:val="22"/>
        </w:rPr>
        <w:t>IMPORTATIONS = C(1,1)*IMPORTATIONS(-1) + C(1,2)*IMPORTATIONS(-2) + C(1,3)*EXPORTATIONS(-1) + C(1,4)*EXPORTATIONS(-2) + C(1,5)</w:t>
      </w:r>
    </w:p>
    <w:p w14:paraId="48CED2D4" w14:textId="77777777" w:rsidR="00771630" w:rsidRPr="00771630" w:rsidRDefault="00771630" w:rsidP="00771630">
      <w:pPr>
        <w:jc w:val="center"/>
        <w:rPr>
          <w:sz w:val="22"/>
          <w:szCs w:val="22"/>
        </w:rPr>
      </w:pPr>
    </w:p>
    <w:p w14:paraId="417AF764" w14:textId="77777777" w:rsidR="00771630" w:rsidRPr="00771630" w:rsidRDefault="00771630" w:rsidP="00771630">
      <w:pPr>
        <w:jc w:val="center"/>
        <w:rPr>
          <w:sz w:val="22"/>
          <w:szCs w:val="22"/>
        </w:rPr>
      </w:pPr>
      <w:r w:rsidRPr="00771630">
        <w:rPr>
          <w:sz w:val="22"/>
          <w:szCs w:val="22"/>
        </w:rPr>
        <w:t>EXPORTATIONS = C(2,1)*IMPORTATIONS(-1) + C(2,2)*IMPORTATIONS(-2) + C(2,3)*EXPORTATIONS(-1) + C(2,4)*EXPORTATIONS(-2) + C(2,5)</w:t>
      </w:r>
    </w:p>
    <w:p w14:paraId="4F24F399" w14:textId="57A202BB" w:rsidR="00771630" w:rsidRDefault="00771630" w:rsidP="00771630">
      <w:pPr>
        <w:jc w:val="center"/>
      </w:pPr>
    </w:p>
    <w:p w14:paraId="7D4FAB14" w14:textId="6BCBC00C" w:rsidR="00771630" w:rsidRDefault="00771630" w:rsidP="00771630">
      <w:r>
        <w:t xml:space="preserve">Une fois les coefficients estimés nous les substituons aux équations et obtenons : </w:t>
      </w:r>
    </w:p>
    <w:p w14:paraId="6A52710E" w14:textId="77777777" w:rsidR="00771630" w:rsidRDefault="00771630" w:rsidP="00771630"/>
    <w:p w14:paraId="201FBC14" w14:textId="77777777" w:rsidR="00771630" w:rsidRPr="00771630" w:rsidRDefault="00771630" w:rsidP="00771630">
      <w:pPr>
        <w:jc w:val="center"/>
        <w:rPr>
          <w:sz w:val="22"/>
          <w:szCs w:val="22"/>
        </w:rPr>
      </w:pPr>
      <w:r w:rsidRPr="00771630">
        <w:rPr>
          <w:sz w:val="22"/>
          <w:szCs w:val="22"/>
        </w:rPr>
        <w:t>IMPORTATIONS = 0.989335240988*IMPORTATIONS(-1) - 0.0304817891347*IMPORTATIONS(-2) + 0.492677478624*EXPORTATIONS(-1) - 0.445714167304*EXPORTATIONS(-2) - 16.318457733</w:t>
      </w:r>
    </w:p>
    <w:p w14:paraId="7C7F0F99" w14:textId="77777777" w:rsidR="00771630" w:rsidRPr="00771630" w:rsidRDefault="00771630" w:rsidP="00771630">
      <w:pPr>
        <w:jc w:val="center"/>
        <w:rPr>
          <w:sz w:val="22"/>
          <w:szCs w:val="22"/>
        </w:rPr>
      </w:pPr>
    </w:p>
    <w:p w14:paraId="31865399" w14:textId="77777777" w:rsidR="00771630" w:rsidRPr="00771630" w:rsidRDefault="00771630" w:rsidP="00771630">
      <w:pPr>
        <w:jc w:val="center"/>
        <w:rPr>
          <w:sz w:val="22"/>
          <w:szCs w:val="22"/>
        </w:rPr>
      </w:pPr>
      <w:r w:rsidRPr="00771630">
        <w:rPr>
          <w:sz w:val="22"/>
          <w:szCs w:val="22"/>
        </w:rPr>
        <w:t>EXPORTATIONS = 0.22993428914*IMPORTATIONS(-1) - 0.233926303128*IMPORTATIONS(-2) + 1.23137777535*EXPORTATIONS(-1) - 0.227207780654*EXPORTATIONS(-2) + 458.341324561</w:t>
      </w:r>
    </w:p>
    <w:p w14:paraId="3DBFC22A" w14:textId="7139856B" w:rsidR="00771630" w:rsidRDefault="00771630" w:rsidP="00F010BE"/>
    <w:p w14:paraId="4E400E08" w14:textId="794039C1" w:rsidR="00824786" w:rsidRDefault="00824786" w:rsidP="00824786">
      <w:pPr>
        <w:pStyle w:val="NormalWeb"/>
        <w:shd w:val="clear" w:color="auto" w:fill="FFFFFF"/>
        <w:rPr>
          <w:rFonts w:ascii="Times" w:hAnsi="Times"/>
        </w:rPr>
      </w:pPr>
      <w:r w:rsidRPr="00824786">
        <w:rPr>
          <w:rFonts w:ascii="Times" w:hAnsi="Times"/>
        </w:rPr>
        <w:t xml:space="preserve">La connaissance d’une certaine variable dans un certain contexte aide- t-elle </w:t>
      </w:r>
      <w:proofErr w:type="spellStart"/>
      <w:r w:rsidRPr="00824786">
        <w:rPr>
          <w:rFonts w:ascii="Times" w:hAnsi="Times"/>
        </w:rPr>
        <w:t>a</w:t>
      </w:r>
      <w:proofErr w:type="spellEnd"/>
      <w:r w:rsidRPr="00824786">
        <w:rPr>
          <w:rFonts w:ascii="Times" w:hAnsi="Times"/>
        </w:rPr>
        <w:t xml:space="preserve">̀ </w:t>
      </w:r>
      <w:proofErr w:type="spellStart"/>
      <w:r w:rsidRPr="00824786">
        <w:rPr>
          <w:rFonts w:ascii="Times" w:hAnsi="Times"/>
        </w:rPr>
        <w:t>prévoir</w:t>
      </w:r>
      <w:proofErr w:type="spellEnd"/>
      <w:r w:rsidRPr="00824786">
        <w:rPr>
          <w:rFonts w:ascii="Times" w:hAnsi="Times"/>
        </w:rPr>
        <w:t xml:space="preserve"> une autre variable</w:t>
      </w:r>
      <w:r>
        <w:rPr>
          <w:rFonts w:ascii="Times" w:hAnsi="Times"/>
        </w:rPr>
        <w:t xml:space="preserve"> ? </w:t>
      </w:r>
    </w:p>
    <w:p w14:paraId="090DFD7C" w14:textId="77777777" w:rsidR="00FC3AD9" w:rsidRDefault="00824786" w:rsidP="00824786">
      <w:pPr>
        <w:pStyle w:val="NormalWeb"/>
        <w:shd w:val="clear" w:color="auto" w:fill="FFFFFF"/>
        <w:rPr>
          <w:rFonts w:ascii="Times" w:hAnsi="Times"/>
        </w:rPr>
      </w:pPr>
      <w:r>
        <w:rPr>
          <w:rFonts w:ascii="Times" w:hAnsi="Times"/>
        </w:rPr>
        <w:t xml:space="preserve">Nous souhaitons vérifier si nos variables s’explique l’une par l’autre. Pour ce faire nous effectuons le test de causalité de Granger.  </w:t>
      </w:r>
    </w:p>
    <w:p w14:paraId="2FF49913" w14:textId="69AC10D0" w:rsidR="00824786" w:rsidRPr="00824786" w:rsidRDefault="00824786" w:rsidP="00824786">
      <w:pPr>
        <w:pStyle w:val="NormalWeb"/>
        <w:shd w:val="clear" w:color="auto" w:fill="FFFFFF"/>
        <w:rPr>
          <w:rFonts w:ascii="Times" w:hAnsi="Times"/>
        </w:rPr>
      </w:pPr>
      <w:r>
        <w:rPr>
          <w:rFonts w:ascii="Times" w:hAnsi="Times"/>
        </w:rPr>
        <w:lastRenderedPageBreak/>
        <w:t>Avec des chi-square égalent à 26. 87 pour les exportations et de 5.46 pour les importations nous pouvons rejeter au seuil de 10% l’hypothèse H0 (</w:t>
      </w:r>
      <w:r w:rsidR="00FC3AD9">
        <w:rPr>
          <w:rFonts w:ascii="Times" w:hAnsi="Times"/>
        </w:rPr>
        <w:t xml:space="preserve">la séries des importations / exportations ne cause pas la séries de exportations / importations).  </w:t>
      </w:r>
    </w:p>
    <w:p w14:paraId="46C058A7" w14:textId="18F23EC1" w:rsidR="00771630" w:rsidRDefault="00FC3AD9" w:rsidP="00F010BE">
      <w:pPr>
        <w:rPr>
          <w:rFonts w:eastAsiaTheme="minorEastAsia"/>
        </w:rPr>
      </w:pPr>
      <w:r>
        <w:t xml:space="preserve">Nous avons donc des séries intégré à l’ordre un et qui semble s’expliquer. Nous soupçonnons une </w:t>
      </w:r>
      <w:proofErr w:type="spellStart"/>
      <w:r>
        <w:t>co</w:t>
      </w:r>
      <w:proofErr w:type="spellEnd"/>
      <w:r>
        <w:t xml:space="preserve">-intégrations entre nos deux séries. </w:t>
      </w:r>
      <w:r>
        <w:t xml:space="preserve">Afin d’estimer un vecteur candidat à être une relation de </w:t>
      </w:r>
      <w:proofErr w:type="spellStart"/>
      <w:r>
        <w:t>co</w:t>
      </w:r>
      <w:proofErr w:type="spellEnd"/>
      <w:r>
        <w:t xml:space="preserve">-intégration nous effectuons la régression 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Exp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fName>
          <m:e>
            <m:r>
              <w:rPr>
                <w:rFonts w:ascii="Cambria Math" w:hAnsi="Cambria Math"/>
              </w:rPr>
              <m:t>= β*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Imp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+C+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func>
      </m:oMath>
      <w:r>
        <w:rPr>
          <w:rFonts w:eastAsiaTheme="minorEastAsia"/>
        </w:rPr>
        <w:t>avec la méthode des MCO.</w:t>
      </w:r>
      <w:r>
        <w:rPr>
          <w:rFonts w:eastAsiaTheme="minorEastAsia"/>
        </w:rPr>
        <w:t xml:space="preserve"> </w:t>
      </w:r>
    </w:p>
    <w:p w14:paraId="596725E9" w14:textId="6202D863" w:rsidR="00FC3AD9" w:rsidRDefault="00FC3AD9" w:rsidP="00FC3AD9">
      <w:r>
        <w:t xml:space="preserve">Le coefficient associé aux importations est 0.94. De ce fait le vecteur candidat à être une relation de </w:t>
      </w:r>
      <w:proofErr w:type="spellStart"/>
      <w:r>
        <w:t>co</w:t>
      </w:r>
      <w:proofErr w:type="spellEnd"/>
      <w:r>
        <w:t xml:space="preserve">-intégration est (1,-0.94). </w:t>
      </w:r>
    </w:p>
    <w:p w14:paraId="680A16D0" w14:textId="77777777" w:rsidR="00FC3AD9" w:rsidRDefault="00FC3AD9" w:rsidP="00FC3AD9"/>
    <w:p w14:paraId="285C8D3D" w14:textId="031B1D22" w:rsidR="002D4D52" w:rsidRDefault="00FC3AD9" w:rsidP="00FC3AD9">
      <w:r>
        <w:t xml:space="preserve">Une analyse rapide du </w:t>
      </w:r>
      <w:proofErr w:type="spellStart"/>
      <w:r w:rsidR="002D4D52">
        <w:t>corrélogramme</w:t>
      </w:r>
      <w:proofErr w:type="spellEnd"/>
      <w:r>
        <w:t xml:space="preserve"> des résidus de cette régression nous apprend que la série des résidus est non-stationnaire (</w:t>
      </w:r>
      <w:proofErr w:type="spellStart"/>
      <w:r>
        <w:t>cf</w:t>
      </w:r>
      <w:proofErr w:type="spellEnd"/>
      <w:r>
        <w:t xml:space="preserve"> </w:t>
      </w:r>
      <w:r w:rsidR="002D4D52">
        <w:t>graphique 2) car la fonction d’autocorrélation partielle présente un premier terme égale à 1. Il semble donc y avoir une racine unitaire</w:t>
      </w:r>
      <w:r>
        <w:t>.</w:t>
      </w:r>
    </w:p>
    <w:p w14:paraId="2EC818E9" w14:textId="58C48AF6" w:rsidR="002D4D52" w:rsidRDefault="002D4D52" w:rsidP="00FC3AD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7963E0" wp14:editId="24212944">
                <wp:simplePos x="0" y="0"/>
                <wp:positionH relativeFrom="column">
                  <wp:posOffset>3279173</wp:posOffset>
                </wp:positionH>
                <wp:positionV relativeFrom="paragraph">
                  <wp:posOffset>153236</wp:posOffset>
                </wp:positionV>
                <wp:extent cx="2895600" cy="681789"/>
                <wp:effectExtent l="0" t="0" r="12700" b="17145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681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378E9E" w14:textId="5F1F8F2D" w:rsidR="002D4D52" w:rsidRPr="002D4D52" w:rsidRDefault="002D4D52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D4D52">
                              <w:rPr>
                                <w:i/>
                                <w:iCs/>
                              </w:rPr>
                              <w:t xml:space="preserve">Graphique 2 : </w:t>
                            </w:r>
                            <w:proofErr w:type="spellStart"/>
                            <w:r w:rsidRPr="002D4D52">
                              <w:rPr>
                                <w:i/>
                                <w:iCs/>
                              </w:rPr>
                              <w:t>corrélogramme</w:t>
                            </w:r>
                            <w:proofErr w:type="spellEnd"/>
                            <w:r w:rsidRPr="002D4D52">
                              <w:rPr>
                                <w:i/>
                                <w:iCs/>
                              </w:rPr>
                              <w:t xml:space="preserve"> de la série des résidus de la régression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Exp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= β*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Imp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+C+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</m:e>
                              </m:func>
                            </m:oMath>
                            <w:r w:rsidRPr="002D4D52">
                              <w:rPr>
                                <w:rFonts w:eastAsiaTheme="minorEastAsia"/>
                                <w:i/>
                                <w:iCs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963E0" id="Zone de texte 48" o:spid="_x0000_s1027" type="#_x0000_t202" style="position:absolute;margin-left:258.2pt;margin-top:12.05pt;width:228pt;height:53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" fillcolor="white [3201]" strokeweight=".5pt">
                <v:textbox>
                  <w:txbxContent>
                    <w:p w14:paraId="68378E9E" w14:textId="5F1F8F2D" w:rsidR="002D4D52" w:rsidRPr="002D4D52" w:rsidRDefault="002D4D52">
                      <w:pPr>
                        <w:rPr>
                          <w:i/>
                          <w:iCs/>
                        </w:rPr>
                      </w:pPr>
                      <w:r w:rsidRPr="002D4D52">
                        <w:rPr>
                          <w:i/>
                          <w:iCs/>
                        </w:rPr>
                        <w:t xml:space="preserve">Graphique 2 : </w:t>
                      </w:r>
                      <w:proofErr w:type="spellStart"/>
                      <w:r w:rsidRPr="002D4D52">
                        <w:rPr>
                          <w:i/>
                          <w:iCs/>
                        </w:rPr>
                        <w:t>corrélogramme</w:t>
                      </w:r>
                      <w:proofErr w:type="spellEnd"/>
                      <w:r w:rsidRPr="002D4D52">
                        <w:rPr>
                          <w:i/>
                          <w:iCs/>
                        </w:rPr>
                        <w:t xml:space="preserve"> de la série des résidus de la régression 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Exp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= β*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Imp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+C+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func>
                      </m:oMath>
                      <w:r w:rsidRPr="002D4D52">
                        <w:rPr>
                          <w:rFonts w:eastAsiaTheme="minorEastAsia"/>
                          <w:i/>
                          <w:iCs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41F445" wp14:editId="5044DF8B">
            <wp:extent cx="3214010" cy="2927684"/>
            <wp:effectExtent l="0" t="0" r="0" b="6350"/>
            <wp:docPr id="9" name="Image 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able&#10;&#10;Description générée automatiquement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481" cy="29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E280" w14:textId="77777777" w:rsidR="002D4D52" w:rsidRDefault="002D4D52" w:rsidP="00FC3AD9"/>
    <w:p w14:paraId="69547CC7" w14:textId="77777777" w:rsidR="002D4D52" w:rsidRDefault="002D4D52" w:rsidP="00FC3AD9"/>
    <w:p w14:paraId="724BE456" w14:textId="7DA831D8" w:rsidR="002D4D52" w:rsidRDefault="00FC3AD9" w:rsidP="00FC3AD9">
      <w:r>
        <w:t xml:space="preserve"> </w:t>
      </w:r>
      <w:r>
        <w:t xml:space="preserve">Si cette série n’est pas stationnaire nous ne pouvons pas conclure à une relation de </w:t>
      </w:r>
      <w:proofErr w:type="spellStart"/>
      <w:r>
        <w:t>co</w:t>
      </w:r>
      <w:proofErr w:type="spellEnd"/>
      <w:r>
        <w:t xml:space="preserve">-intégration pour nos importations et exportations. Un test de racine unitaire avec </w:t>
      </w:r>
      <w:r w:rsidR="002D4D52">
        <w:t>0</w:t>
      </w:r>
      <w:r>
        <w:t xml:space="preserve"> et </w:t>
      </w:r>
      <w:r w:rsidR="002D4D52">
        <w:t>1</w:t>
      </w:r>
      <w:r>
        <w:t xml:space="preserve"> retard nous permet de conclure définitivement que la séries n’est pas stationnaire puisqu</w:t>
      </w:r>
      <w:r w:rsidR="002D4D52">
        <w:t>’</w:t>
      </w:r>
      <w:r>
        <w:t>elle possède une racine unitaire</w:t>
      </w:r>
      <w:r w:rsidR="002D4D52">
        <w:t>.</w:t>
      </w:r>
    </w:p>
    <w:p w14:paraId="79E8A0DF" w14:textId="18C8EEB7" w:rsidR="00FC3AD9" w:rsidRDefault="00FC3AD9" w:rsidP="00FC3AD9"/>
    <w:p w14:paraId="6C7092B4" w14:textId="77777777" w:rsidR="00FC3AD9" w:rsidRDefault="00FC3AD9" w:rsidP="00FC3AD9">
      <w:r>
        <w:t xml:space="preserve">Nous passons donc à la prévision en gardant le modèle VAR. </w:t>
      </w:r>
    </w:p>
    <w:p w14:paraId="35B901CC" w14:textId="77777777" w:rsidR="00FC3AD9" w:rsidRDefault="00FC3AD9" w:rsidP="00FC3AD9"/>
    <w:p w14:paraId="205E36C0" w14:textId="1586B312" w:rsidR="00FC3AD9" w:rsidRDefault="00FC3AD9" w:rsidP="00F010BE"/>
    <w:p w14:paraId="1DADA31A" w14:textId="2956D9BD" w:rsidR="00FC3AD9" w:rsidRDefault="00FC3AD9" w:rsidP="00F010BE"/>
    <w:p w14:paraId="03EBF178" w14:textId="6A815110" w:rsidR="00FC3AD9" w:rsidRDefault="00FC3AD9" w:rsidP="00F010BE"/>
    <w:p w14:paraId="7E0FD303" w14:textId="401F1220" w:rsidR="00FA1988" w:rsidRDefault="00FA1988" w:rsidP="00F010BE"/>
    <w:p w14:paraId="03072F2B" w14:textId="2849F71E" w:rsidR="00FA1988" w:rsidRDefault="00FA1988" w:rsidP="00F010BE"/>
    <w:p w14:paraId="389A0AAC" w14:textId="62505DC1" w:rsidR="00FA1988" w:rsidRDefault="00FA1988" w:rsidP="00F010BE"/>
    <w:p w14:paraId="4029AB5A" w14:textId="77777777" w:rsidR="00FA1988" w:rsidRDefault="00FA1988" w:rsidP="00F010BE"/>
    <w:p w14:paraId="16E0B5C6" w14:textId="4D6C3D87" w:rsidR="00FC3AD9" w:rsidRDefault="002D4D52" w:rsidP="002D4D52">
      <w:pPr>
        <w:pStyle w:val="Titre1"/>
      </w:pPr>
      <w:bookmarkStart w:id="3" w:name="_Toc70522836"/>
      <w:r>
        <w:lastRenderedPageBreak/>
        <w:t>Prévision &amp; conclusion</w:t>
      </w:r>
      <w:bookmarkEnd w:id="3"/>
      <w:r>
        <w:t xml:space="preserve"> </w:t>
      </w:r>
    </w:p>
    <w:p w14:paraId="4C815243" w14:textId="183DB599" w:rsidR="002D4D52" w:rsidRDefault="002D4D52" w:rsidP="002D4D52"/>
    <w:p w14:paraId="126C7F95" w14:textId="66F282FC" w:rsidR="002D4D52" w:rsidRDefault="00642795" w:rsidP="002D4D52">
      <w:r>
        <w:t xml:space="preserve">Avec le modèle VAR que nous avons estimé nous pouvons effectuer des prévisions. </w:t>
      </w:r>
    </w:p>
    <w:p w14:paraId="74E23B09" w14:textId="64248D7E" w:rsidR="00642795" w:rsidRDefault="00642795" w:rsidP="002D4D52">
      <w:pPr>
        <w:rPr>
          <w:rFonts w:eastAsiaTheme="minorEastAsia"/>
        </w:rPr>
      </w:pPr>
      <w:r>
        <w:t xml:space="preserve">Utilisant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rPr>
          <w:rFonts w:eastAsiaTheme="minorEastAsia"/>
        </w:rPr>
        <w:t>pour prédire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, nous devrons utiliser nos estimations 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pour réaliser nos prévisions (excepté la première prévision). </w:t>
      </w:r>
    </w:p>
    <w:p w14:paraId="695503F8" w14:textId="5B050E50" w:rsidR="005E47C2" w:rsidRDefault="005E47C2" w:rsidP="002D4D52">
      <w:pPr>
        <w:rPr>
          <w:rFonts w:eastAsiaTheme="minorEastAsia"/>
        </w:rPr>
      </w:pPr>
      <w:r>
        <w:rPr>
          <w:rFonts w:eastAsiaTheme="minorEastAsia"/>
        </w:rPr>
        <w:t>Les tableaux suivant contiennent les dix prédictions faites sur notre jeux de données pour les exportations </w:t>
      </w:r>
      <w:r w:rsidR="00C725B2">
        <w:rPr>
          <w:rFonts w:eastAsiaTheme="minorEastAsia"/>
        </w:rPr>
        <w:t xml:space="preserve">du premier trimestre de 2020 au deuxième de 2022 </w:t>
      </w:r>
      <w:r>
        <w:rPr>
          <w:rFonts w:eastAsiaTheme="minorEastAsia"/>
        </w:rPr>
        <w:t xml:space="preserve">: </w:t>
      </w:r>
    </w:p>
    <w:p w14:paraId="3975808A" w14:textId="6BD0FDB4" w:rsidR="005E47C2" w:rsidRDefault="005E47C2" w:rsidP="002D4D52">
      <w:pPr>
        <w:rPr>
          <w:rFonts w:eastAsiaTheme="minorEastAsia"/>
        </w:rPr>
      </w:pPr>
    </w:p>
    <w:p w14:paraId="4BA1DED9" w14:textId="77777777" w:rsidR="005E47C2" w:rsidRDefault="005E47C2" w:rsidP="002D4D52">
      <w:pPr>
        <w:rPr>
          <w:rFonts w:eastAsiaTheme="minorEastAsia"/>
        </w:rPr>
      </w:pPr>
    </w:p>
    <w:tbl>
      <w:tblPr>
        <w:tblStyle w:val="Grilledutableau"/>
        <w:tblW w:w="11170" w:type="dxa"/>
        <w:tblInd w:w="-856" w:type="dxa"/>
        <w:tblLook w:val="04A0" w:firstRow="1" w:lastRow="0" w:firstColumn="1" w:lastColumn="0" w:noHBand="0" w:noVBand="1"/>
      </w:tblPr>
      <w:tblGrid>
        <w:gridCol w:w="1090"/>
        <w:gridCol w:w="2016"/>
        <w:gridCol w:w="2016"/>
        <w:gridCol w:w="2016"/>
        <w:gridCol w:w="2016"/>
        <w:gridCol w:w="2016"/>
      </w:tblGrid>
      <w:tr w:rsidR="005E47C2" w14:paraId="6584139E" w14:textId="77777777" w:rsidTr="00416250">
        <w:tc>
          <w:tcPr>
            <w:tcW w:w="1090" w:type="dxa"/>
          </w:tcPr>
          <w:p w14:paraId="6CC981EA" w14:textId="429A21EC" w:rsidR="005E47C2" w:rsidRDefault="005E47C2" w:rsidP="002D4D52">
            <w:r>
              <w:t>Temps</w:t>
            </w:r>
          </w:p>
        </w:tc>
        <w:tc>
          <w:tcPr>
            <w:tcW w:w="2016" w:type="dxa"/>
          </w:tcPr>
          <w:p w14:paraId="0989EED0" w14:textId="6B4ED2C5" w:rsidR="005E47C2" w:rsidRDefault="005E47C2" w:rsidP="002D4D52">
            <w:r>
              <w:t>2020Q1</w:t>
            </w:r>
          </w:p>
        </w:tc>
        <w:tc>
          <w:tcPr>
            <w:tcW w:w="2016" w:type="dxa"/>
          </w:tcPr>
          <w:p w14:paraId="0B9B5E55" w14:textId="59F3BDFB" w:rsidR="005E47C2" w:rsidRDefault="005E47C2" w:rsidP="002D4D52">
            <w:r>
              <w:t>2020Q2</w:t>
            </w:r>
          </w:p>
        </w:tc>
        <w:tc>
          <w:tcPr>
            <w:tcW w:w="2016" w:type="dxa"/>
          </w:tcPr>
          <w:p w14:paraId="627EA244" w14:textId="331F4985" w:rsidR="005E47C2" w:rsidRDefault="005E47C2" w:rsidP="002D4D52">
            <w:r>
              <w:t>2020Q3</w:t>
            </w:r>
          </w:p>
        </w:tc>
        <w:tc>
          <w:tcPr>
            <w:tcW w:w="2218" w:type="dxa"/>
          </w:tcPr>
          <w:p w14:paraId="2F23FE2B" w14:textId="18290390" w:rsidR="005E47C2" w:rsidRDefault="005E47C2" w:rsidP="002D4D52">
            <w:r>
              <w:t>2020Q4</w:t>
            </w:r>
          </w:p>
        </w:tc>
        <w:tc>
          <w:tcPr>
            <w:tcW w:w="1814" w:type="dxa"/>
          </w:tcPr>
          <w:p w14:paraId="12DA8DF1" w14:textId="2B9BADB8" w:rsidR="005E47C2" w:rsidRDefault="005E47C2" w:rsidP="002D4D52">
            <w:r>
              <w:t>2021Q1</w:t>
            </w:r>
          </w:p>
        </w:tc>
      </w:tr>
      <w:tr w:rsidR="005E47C2" w14:paraId="17339F24" w14:textId="77777777" w:rsidTr="00416250">
        <w:tc>
          <w:tcPr>
            <w:tcW w:w="1090" w:type="dxa"/>
          </w:tcPr>
          <w:p w14:paraId="16F16FAA" w14:textId="3490A4AB" w:rsidR="005E47C2" w:rsidRDefault="005E47C2" w:rsidP="002D4D52">
            <w:r>
              <w:t>Valeurs estimées</w:t>
            </w:r>
          </w:p>
        </w:tc>
        <w:tc>
          <w:tcPr>
            <w:tcW w:w="2016" w:type="dxa"/>
          </w:tcPr>
          <w:p w14:paraId="47558960" w14:textId="3B225CEF" w:rsidR="005E47C2" w:rsidRDefault="005E47C2" w:rsidP="002D4D52">
            <w:r w:rsidRPr="005E47C2">
              <w:drawing>
                <wp:inline distT="0" distB="0" distL="0" distR="0" wp14:anchorId="305413AB" wp14:editId="23804125">
                  <wp:extent cx="1143000" cy="165100"/>
                  <wp:effectExtent l="0" t="0" r="0" b="0"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3783FFB1" w14:textId="021D5D2F" w:rsidR="005E47C2" w:rsidRDefault="00416250" w:rsidP="002D4D52">
            <w:r w:rsidRPr="00416250">
              <w:drawing>
                <wp:inline distT="0" distB="0" distL="0" distR="0" wp14:anchorId="3B8C7857" wp14:editId="16F17827">
                  <wp:extent cx="1143000" cy="165100"/>
                  <wp:effectExtent l="0" t="0" r="0" b="0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5DF4FEA5" w14:textId="6F08328E" w:rsidR="005E47C2" w:rsidRDefault="00416250" w:rsidP="002D4D52">
            <w:r w:rsidRPr="00416250">
              <w:drawing>
                <wp:inline distT="0" distB="0" distL="0" distR="0" wp14:anchorId="28887769" wp14:editId="1659BA82">
                  <wp:extent cx="1143000" cy="165100"/>
                  <wp:effectExtent l="0" t="0" r="0" b="0"/>
                  <wp:docPr id="51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8" w:type="dxa"/>
          </w:tcPr>
          <w:p w14:paraId="1AD9D583" w14:textId="4A7330E3" w:rsidR="005E47C2" w:rsidRDefault="00416250" w:rsidP="002D4D52">
            <w:r w:rsidRPr="00416250">
              <w:drawing>
                <wp:inline distT="0" distB="0" distL="0" distR="0" wp14:anchorId="40275B7E" wp14:editId="40EDC13F">
                  <wp:extent cx="1143000" cy="165100"/>
                  <wp:effectExtent l="0" t="0" r="0" b="0"/>
                  <wp:docPr id="52" name="Imag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</w:tcPr>
          <w:p w14:paraId="31E0C6B3" w14:textId="5BD3AFC4" w:rsidR="005E47C2" w:rsidRDefault="00416250" w:rsidP="002D4D52">
            <w:r w:rsidRPr="00416250">
              <w:drawing>
                <wp:inline distT="0" distB="0" distL="0" distR="0" wp14:anchorId="630ADE53" wp14:editId="32FFF41D">
                  <wp:extent cx="1143000" cy="165100"/>
                  <wp:effectExtent l="0" t="0" r="0" b="0"/>
                  <wp:docPr id="53" name="Imag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17DFE" w14:textId="77008E7F" w:rsidR="00642795" w:rsidRDefault="00642795" w:rsidP="002D4D52"/>
    <w:tbl>
      <w:tblPr>
        <w:tblStyle w:val="Grilledutableau"/>
        <w:tblW w:w="11170" w:type="dxa"/>
        <w:tblInd w:w="-856" w:type="dxa"/>
        <w:tblLook w:val="04A0" w:firstRow="1" w:lastRow="0" w:firstColumn="1" w:lastColumn="0" w:noHBand="0" w:noVBand="1"/>
      </w:tblPr>
      <w:tblGrid>
        <w:gridCol w:w="1090"/>
        <w:gridCol w:w="2016"/>
        <w:gridCol w:w="2016"/>
        <w:gridCol w:w="2016"/>
        <w:gridCol w:w="2016"/>
        <w:gridCol w:w="2016"/>
      </w:tblGrid>
      <w:tr w:rsidR="00416250" w14:paraId="29E43EA6" w14:textId="77777777" w:rsidTr="0042209F">
        <w:tc>
          <w:tcPr>
            <w:tcW w:w="1090" w:type="dxa"/>
          </w:tcPr>
          <w:p w14:paraId="02ADB049" w14:textId="77777777" w:rsidR="00416250" w:rsidRDefault="00416250" w:rsidP="0042209F">
            <w:r>
              <w:t>Temps</w:t>
            </w:r>
          </w:p>
        </w:tc>
        <w:tc>
          <w:tcPr>
            <w:tcW w:w="2016" w:type="dxa"/>
          </w:tcPr>
          <w:p w14:paraId="5C5093B2" w14:textId="64AD6941" w:rsidR="00416250" w:rsidRDefault="00416250" w:rsidP="0042209F">
            <w:r>
              <w:t>202</w:t>
            </w:r>
            <w:r>
              <w:t>1</w:t>
            </w:r>
            <w:r>
              <w:t>Q</w:t>
            </w:r>
            <w:r>
              <w:t>2</w:t>
            </w:r>
          </w:p>
        </w:tc>
        <w:tc>
          <w:tcPr>
            <w:tcW w:w="2016" w:type="dxa"/>
          </w:tcPr>
          <w:p w14:paraId="1A3EEFD5" w14:textId="718569D5" w:rsidR="00416250" w:rsidRDefault="00416250" w:rsidP="0042209F">
            <w:r>
              <w:t>202</w:t>
            </w:r>
            <w:r>
              <w:t>1Q3</w:t>
            </w:r>
          </w:p>
        </w:tc>
        <w:tc>
          <w:tcPr>
            <w:tcW w:w="2016" w:type="dxa"/>
          </w:tcPr>
          <w:p w14:paraId="7B837287" w14:textId="2212535A" w:rsidR="00416250" w:rsidRDefault="00416250" w:rsidP="0042209F">
            <w:r>
              <w:t>202</w:t>
            </w:r>
            <w:r>
              <w:t>1</w:t>
            </w:r>
            <w:r>
              <w:t>Q</w:t>
            </w:r>
            <w:r>
              <w:t>4</w:t>
            </w:r>
          </w:p>
        </w:tc>
        <w:tc>
          <w:tcPr>
            <w:tcW w:w="2218" w:type="dxa"/>
          </w:tcPr>
          <w:p w14:paraId="7CCD8F10" w14:textId="1F219602" w:rsidR="00416250" w:rsidRDefault="00416250" w:rsidP="0042209F">
            <w:r>
              <w:t>202</w:t>
            </w:r>
            <w:r>
              <w:t>2</w:t>
            </w:r>
            <w:r>
              <w:t>Q</w:t>
            </w:r>
            <w:r>
              <w:t>1</w:t>
            </w:r>
          </w:p>
        </w:tc>
        <w:tc>
          <w:tcPr>
            <w:tcW w:w="1814" w:type="dxa"/>
          </w:tcPr>
          <w:p w14:paraId="74F659E9" w14:textId="67FA9C54" w:rsidR="00416250" w:rsidRDefault="00416250" w:rsidP="0042209F">
            <w:r>
              <w:t>202</w:t>
            </w:r>
            <w:r>
              <w:t>2</w:t>
            </w:r>
            <w:r>
              <w:t>Q</w:t>
            </w:r>
            <w:r>
              <w:t>2</w:t>
            </w:r>
          </w:p>
        </w:tc>
      </w:tr>
      <w:tr w:rsidR="00416250" w14:paraId="30F76998" w14:textId="77777777" w:rsidTr="0042209F">
        <w:tc>
          <w:tcPr>
            <w:tcW w:w="1090" w:type="dxa"/>
          </w:tcPr>
          <w:p w14:paraId="34443BA6" w14:textId="77777777" w:rsidR="00416250" w:rsidRDefault="00416250" w:rsidP="0042209F">
            <w:r>
              <w:t>Valeurs estimées</w:t>
            </w:r>
          </w:p>
        </w:tc>
        <w:tc>
          <w:tcPr>
            <w:tcW w:w="2016" w:type="dxa"/>
          </w:tcPr>
          <w:p w14:paraId="38B124E0" w14:textId="688F7ECC" w:rsidR="00416250" w:rsidRDefault="00416250" w:rsidP="0042209F">
            <w:r w:rsidRPr="00416250">
              <w:drawing>
                <wp:inline distT="0" distB="0" distL="0" distR="0" wp14:anchorId="640042E1" wp14:editId="7912ABB8">
                  <wp:extent cx="1143000" cy="165100"/>
                  <wp:effectExtent l="0" t="0" r="0" b="0"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7EE0697B" w14:textId="79AF43EC" w:rsidR="00416250" w:rsidRDefault="00416250" w:rsidP="0042209F">
            <w:r w:rsidRPr="00416250">
              <w:drawing>
                <wp:inline distT="0" distB="0" distL="0" distR="0" wp14:anchorId="53CDB0D1" wp14:editId="150513FA">
                  <wp:extent cx="1143000" cy="165100"/>
                  <wp:effectExtent l="0" t="0" r="0" b="0"/>
                  <wp:docPr id="6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023B9829" w14:textId="3B7B82B3" w:rsidR="00416250" w:rsidRDefault="00416250" w:rsidP="0042209F">
            <w:r w:rsidRPr="00416250">
              <w:drawing>
                <wp:inline distT="0" distB="0" distL="0" distR="0" wp14:anchorId="0C51D20A" wp14:editId="39F38846">
                  <wp:extent cx="1143000" cy="165100"/>
                  <wp:effectExtent l="0" t="0" r="0" b="0"/>
                  <wp:docPr id="61" name="Imag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8" w:type="dxa"/>
          </w:tcPr>
          <w:p w14:paraId="434915C4" w14:textId="6289D2E9" w:rsidR="00416250" w:rsidRDefault="00416250" w:rsidP="0042209F">
            <w:r w:rsidRPr="00416250">
              <w:drawing>
                <wp:inline distT="0" distB="0" distL="0" distR="0" wp14:anchorId="5C6D0E2F" wp14:editId="5EC5FD3C">
                  <wp:extent cx="1143000" cy="165100"/>
                  <wp:effectExtent l="0" t="0" r="0" b="0"/>
                  <wp:docPr id="62" name="Imag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</w:tcPr>
          <w:p w14:paraId="65D4D4DF" w14:textId="18DCD553" w:rsidR="00416250" w:rsidRDefault="00416250" w:rsidP="0042209F">
            <w:r w:rsidRPr="00416250">
              <w:drawing>
                <wp:inline distT="0" distB="0" distL="0" distR="0" wp14:anchorId="6AF08BAB" wp14:editId="292B1A01">
                  <wp:extent cx="1143000" cy="165100"/>
                  <wp:effectExtent l="0" t="0" r="0" b="0"/>
                  <wp:docPr id="63" name="Imag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7A83A" w14:textId="6052F5F9" w:rsidR="00416250" w:rsidRDefault="00416250" w:rsidP="002D4D52"/>
    <w:p w14:paraId="69B33688" w14:textId="7EF7D740" w:rsidR="00C725B2" w:rsidRDefault="00C725B2" w:rsidP="002D4D52">
      <w:r>
        <w:t xml:space="preserve">Pour les importations nous trouvons ces données : </w:t>
      </w:r>
    </w:p>
    <w:p w14:paraId="05099CE0" w14:textId="5CD40322" w:rsidR="00C725B2" w:rsidRDefault="00C725B2" w:rsidP="002D4D52"/>
    <w:tbl>
      <w:tblPr>
        <w:tblStyle w:val="Grilledutableau"/>
        <w:tblW w:w="11170" w:type="dxa"/>
        <w:tblInd w:w="-856" w:type="dxa"/>
        <w:tblLook w:val="04A0" w:firstRow="1" w:lastRow="0" w:firstColumn="1" w:lastColumn="0" w:noHBand="0" w:noVBand="1"/>
      </w:tblPr>
      <w:tblGrid>
        <w:gridCol w:w="1090"/>
        <w:gridCol w:w="2016"/>
        <w:gridCol w:w="2016"/>
        <w:gridCol w:w="2016"/>
        <w:gridCol w:w="2016"/>
        <w:gridCol w:w="2016"/>
      </w:tblGrid>
      <w:tr w:rsidR="00C725B2" w14:paraId="596F1EFB" w14:textId="77777777" w:rsidTr="0042209F">
        <w:tc>
          <w:tcPr>
            <w:tcW w:w="1090" w:type="dxa"/>
          </w:tcPr>
          <w:p w14:paraId="40D0875C" w14:textId="77777777" w:rsidR="00C725B2" w:rsidRDefault="00C725B2" w:rsidP="0042209F">
            <w:r>
              <w:t>Temps</w:t>
            </w:r>
          </w:p>
        </w:tc>
        <w:tc>
          <w:tcPr>
            <w:tcW w:w="2016" w:type="dxa"/>
          </w:tcPr>
          <w:p w14:paraId="1AE5B156" w14:textId="77777777" w:rsidR="00C725B2" w:rsidRDefault="00C725B2" w:rsidP="0042209F">
            <w:r>
              <w:t>2020Q1</w:t>
            </w:r>
          </w:p>
        </w:tc>
        <w:tc>
          <w:tcPr>
            <w:tcW w:w="2016" w:type="dxa"/>
          </w:tcPr>
          <w:p w14:paraId="78D0ECB5" w14:textId="77777777" w:rsidR="00C725B2" w:rsidRDefault="00C725B2" w:rsidP="0042209F">
            <w:r>
              <w:t>2020Q2</w:t>
            </w:r>
          </w:p>
        </w:tc>
        <w:tc>
          <w:tcPr>
            <w:tcW w:w="2016" w:type="dxa"/>
          </w:tcPr>
          <w:p w14:paraId="0215CC00" w14:textId="77777777" w:rsidR="00C725B2" w:rsidRDefault="00C725B2" w:rsidP="0042209F">
            <w:r>
              <w:t>2020Q3</w:t>
            </w:r>
          </w:p>
        </w:tc>
        <w:tc>
          <w:tcPr>
            <w:tcW w:w="2218" w:type="dxa"/>
          </w:tcPr>
          <w:p w14:paraId="193FD360" w14:textId="77777777" w:rsidR="00C725B2" w:rsidRDefault="00C725B2" w:rsidP="0042209F">
            <w:r>
              <w:t>2020Q4</w:t>
            </w:r>
          </w:p>
        </w:tc>
        <w:tc>
          <w:tcPr>
            <w:tcW w:w="1814" w:type="dxa"/>
          </w:tcPr>
          <w:p w14:paraId="409CC645" w14:textId="77777777" w:rsidR="00C725B2" w:rsidRDefault="00C725B2" w:rsidP="0042209F">
            <w:r>
              <w:t>2021Q1</w:t>
            </w:r>
          </w:p>
        </w:tc>
      </w:tr>
      <w:tr w:rsidR="00C725B2" w14:paraId="61A9DB4E" w14:textId="77777777" w:rsidTr="0042209F">
        <w:tc>
          <w:tcPr>
            <w:tcW w:w="1090" w:type="dxa"/>
          </w:tcPr>
          <w:p w14:paraId="17045BD4" w14:textId="77777777" w:rsidR="00C725B2" w:rsidRDefault="00C725B2" w:rsidP="0042209F">
            <w:r>
              <w:t>Valeurs estimées</w:t>
            </w:r>
          </w:p>
        </w:tc>
        <w:tc>
          <w:tcPr>
            <w:tcW w:w="2016" w:type="dxa"/>
          </w:tcPr>
          <w:p w14:paraId="1D4382EC" w14:textId="12F6E40C" w:rsidR="00C725B2" w:rsidRDefault="00C725B2" w:rsidP="0042209F">
            <w:r w:rsidRPr="00C725B2">
              <w:drawing>
                <wp:inline distT="0" distB="0" distL="0" distR="0" wp14:anchorId="249762E6" wp14:editId="5EB9D06B">
                  <wp:extent cx="1143000" cy="165100"/>
                  <wp:effectExtent l="0" t="0" r="0" b="0"/>
                  <wp:docPr id="74" name="Imag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42026656" w14:textId="2E11BF99" w:rsidR="00C725B2" w:rsidRDefault="00C725B2" w:rsidP="0042209F">
            <w:r w:rsidRPr="00C725B2">
              <w:drawing>
                <wp:inline distT="0" distB="0" distL="0" distR="0" wp14:anchorId="79F01BBB" wp14:editId="0B64DC42">
                  <wp:extent cx="1143000" cy="165100"/>
                  <wp:effectExtent l="0" t="0" r="0" b="0"/>
                  <wp:docPr id="75" name="Imag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711CB978" w14:textId="115461F8" w:rsidR="00C725B2" w:rsidRDefault="00C725B2" w:rsidP="0042209F">
            <w:r w:rsidRPr="00C725B2">
              <w:drawing>
                <wp:inline distT="0" distB="0" distL="0" distR="0" wp14:anchorId="6D3F2BBA" wp14:editId="2B7D6719">
                  <wp:extent cx="1143000" cy="165100"/>
                  <wp:effectExtent l="0" t="0" r="0" b="0"/>
                  <wp:docPr id="76" name="Imag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8" w:type="dxa"/>
          </w:tcPr>
          <w:p w14:paraId="760434B0" w14:textId="76C96B1F" w:rsidR="00C725B2" w:rsidRDefault="00C725B2" w:rsidP="0042209F">
            <w:r w:rsidRPr="00C725B2">
              <w:drawing>
                <wp:inline distT="0" distB="0" distL="0" distR="0" wp14:anchorId="281F8DD5" wp14:editId="5D90EABC">
                  <wp:extent cx="1143000" cy="165100"/>
                  <wp:effectExtent l="0" t="0" r="0" b="0"/>
                  <wp:docPr id="77" name="Imag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</w:tcPr>
          <w:p w14:paraId="1A664D22" w14:textId="07DB6215" w:rsidR="00C725B2" w:rsidRDefault="00C725B2" w:rsidP="0042209F">
            <w:r w:rsidRPr="00C725B2">
              <w:drawing>
                <wp:inline distT="0" distB="0" distL="0" distR="0" wp14:anchorId="064E744F" wp14:editId="0AD0A26A">
                  <wp:extent cx="1143000" cy="165100"/>
                  <wp:effectExtent l="0" t="0" r="0" b="0"/>
                  <wp:docPr id="78" name="Imag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90D50" w14:textId="5A1A31AF" w:rsidR="00C725B2" w:rsidRDefault="00C725B2" w:rsidP="002D4D52"/>
    <w:tbl>
      <w:tblPr>
        <w:tblStyle w:val="Grilledutableau"/>
        <w:tblW w:w="11170" w:type="dxa"/>
        <w:tblInd w:w="-856" w:type="dxa"/>
        <w:tblLook w:val="04A0" w:firstRow="1" w:lastRow="0" w:firstColumn="1" w:lastColumn="0" w:noHBand="0" w:noVBand="1"/>
      </w:tblPr>
      <w:tblGrid>
        <w:gridCol w:w="1090"/>
        <w:gridCol w:w="2016"/>
        <w:gridCol w:w="2016"/>
        <w:gridCol w:w="2016"/>
        <w:gridCol w:w="2016"/>
        <w:gridCol w:w="2016"/>
      </w:tblGrid>
      <w:tr w:rsidR="00C725B2" w14:paraId="61AFF1B5" w14:textId="77777777" w:rsidTr="0042209F">
        <w:tc>
          <w:tcPr>
            <w:tcW w:w="1090" w:type="dxa"/>
          </w:tcPr>
          <w:p w14:paraId="4C6CA824" w14:textId="77777777" w:rsidR="00C725B2" w:rsidRDefault="00C725B2" w:rsidP="0042209F">
            <w:r>
              <w:t>Temps</w:t>
            </w:r>
          </w:p>
        </w:tc>
        <w:tc>
          <w:tcPr>
            <w:tcW w:w="2016" w:type="dxa"/>
          </w:tcPr>
          <w:p w14:paraId="7F7B5560" w14:textId="77777777" w:rsidR="00C725B2" w:rsidRDefault="00C725B2" w:rsidP="0042209F">
            <w:r>
              <w:t>2021Q2</w:t>
            </w:r>
          </w:p>
        </w:tc>
        <w:tc>
          <w:tcPr>
            <w:tcW w:w="2016" w:type="dxa"/>
          </w:tcPr>
          <w:p w14:paraId="39873E15" w14:textId="77777777" w:rsidR="00C725B2" w:rsidRDefault="00C725B2" w:rsidP="0042209F">
            <w:r>
              <w:t>2021Q3</w:t>
            </w:r>
          </w:p>
        </w:tc>
        <w:tc>
          <w:tcPr>
            <w:tcW w:w="2016" w:type="dxa"/>
          </w:tcPr>
          <w:p w14:paraId="14658F5D" w14:textId="77777777" w:rsidR="00C725B2" w:rsidRDefault="00C725B2" w:rsidP="0042209F">
            <w:r>
              <w:t>2021Q4</w:t>
            </w:r>
          </w:p>
        </w:tc>
        <w:tc>
          <w:tcPr>
            <w:tcW w:w="2218" w:type="dxa"/>
          </w:tcPr>
          <w:p w14:paraId="17398D33" w14:textId="77777777" w:rsidR="00C725B2" w:rsidRDefault="00C725B2" w:rsidP="0042209F">
            <w:r>
              <w:t>2022Q1</w:t>
            </w:r>
          </w:p>
        </w:tc>
        <w:tc>
          <w:tcPr>
            <w:tcW w:w="1814" w:type="dxa"/>
          </w:tcPr>
          <w:p w14:paraId="15EA89AA" w14:textId="77777777" w:rsidR="00C725B2" w:rsidRDefault="00C725B2" w:rsidP="0042209F">
            <w:r>
              <w:t>2022Q2</w:t>
            </w:r>
          </w:p>
        </w:tc>
      </w:tr>
      <w:tr w:rsidR="00C725B2" w14:paraId="55B1ECDE" w14:textId="77777777" w:rsidTr="0042209F">
        <w:tc>
          <w:tcPr>
            <w:tcW w:w="1090" w:type="dxa"/>
          </w:tcPr>
          <w:p w14:paraId="35D89A60" w14:textId="77777777" w:rsidR="00C725B2" w:rsidRDefault="00C725B2" w:rsidP="0042209F">
            <w:r>
              <w:t>Valeurs estimées</w:t>
            </w:r>
          </w:p>
        </w:tc>
        <w:tc>
          <w:tcPr>
            <w:tcW w:w="2016" w:type="dxa"/>
          </w:tcPr>
          <w:p w14:paraId="51A724BF" w14:textId="563B729A" w:rsidR="00C725B2" w:rsidRDefault="00C725B2" w:rsidP="0042209F">
            <w:r w:rsidRPr="00C725B2">
              <w:drawing>
                <wp:inline distT="0" distB="0" distL="0" distR="0" wp14:anchorId="41A8619A" wp14:editId="73B51ABF">
                  <wp:extent cx="1143000" cy="16510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1439A55B" w14:textId="684D2C19" w:rsidR="00C725B2" w:rsidRDefault="00C725B2" w:rsidP="0042209F">
            <w:r w:rsidRPr="00C725B2">
              <w:drawing>
                <wp:inline distT="0" distB="0" distL="0" distR="0" wp14:anchorId="73A1A314" wp14:editId="1AFA3AF7">
                  <wp:extent cx="1143000" cy="165100"/>
                  <wp:effectExtent l="0" t="0" r="0" b="0"/>
                  <wp:docPr id="85" name="Imag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</w:tcPr>
          <w:p w14:paraId="0289521A" w14:textId="7BE9CEAF" w:rsidR="00C725B2" w:rsidRDefault="00C725B2" w:rsidP="0042209F">
            <w:r w:rsidRPr="00C725B2">
              <w:drawing>
                <wp:inline distT="0" distB="0" distL="0" distR="0" wp14:anchorId="53AAFF97" wp14:editId="621C32F9">
                  <wp:extent cx="1143000" cy="165100"/>
                  <wp:effectExtent l="0" t="0" r="0" b="0"/>
                  <wp:docPr id="86" name="Imag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8" w:type="dxa"/>
          </w:tcPr>
          <w:p w14:paraId="691F7234" w14:textId="0B2492AE" w:rsidR="00C725B2" w:rsidRDefault="00C725B2" w:rsidP="0042209F">
            <w:r w:rsidRPr="00C725B2">
              <w:drawing>
                <wp:inline distT="0" distB="0" distL="0" distR="0" wp14:anchorId="151BCF6A" wp14:editId="66F0E3CE">
                  <wp:extent cx="1143000" cy="165100"/>
                  <wp:effectExtent l="0" t="0" r="0" b="0"/>
                  <wp:docPr id="87" name="Imag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</w:tcPr>
          <w:p w14:paraId="766D2F06" w14:textId="4A932688" w:rsidR="00C725B2" w:rsidRDefault="00C725B2" w:rsidP="0042209F">
            <w:r w:rsidRPr="00C725B2">
              <w:drawing>
                <wp:inline distT="0" distB="0" distL="0" distR="0" wp14:anchorId="0A3A0A00" wp14:editId="6F9E4643">
                  <wp:extent cx="1143000" cy="165100"/>
                  <wp:effectExtent l="0" t="0" r="0" b="0"/>
                  <wp:docPr id="88" name="Imag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0F5FE" w14:textId="25FA753F" w:rsidR="00C725B2" w:rsidRDefault="00C725B2" w:rsidP="002D4D52"/>
    <w:p w14:paraId="1470C3F0" w14:textId="3BEA9729" w:rsidR="00C725B2" w:rsidRDefault="00405748" w:rsidP="00C725B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5E161" wp14:editId="319D6021">
                <wp:simplePos x="0" y="0"/>
                <wp:positionH relativeFrom="column">
                  <wp:posOffset>4851300</wp:posOffset>
                </wp:positionH>
                <wp:positionV relativeFrom="paragraph">
                  <wp:posOffset>105009</wp:posOffset>
                </wp:positionV>
                <wp:extent cx="1632284" cy="1612232"/>
                <wp:effectExtent l="0" t="0" r="19050" b="13970"/>
                <wp:wrapNone/>
                <wp:docPr id="90" name="Zone de text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284" cy="1612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150F3" w14:textId="03E4174F" w:rsidR="00405748" w:rsidRPr="00F02FA9" w:rsidRDefault="0040574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02FA9">
                              <w:rPr>
                                <w:i/>
                                <w:iCs/>
                              </w:rPr>
                              <w:t xml:space="preserve">Graphique 3 : </w:t>
                            </w:r>
                          </w:p>
                          <w:p w14:paraId="605EDA02" w14:textId="67FF1ABF" w:rsidR="00405748" w:rsidRPr="00F02FA9" w:rsidRDefault="00F02FA9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02FA9">
                              <w:rPr>
                                <w:i/>
                                <w:iCs/>
                              </w:rPr>
                              <w:t xml:space="preserve">Courbes des exportations et importations française ainsi que leur prédictions pour la période 2020Q1-2022Q2.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5E161" id="Zone de texte 90" o:spid="_x0000_s1028" type="#_x0000_t202" style="position:absolute;left:0;text-align:left;margin-left:382pt;margin-top:8.25pt;width:128.55pt;height:126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" fillcolor="white [3201]" strokeweight=".5pt">
                <v:textbox>
                  <w:txbxContent>
                    <w:p w14:paraId="773150F3" w14:textId="03E4174F" w:rsidR="00405748" w:rsidRPr="00F02FA9" w:rsidRDefault="00405748">
                      <w:pPr>
                        <w:rPr>
                          <w:i/>
                          <w:iCs/>
                        </w:rPr>
                      </w:pPr>
                      <w:r w:rsidRPr="00F02FA9">
                        <w:rPr>
                          <w:i/>
                          <w:iCs/>
                        </w:rPr>
                        <w:t xml:space="preserve">Graphique 3 : </w:t>
                      </w:r>
                    </w:p>
                    <w:p w14:paraId="605EDA02" w14:textId="67FF1ABF" w:rsidR="00405748" w:rsidRPr="00F02FA9" w:rsidRDefault="00F02FA9">
                      <w:pPr>
                        <w:rPr>
                          <w:i/>
                          <w:iCs/>
                        </w:rPr>
                      </w:pPr>
                      <w:r w:rsidRPr="00F02FA9">
                        <w:rPr>
                          <w:i/>
                          <w:iCs/>
                        </w:rPr>
                        <w:t xml:space="preserve">Courbes des exportations et importations française ainsi que leur prédictions pour la période 2020Q1-2022Q2. </w:t>
                      </w:r>
                    </w:p>
                  </w:txbxContent>
                </v:textbox>
              </v:shape>
            </w:pict>
          </mc:Fallback>
        </mc:AlternateContent>
      </w:r>
      <w:r w:rsidR="00C725B2">
        <w:rPr>
          <w:noProof/>
        </w:rPr>
        <w:drawing>
          <wp:inline distT="0" distB="0" distL="0" distR="0" wp14:anchorId="6845F9EE" wp14:editId="6762C30D">
            <wp:extent cx="4050607" cy="2642769"/>
            <wp:effectExtent l="0" t="0" r="127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228" cy="26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D600" w14:textId="4DD03E57" w:rsidR="00C725B2" w:rsidRDefault="00C725B2" w:rsidP="00C725B2">
      <w:pPr>
        <w:jc w:val="center"/>
      </w:pPr>
    </w:p>
    <w:p w14:paraId="48F46985" w14:textId="5BCA39A3" w:rsidR="00C725B2" w:rsidRDefault="00C725B2" w:rsidP="00C725B2">
      <w:r>
        <w:t xml:space="preserve">Nous pouvons voir que les prédictions faites par notre modèle sont positive et croissante. </w:t>
      </w:r>
    </w:p>
    <w:p w14:paraId="781203FE" w14:textId="7D7DA335" w:rsidR="00C725B2" w:rsidRDefault="00C725B2" w:rsidP="00C725B2">
      <w:r>
        <w:t>On ob</w:t>
      </w:r>
      <w:r w:rsidR="00F02FA9">
        <w:t>s</w:t>
      </w:r>
      <w:r>
        <w:t xml:space="preserve">erve aussi que selon nos prédictions l’écart entre les importations et les exportations va augmenter au fils du temps. </w:t>
      </w:r>
    </w:p>
    <w:p w14:paraId="6CE14175" w14:textId="785CEEA3" w:rsidR="00C725B2" w:rsidRDefault="00C725B2" w:rsidP="00C725B2">
      <w:r>
        <w:t xml:space="preserve">Cependant nous ne pouvons pas accorder toutes notre confiance à ces estimations. </w:t>
      </w:r>
    </w:p>
    <w:p w14:paraId="203BEBE3" w14:textId="34EAC803" w:rsidR="00C725B2" w:rsidRDefault="00F02FA9" w:rsidP="00C725B2">
      <w:r>
        <w:lastRenderedPageBreak/>
        <w:t>En effet</w:t>
      </w:r>
      <w:r w:rsidR="00FB7B35">
        <w:t xml:space="preserve"> la plage de données </w:t>
      </w:r>
      <w:r>
        <w:t>et</w:t>
      </w:r>
      <w:r w:rsidR="00FB7B35">
        <w:t xml:space="preserve"> la méthode sont limités. En effet, pour le panel des estimations, nous ne prenons pas en compte des effet </w:t>
      </w:r>
      <w:r>
        <w:t xml:space="preserve">de choc tel que la crise sanitaire. </w:t>
      </w:r>
    </w:p>
    <w:p w14:paraId="2E07DF93" w14:textId="4AF060A8" w:rsidR="00F02FA9" w:rsidRDefault="00F02FA9" w:rsidP="00C725B2">
      <w:r>
        <w:t>La méthode n’est pas non-plus particulièrement efficaces pour les prévisions de plus de deux temps (</w:t>
      </w:r>
      <w:proofErr w:type="spellStart"/>
      <w:r w:rsidR="00177474">
        <w:t>cf</w:t>
      </w:r>
      <w:proofErr w:type="spellEnd"/>
      <w:r w:rsidR="00177474">
        <w:t xml:space="preserve"> cours de séries temporelle) et de ce fait perd très vite en précision.</w:t>
      </w:r>
    </w:p>
    <w:p w14:paraId="0F4D2A2F" w14:textId="4C317C56" w:rsidR="00177474" w:rsidRDefault="00177474" w:rsidP="00C725B2">
      <w:r>
        <w:t xml:space="preserve">De plus, bien que la France échange principalement avec ses voisins européen tel que l’Allemagne ou l’Italie, elle entretien aussi des relation importantes avec les </w:t>
      </w:r>
      <w:proofErr w:type="spellStart"/>
      <w:r>
        <w:t>Etats-Unis</w:t>
      </w:r>
      <w:proofErr w:type="spellEnd"/>
      <w:r>
        <w:t xml:space="preserve">, la Chine et le Royaume Unis (graphique 4). De ce fait il aurait pu être utile de compléter le modèle avec une variable </w:t>
      </w:r>
      <w:r w:rsidRPr="00177474">
        <w:rPr>
          <w:i/>
          <w:iCs/>
        </w:rPr>
        <w:t>taux de change</w:t>
      </w:r>
      <w:r>
        <w:t xml:space="preserve"> qui est une variable essentielle pour les échanges hors Union Européenne.</w:t>
      </w:r>
    </w:p>
    <w:p w14:paraId="13AC18FB" w14:textId="77777777" w:rsidR="00177474" w:rsidRDefault="00177474" w:rsidP="00C725B2"/>
    <w:p w14:paraId="20678705" w14:textId="011D3B27" w:rsidR="00177474" w:rsidRDefault="00177474" w:rsidP="00C725B2"/>
    <w:p w14:paraId="06AA98CD" w14:textId="59730462" w:rsidR="00177474" w:rsidRDefault="00177474" w:rsidP="0017747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AE0F15" wp14:editId="773ECFC3">
                <wp:simplePos x="0" y="0"/>
                <wp:positionH relativeFrom="column">
                  <wp:posOffset>3631565</wp:posOffset>
                </wp:positionH>
                <wp:positionV relativeFrom="paragraph">
                  <wp:posOffset>192506</wp:posOffset>
                </wp:positionV>
                <wp:extent cx="2775284" cy="721895"/>
                <wp:effectExtent l="0" t="0" r="19050" b="15240"/>
                <wp:wrapNone/>
                <wp:docPr id="92" name="Zone de text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284" cy="721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36DDD" w14:textId="6DB36E32" w:rsidR="00177474" w:rsidRPr="00177474" w:rsidRDefault="0017747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77474">
                              <w:rPr>
                                <w:i/>
                                <w:iCs/>
                              </w:rPr>
                              <w:t xml:space="preserve">Graphique 4 : « Principaux partenaire avec la France en 2019 » Données annuelle (source INSEE).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0F15" id="Zone de texte 92" o:spid="_x0000_s1029" type="#_x0000_t202" style="position:absolute;margin-left:285.95pt;margin-top:15.15pt;width:218.55pt;height:56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" fillcolor="white [3201]" strokeweight=".5pt">
                <v:textbox>
                  <w:txbxContent>
                    <w:p w14:paraId="69636DDD" w14:textId="6DB36E32" w:rsidR="00177474" w:rsidRPr="00177474" w:rsidRDefault="00177474">
                      <w:pPr>
                        <w:rPr>
                          <w:i/>
                          <w:iCs/>
                        </w:rPr>
                      </w:pPr>
                      <w:r w:rsidRPr="00177474">
                        <w:rPr>
                          <w:i/>
                          <w:iCs/>
                        </w:rPr>
                        <w:t xml:space="preserve">Graphique 4 : « Principaux partenaire avec la France en 2019 » Données annuelle (source INSEE).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B559DC" wp14:editId="537243BA">
            <wp:extent cx="3443355" cy="3449052"/>
            <wp:effectExtent l="0" t="0" r="0" b="5715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434" cy="345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0E76" w14:textId="77777777" w:rsidR="00C725B2" w:rsidRPr="002D4D52" w:rsidRDefault="00C725B2" w:rsidP="00C725B2"/>
    <w:sectPr w:rsidR="00C725B2" w:rsidRPr="002D4D52" w:rsidSect="00301958">
      <w:footerReference w:type="default" r:id="rId62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DA271" w14:textId="77777777" w:rsidR="00196298" w:rsidRDefault="00196298" w:rsidP="00286DED">
      <w:r>
        <w:separator/>
      </w:r>
    </w:p>
  </w:endnote>
  <w:endnote w:type="continuationSeparator" w:id="0">
    <w:p w14:paraId="01881E01" w14:textId="77777777" w:rsidR="00196298" w:rsidRDefault="00196298" w:rsidP="0028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3ADC89" w14:textId="609C5339" w:rsidR="00F010BE" w:rsidRDefault="00F010BE">
    <w:pPr>
      <w:pStyle w:val="Pieddepage"/>
    </w:pPr>
    <w:r>
      <w:t xml:space="preserve">Master Expertise Économique – Quentin Terrat 2020/2021 </w:t>
    </w:r>
    <w:r>
      <w:tab/>
    </w:r>
    <w:r>
      <w:rPr>
        <w:rFonts w:ascii="Times New Roman" w:hAnsi="Times New Roman"/>
      </w:rPr>
      <w:t xml:space="preserve">-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EEA8C" w14:textId="77777777" w:rsidR="00196298" w:rsidRDefault="00196298" w:rsidP="00286DED">
      <w:r>
        <w:separator/>
      </w:r>
    </w:p>
  </w:footnote>
  <w:footnote w:type="continuationSeparator" w:id="0">
    <w:p w14:paraId="1B7F7756" w14:textId="77777777" w:rsidR="00196298" w:rsidRDefault="00196298" w:rsidP="00286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80695"/>
    <w:multiLevelType w:val="hybridMultilevel"/>
    <w:tmpl w:val="1446FDDE"/>
    <w:lvl w:ilvl="0" w:tplc="57B8973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01DB6"/>
    <w:multiLevelType w:val="multilevel"/>
    <w:tmpl w:val="068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ED"/>
    <w:rsid w:val="0001575B"/>
    <w:rsid w:val="000575AE"/>
    <w:rsid w:val="00164516"/>
    <w:rsid w:val="00177474"/>
    <w:rsid w:val="00196298"/>
    <w:rsid w:val="001D7336"/>
    <w:rsid w:val="002066DB"/>
    <w:rsid w:val="00230F56"/>
    <w:rsid w:val="00286DED"/>
    <w:rsid w:val="002B25F9"/>
    <w:rsid w:val="002D4D52"/>
    <w:rsid w:val="00301958"/>
    <w:rsid w:val="00312CAC"/>
    <w:rsid w:val="0031449C"/>
    <w:rsid w:val="00405748"/>
    <w:rsid w:val="00416250"/>
    <w:rsid w:val="00455776"/>
    <w:rsid w:val="00521311"/>
    <w:rsid w:val="00584477"/>
    <w:rsid w:val="005C55E1"/>
    <w:rsid w:val="005E47C2"/>
    <w:rsid w:val="005E61EB"/>
    <w:rsid w:val="00642795"/>
    <w:rsid w:val="00662057"/>
    <w:rsid w:val="007447F6"/>
    <w:rsid w:val="00771630"/>
    <w:rsid w:val="007A258C"/>
    <w:rsid w:val="00824786"/>
    <w:rsid w:val="008F1C26"/>
    <w:rsid w:val="00AD6FBB"/>
    <w:rsid w:val="00B7063C"/>
    <w:rsid w:val="00B76035"/>
    <w:rsid w:val="00BA0E32"/>
    <w:rsid w:val="00C725B2"/>
    <w:rsid w:val="00C769A6"/>
    <w:rsid w:val="00D94698"/>
    <w:rsid w:val="00F010BE"/>
    <w:rsid w:val="00F02FA9"/>
    <w:rsid w:val="00FA1988"/>
    <w:rsid w:val="00FB7B35"/>
    <w:rsid w:val="00FC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55402"/>
  <w15:chartTrackingRefBased/>
  <w15:docId w15:val="{2474176D-95DC-604E-BD9C-E8223935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6D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74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86D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286DE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86DED"/>
  </w:style>
  <w:style w:type="paragraph" w:styleId="Pieddepage">
    <w:name w:val="footer"/>
    <w:basedOn w:val="Normal"/>
    <w:link w:val="PieddepageCar"/>
    <w:uiPriority w:val="99"/>
    <w:unhideWhenUsed/>
    <w:rsid w:val="00286DE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86DED"/>
  </w:style>
  <w:style w:type="paragraph" w:styleId="TM1">
    <w:name w:val="toc 1"/>
    <w:basedOn w:val="Normal"/>
    <w:next w:val="Normal"/>
    <w:autoRedefine/>
    <w:uiPriority w:val="39"/>
    <w:unhideWhenUsed/>
    <w:rsid w:val="00286DED"/>
    <w:pPr>
      <w:spacing w:before="120"/>
    </w:pPr>
    <w:rPr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286DED"/>
    <w:pPr>
      <w:spacing w:before="120"/>
      <w:ind w:left="240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286DED"/>
    <w:pPr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286DED"/>
    <w:pPr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286DED"/>
    <w:pPr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286DED"/>
    <w:pPr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286DED"/>
    <w:pPr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286DED"/>
    <w:pPr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286DED"/>
    <w:pPr>
      <w:ind w:left="1920"/>
    </w:pPr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286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8F1C2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F1C26"/>
    <w:rPr>
      <w:color w:val="808080"/>
    </w:rPr>
  </w:style>
  <w:style w:type="table" w:styleId="Grilledutableau">
    <w:name w:val="Table Grid"/>
    <w:basedOn w:val="TableauNormal"/>
    <w:uiPriority w:val="39"/>
    <w:rsid w:val="00744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F010B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247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7747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image" Target="media/image33.png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50" Type="http://schemas.openxmlformats.org/officeDocument/2006/relationships/image" Target="media/image44.emf"/><Relationship Id="rId55" Type="http://schemas.openxmlformats.org/officeDocument/2006/relationships/image" Target="media/image49.emf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9" Type="http://schemas.openxmlformats.org/officeDocument/2006/relationships/image" Target="media/image23.emf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53" Type="http://schemas.openxmlformats.org/officeDocument/2006/relationships/image" Target="media/image47.emf"/><Relationship Id="rId58" Type="http://schemas.openxmlformats.org/officeDocument/2006/relationships/image" Target="media/image52.emf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56" Type="http://schemas.openxmlformats.org/officeDocument/2006/relationships/image" Target="media/image50.emf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emf"/><Relationship Id="rId3" Type="http://schemas.openxmlformats.org/officeDocument/2006/relationships/settings" Target="settings.xml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46" Type="http://schemas.openxmlformats.org/officeDocument/2006/relationships/image" Target="media/image40.emf"/><Relationship Id="rId59" Type="http://schemas.openxmlformats.org/officeDocument/2006/relationships/image" Target="media/image53.emf"/><Relationship Id="rId20" Type="http://schemas.openxmlformats.org/officeDocument/2006/relationships/image" Target="media/image14.emf"/><Relationship Id="rId41" Type="http://schemas.openxmlformats.org/officeDocument/2006/relationships/image" Target="media/image35.emf"/><Relationship Id="rId54" Type="http://schemas.openxmlformats.org/officeDocument/2006/relationships/image" Target="media/image48.emf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image" Target="media/image43.emf"/><Relationship Id="rId57" Type="http://schemas.openxmlformats.org/officeDocument/2006/relationships/image" Target="media/image51.emf"/><Relationship Id="rId10" Type="http://schemas.openxmlformats.org/officeDocument/2006/relationships/image" Target="media/image4.png"/><Relationship Id="rId31" Type="http://schemas.openxmlformats.org/officeDocument/2006/relationships/image" Target="media/image25.emf"/><Relationship Id="rId44" Type="http://schemas.openxmlformats.org/officeDocument/2006/relationships/image" Target="media/image38.emf"/><Relationship Id="rId52" Type="http://schemas.openxmlformats.org/officeDocument/2006/relationships/image" Target="media/image46.emf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8</Pages>
  <Words>1551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2021-04-22T09:20:00Z</dcterms:created>
  <dcterms:modified xsi:type="dcterms:W3CDTF">2021-04-30T16:17:00Z</dcterms:modified>
</cp:coreProperties>
</file>