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870D" w14:textId="619C8BBF" w:rsidR="00D60689" w:rsidRPr="00743963" w:rsidRDefault="00743963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43963">
        <w:rPr>
          <w:rFonts w:ascii="Arial" w:hAnsi="Arial" w:cs="Arial"/>
          <w:b/>
          <w:bCs/>
          <w:sz w:val="20"/>
          <w:szCs w:val="20"/>
        </w:rPr>
        <w:t>INFORME DE REQUERIMIENTOS DEL PRODUCTO DE SOFTWARE</w:t>
      </w:r>
    </w:p>
    <w:p w14:paraId="0D63A5BC" w14:textId="77777777" w:rsidR="00743963" w:rsidRDefault="00743963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29CC06" w14:textId="0FEBF4FB" w:rsidR="00D60689" w:rsidRPr="00743963" w:rsidRDefault="00743963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43963">
        <w:rPr>
          <w:rFonts w:ascii="Arial" w:hAnsi="Arial" w:cs="Arial"/>
          <w:b/>
          <w:bCs/>
          <w:sz w:val="20"/>
          <w:szCs w:val="20"/>
        </w:rPr>
        <w:t>1. NOMBRE REFERENCIAL DEL PRODUCTO</w:t>
      </w:r>
    </w:p>
    <w:p w14:paraId="06F8405A" w14:textId="23514AEB" w:rsidR="00D952B2" w:rsidRPr="00743963" w:rsidRDefault="00D60689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43963">
        <w:rPr>
          <w:rFonts w:ascii="Arial" w:hAnsi="Arial" w:cs="Arial"/>
          <w:sz w:val="20"/>
          <w:szCs w:val="20"/>
        </w:rPr>
        <w:t>Sistema de Administración de Comunidades y Gastos Comunes</w:t>
      </w:r>
    </w:p>
    <w:p w14:paraId="3745DFF1" w14:textId="77777777" w:rsidR="00743963" w:rsidRDefault="00743963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B6D4A04" w14:textId="315CADB6" w:rsidR="0014446E" w:rsidRPr="00743963" w:rsidRDefault="00743963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43963">
        <w:rPr>
          <w:rFonts w:ascii="Arial" w:hAnsi="Arial" w:cs="Arial"/>
          <w:b/>
          <w:bCs/>
          <w:sz w:val="20"/>
          <w:szCs w:val="20"/>
        </w:rPr>
        <w:t>2. PROPÓSITO DEL SISTEMA</w:t>
      </w:r>
    </w:p>
    <w:p w14:paraId="6ABAA438" w14:textId="6B58BA95" w:rsidR="0014446E" w:rsidRPr="00743963" w:rsidRDefault="000245D2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245D2">
        <w:rPr>
          <w:rFonts w:ascii="Arial" w:hAnsi="Arial" w:cs="Arial"/>
          <w:sz w:val="20"/>
          <w:szCs w:val="20"/>
        </w:rPr>
        <w:t>El sistema tiene como propósito implementar una solución tecnológica que permita gestionar de forma eficiente, transparente y automatizada los gastos comunes del edificio “El Mirador”, optimizando el control de pagos, cálculo de cuotas, administración de residentes y generación de reportes en tiempo real. Con ello, se busca reducir la morosidad, mejorar el flujo de caja, fortalecer la comunicación y apoyar la toma de decisiones, contribuyendo a una gestión más eficiente y sostenible del edificio.</w:t>
      </w:r>
    </w:p>
    <w:p w14:paraId="2C3233D1" w14:textId="77777777" w:rsidR="00743963" w:rsidRDefault="00743963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743C7D9" w14:textId="4BE62C85" w:rsidR="008A20F6" w:rsidRPr="000245D2" w:rsidRDefault="000245D2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245D2">
        <w:rPr>
          <w:rFonts w:ascii="Arial" w:hAnsi="Arial" w:cs="Arial"/>
          <w:b/>
          <w:bCs/>
          <w:sz w:val="20"/>
          <w:szCs w:val="20"/>
        </w:rPr>
        <w:t>3. ALCANCE GENERAL</w:t>
      </w:r>
    </w:p>
    <w:p w14:paraId="4C99717D" w14:textId="77777777" w:rsidR="00BF481C" w:rsidRPr="00BF481C" w:rsidRDefault="00BF481C" w:rsidP="00BF48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El alcance del sistema comprende el diseño, desarrollo e implementación de una solución para la gestión integral de los gastos comunes del edificio “El Mirador”, abarcando procesos administrativos, financieros y operativos. Incluye la gestión de residentes y unidades, administración de pagos y morosidad, cálculo de cuotas, automatización de notificaciones, gestión de solicitudes, y generación de reportes en tiempo real.</w:t>
      </w:r>
    </w:p>
    <w:p w14:paraId="0AA80A28" w14:textId="35A3A22D" w:rsidR="008A20F6" w:rsidRPr="00743963" w:rsidRDefault="00BF481C" w:rsidP="00BF48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Asimismo, contempla acceso mediante una plataforma web para distintos perfiles de usuario y la incorporación de mecanismos de seguridad, control de acceso y trazabilidad, asegurando una gestión eficiente, confiable y transparente de la información.</w:t>
      </w:r>
    </w:p>
    <w:p w14:paraId="6B9A5C06" w14:textId="77777777" w:rsidR="008A20F6" w:rsidRPr="00743963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BC93490" w14:textId="77777777" w:rsidR="008A20F6" w:rsidRPr="00743963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0F23ED3" w14:textId="7019E758" w:rsidR="008A20F6" w:rsidRPr="00BF481C" w:rsidRDefault="00BF481C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F481C">
        <w:rPr>
          <w:rFonts w:ascii="Arial" w:hAnsi="Arial" w:cs="Arial"/>
          <w:b/>
          <w:bCs/>
          <w:sz w:val="20"/>
          <w:szCs w:val="20"/>
        </w:rPr>
        <w:t>4. ACTORES DEL SISTEMA</w:t>
      </w:r>
    </w:p>
    <w:p w14:paraId="3860D535" w14:textId="77777777" w:rsidR="008A20F6" w:rsidRPr="00743963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5E020B3" w14:textId="124CEEFA" w:rsidR="008A20F6" w:rsidRPr="00BF481C" w:rsidRDefault="00BF481C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F481C">
        <w:rPr>
          <w:rFonts w:ascii="Arial" w:hAnsi="Arial" w:cs="Arial"/>
          <w:b/>
          <w:bCs/>
          <w:sz w:val="20"/>
          <w:szCs w:val="20"/>
        </w:rPr>
        <w:t>ADMINISTRADOR DEL SISTEMA (ACTOR PRINCIPAL)</w:t>
      </w:r>
    </w:p>
    <w:p w14:paraId="32537A0D" w14:textId="77777777" w:rsidR="008A20F6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43963">
        <w:rPr>
          <w:rFonts w:ascii="Arial" w:hAnsi="Arial" w:cs="Arial"/>
          <w:sz w:val="20"/>
          <w:szCs w:val="20"/>
        </w:rPr>
        <w:t>Corresponde al responsable de la gestión administrativa del edificio. Interactúa de manera intensiva con el sistema. Las principales interacciones son:</w:t>
      </w:r>
    </w:p>
    <w:p w14:paraId="59067257" w14:textId="77777777" w:rsidR="00BF481C" w:rsidRPr="00743963" w:rsidRDefault="00BF481C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77E0456" w14:textId="132A37E5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Registrar, actualizar y desactivar residentes y unidades.</w:t>
      </w:r>
    </w:p>
    <w:p w14:paraId="48793940" w14:textId="5A297210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Gestionar pagos, gastos comunes y extraordinarios.</w:t>
      </w:r>
    </w:p>
    <w:p w14:paraId="6D961634" w14:textId="2F707ADE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Configurar parámetros de cálculo de cuotas.</w:t>
      </w:r>
    </w:p>
    <w:p w14:paraId="31DEAD72" w14:textId="6FD92216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Gestionar morosidad y procesos de cobranza.</w:t>
      </w:r>
    </w:p>
    <w:p w14:paraId="46B0BF1D" w14:textId="4890A01E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Administrar solicitudes y reclamos.</w:t>
      </w:r>
    </w:p>
    <w:p w14:paraId="05A08711" w14:textId="0C79CE7C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Generar y analizar reportes.</w:t>
      </w:r>
    </w:p>
    <w:p w14:paraId="7A6A4E3F" w14:textId="695272D7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Configurar usuarios y permisos.</w:t>
      </w:r>
    </w:p>
    <w:p w14:paraId="5B48B421" w14:textId="77777777" w:rsidR="008A20F6" w:rsidRPr="00743963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F334FC0" w14:textId="38498DDC" w:rsidR="008A20F6" w:rsidRPr="00BF481C" w:rsidRDefault="00BF481C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F481C">
        <w:rPr>
          <w:rFonts w:ascii="Arial" w:hAnsi="Arial" w:cs="Arial"/>
          <w:b/>
          <w:bCs/>
          <w:sz w:val="20"/>
          <w:szCs w:val="20"/>
        </w:rPr>
        <w:t>RESIDENTE (PROPIETARIO / ARRENDATARIO)</w:t>
      </w:r>
    </w:p>
    <w:p w14:paraId="3E873298" w14:textId="77777777" w:rsidR="008A20F6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43963">
        <w:rPr>
          <w:rFonts w:ascii="Arial" w:hAnsi="Arial" w:cs="Arial"/>
          <w:sz w:val="20"/>
          <w:szCs w:val="20"/>
        </w:rPr>
        <w:t>Actor que utiliza el sistema para consultar información y realizar acciones relacionadas con su unidad habitacional. Las principales interacciones son:</w:t>
      </w:r>
    </w:p>
    <w:p w14:paraId="41DA3A4E" w14:textId="77777777" w:rsidR="00BF481C" w:rsidRPr="00743963" w:rsidRDefault="00BF481C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3ACD3BF" w14:textId="4A284ADD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Consultar estado de cuenta (pagos y deudas).</w:t>
      </w:r>
    </w:p>
    <w:p w14:paraId="7844411E" w14:textId="0C315115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Realizar pagos de gastos comunes.</w:t>
      </w:r>
    </w:p>
    <w:p w14:paraId="6D8309F7" w14:textId="7B2D72DC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Recibir notificaciones y recordatorios.</w:t>
      </w:r>
    </w:p>
    <w:p w14:paraId="5722427D" w14:textId="080EBEA6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Ingresar solicitudes de mantenimiento.</w:t>
      </w:r>
    </w:p>
    <w:p w14:paraId="585D95B1" w14:textId="4ACFCAB6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Registrar reclamos o quejas.</w:t>
      </w:r>
    </w:p>
    <w:p w14:paraId="194490CD" w14:textId="1B9BA314" w:rsidR="008A20F6" w:rsidRPr="00BF481C" w:rsidRDefault="008A20F6" w:rsidP="00BF481C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BF481C">
        <w:rPr>
          <w:rFonts w:ascii="Arial" w:hAnsi="Arial" w:cs="Arial"/>
          <w:sz w:val="20"/>
          <w:szCs w:val="20"/>
        </w:rPr>
        <w:t>Consultar reportes personales.</w:t>
      </w:r>
    </w:p>
    <w:p w14:paraId="7673D8B8" w14:textId="77777777" w:rsidR="008A20F6" w:rsidRPr="00743963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54DF949" w14:textId="74D9F665" w:rsidR="008A20F6" w:rsidRPr="00FE6A3A" w:rsidRDefault="00FE6A3A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E6A3A">
        <w:rPr>
          <w:rFonts w:ascii="Arial" w:hAnsi="Arial" w:cs="Arial"/>
          <w:b/>
          <w:bCs/>
          <w:sz w:val="20"/>
          <w:szCs w:val="20"/>
        </w:rPr>
        <w:t>PERSONAL DEL EDIFICIO</w:t>
      </w:r>
    </w:p>
    <w:p w14:paraId="2B615BAF" w14:textId="77777777" w:rsidR="008A20F6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43963">
        <w:rPr>
          <w:rFonts w:ascii="Arial" w:hAnsi="Arial" w:cs="Arial"/>
          <w:sz w:val="20"/>
          <w:szCs w:val="20"/>
        </w:rPr>
        <w:t>Incluye conserjes y personal de mantención. Las principales interacciones son:</w:t>
      </w:r>
    </w:p>
    <w:p w14:paraId="565BB58B" w14:textId="77777777" w:rsidR="00FE6A3A" w:rsidRPr="00743963" w:rsidRDefault="00FE6A3A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1070D35" w14:textId="0E990D75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3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Consultar solicitudes de mantenimiento asignadas.</w:t>
      </w:r>
    </w:p>
    <w:p w14:paraId="169292C8" w14:textId="62D24FFE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3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Actualizar estado de tareas (en proceso, finalizado).</w:t>
      </w:r>
    </w:p>
    <w:p w14:paraId="1015C50C" w14:textId="7F0EEDC2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3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Registrar observaciones sobre trabajos realizados.</w:t>
      </w:r>
    </w:p>
    <w:p w14:paraId="2E350E4A" w14:textId="77777777" w:rsidR="008A20F6" w:rsidRPr="00743963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471F7D0" w14:textId="7E196EBB" w:rsidR="008A20F6" w:rsidRPr="00FE6A3A" w:rsidRDefault="00FE6A3A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E6A3A">
        <w:rPr>
          <w:rFonts w:ascii="Arial" w:hAnsi="Arial" w:cs="Arial"/>
          <w:b/>
          <w:bCs/>
          <w:sz w:val="20"/>
          <w:szCs w:val="20"/>
        </w:rPr>
        <w:lastRenderedPageBreak/>
        <w:t>SISTEMA DE PAGOS EXTERNO (ACTOR EXTERNO)</w:t>
      </w:r>
    </w:p>
    <w:p w14:paraId="633CB29D" w14:textId="77777777" w:rsidR="008A20F6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43963">
        <w:rPr>
          <w:rFonts w:ascii="Arial" w:hAnsi="Arial" w:cs="Arial"/>
          <w:sz w:val="20"/>
          <w:szCs w:val="20"/>
        </w:rPr>
        <w:t xml:space="preserve">Corresponde a plataformas o servicios externos de pago (por ejemplo, pasarelas de pago). Las principales interacciones son: </w:t>
      </w:r>
    </w:p>
    <w:p w14:paraId="672ABD91" w14:textId="77777777" w:rsidR="00FE6A3A" w:rsidRPr="00743963" w:rsidRDefault="00FE6A3A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A9D18E3" w14:textId="320A9870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Procesar transacciones de pago.</w:t>
      </w:r>
    </w:p>
    <w:p w14:paraId="67D08CDC" w14:textId="24279272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Confirmar o rechazar pagos.</w:t>
      </w:r>
    </w:p>
    <w:p w14:paraId="46B8D04E" w14:textId="5A5CA468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Enviar información de transacciones al sistema.</w:t>
      </w:r>
    </w:p>
    <w:p w14:paraId="2D99B645" w14:textId="77777777" w:rsidR="00FE6A3A" w:rsidRDefault="00FE6A3A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B1C07E5" w14:textId="51B091B1" w:rsidR="008A20F6" w:rsidRPr="00FE6A3A" w:rsidRDefault="00FE6A3A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E6A3A">
        <w:rPr>
          <w:rFonts w:ascii="Arial" w:hAnsi="Arial" w:cs="Arial"/>
          <w:b/>
          <w:bCs/>
          <w:sz w:val="20"/>
          <w:szCs w:val="20"/>
        </w:rPr>
        <w:t>5. SERVICIO DE NOTIFICACIONES (ACTOR EXTERNO)</w:t>
      </w:r>
    </w:p>
    <w:p w14:paraId="3D67A193" w14:textId="77777777" w:rsidR="008A20F6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43963">
        <w:rPr>
          <w:rFonts w:ascii="Arial" w:hAnsi="Arial" w:cs="Arial"/>
          <w:sz w:val="20"/>
          <w:szCs w:val="20"/>
        </w:rPr>
        <w:t xml:space="preserve">Sistema o servicio externo encargado del envío de comunicaciones (correo electrónico, SMS u otros). Las principales interacciones son: </w:t>
      </w:r>
    </w:p>
    <w:p w14:paraId="7D5D7A9C" w14:textId="77777777" w:rsidR="00FE6A3A" w:rsidRPr="00743963" w:rsidRDefault="00FE6A3A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BAE65E2" w14:textId="7902FF90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Enviar recordatorios de pago.</w:t>
      </w:r>
    </w:p>
    <w:p w14:paraId="7C877500" w14:textId="6C793E19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Notificar vencimientos y morosidad.</w:t>
      </w:r>
    </w:p>
    <w:p w14:paraId="73A08266" w14:textId="49CF1297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Comunicar avisos relevantes a residentes.</w:t>
      </w:r>
    </w:p>
    <w:p w14:paraId="6FB77791" w14:textId="77777777" w:rsidR="008A20F6" w:rsidRPr="00743963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C72E0E5" w14:textId="54F92A1F" w:rsidR="008A20F6" w:rsidRPr="00FE6A3A" w:rsidRDefault="00FE6A3A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E6A3A">
        <w:rPr>
          <w:rFonts w:ascii="Arial" w:hAnsi="Arial" w:cs="Arial"/>
          <w:b/>
          <w:bCs/>
          <w:sz w:val="20"/>
          <w:szCs w:val="20"/>
        </w:rPr>
        <w:t>6. COMITÉ DE ADMINISTRACIÓN (ACTOR SECUNDARIO, OPCIONAL SEGÚN CONTEXTO)</w:t>
      </w:r>
    </w:p>
    <w:p w14:paraId="0E2AAEB3" w14:textId="77777777" w:rsidR="008A20F6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43963">
        <w:rPr>
          <w:rFonts w:ascii="Arial" w:hAnsi="Arial" w:cs="Arial"/>
          <w:sz w:val="20"/>
          <w:szCs w:val="20"/>
        </w:rPr>
        <w:t>Grupo de residentes que participa en decisiones administrativas. Las principales interacciones son:</w:t>
      </w:r>
    </w:p>
    <w:p w14:paraId="0EACC8CC" w14:textId="77777777" w:rsidR="00FE6A3A" w:rsidRPr="00743963" w:rsidRDefault="00FE6A3A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67CC619" w14:textId="7278B3B7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Consultar reportes financieros y operativos.</w:t>
      </w:r>
    </w:p>
    <w:p w14:paraId="4BC861FB" w14:textId="0068EF84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Analizar información para toma de decisiones.</w:t>
      </w:r>
    </w:p>
    <w:p w14:paraId="6163BD2A" w14:textId="534C1D55" w:rsidR="008A20F6" w:rsidRPr="00FE6A3A" w:rsidRDefault="008A20F6" w:rsidP="00FE6A3A">
      <w:pPr>
        <w:pStyle w:val="Prrafodelista"/>
        <w:numPr>
          <w:ilvl w:val="0"/>
          <w:numId w:val="10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Supervisar la gestión del administrador.</w:t>
      </w:r>
    </w:p>
    <w:p w14:paraId="337024E8" w14:textId="77777777" w:rsidR="00FE6A3A" w:rsidRDefault="00FE6A3A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A5CCC13" w14:textId="7F23A09D" w:rsidR="008A20F6" w:rsidRPr="00FE6A3A" w:rsidRDefault="00FE6A3A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E6A3A">
        <w:rPr>
          <w:rFonts w:ascii="Arial" w:hAnsi="Arial" w:cs="Arial"/>
          <w:b/>
          <w:bCs/>
          <w:sz w:val="20"/>
          <w:szCs w:val="20"/>
        </w:rPr>
        <w:t>CLASIFICACIÓN GENERAL</w:t>
      </w:r>
    </w:p>
    <w:p w14:paraId="650DCA3E" w14:textId="3F424BDC" w:rsidR="008A20F6" w:rsidRPr="00FE6A3A" w:rsidRDefault="008A20F6" w:rsidP="00FE6A3A">
      <w:pPr>
        <w:pStyle w:val="Prrafodelista"/>
        <w:numPr>
          <w:ilvl w:val="0"/>
          <w:numId w:val="17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Actores internos: Administrador, Residente, Personal del edificio, Comité.</w:t>
      </w:r>
    </w:p>
    <w:p w14:paraId="5A34E460" w14:textId="004D0DEB" w:rsidR="00FE6A3A" w:rsidRPr="00FE6A3A" w:rsidRDefault="008A20F6" w:rsidP="00FE6A3A">
      <w:pPr>
        <w:pStyle w:val="Prrafodelista"/>
        <w:numPr>
          <w:ilvl w:val="0"/>
          <w:numId w:val="17"/>
        </w:numPr>
        <w:spacing w:after="0" w:line="240" w:lineRule="auto"/>
        <w:ind w:left="851" w:hanging="131"/>
        <w:jc w:val="both"/>
        <w:rPr>
          <w:rFonts w:ascii="Arial" w:hAnsi="Arial" w:cs="Arial"/>
          <w:sz w:val="20"/>
          <w:szCs w:val="20"/>
        </w:rPr>
      </w:pPr>
      <w:r w:rsidRPr="00FE6A3A">
        <w:rPr>
          <w:rFonts w:ascii="Arial" w:hAnsi="Arial" w:cs="Arial"/>
          <w:sz w:val="20"/>
          <w:szCs w:val="20"/>
        </w:rPr>
        <w:t>Actores externos: Sistema de pagos, Servicio de notificaciones.</w:t>
      </w:r>
      <w:r w:rsidRPr="00FE6A3A">
        <w:rPr>
          <w:rFonts w:ascii="Arial" w:hAnsi="Arial" w:cs="Arial"/>
          <w:sz w:val="20"/>
          <w:szCs w:val="20"/>
        </w:rPr>
        <w:tab/>
      </w:r>
    </w:p>
    <w:p w14:paraId="7D14B406" w14:textId="77777777" w:rsidR="00FE6A3A" w:rsidRDefault="00FE6A3A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C8F549C" w14:textId="3A2A1FDA" w:rsidR="008A20F6" w:rsidRPr="00743963" w:rsidRDefault="008A20F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43963">
        <w:rPr>
          <w:rFonts w:ascii="Arial" w:hAnsi="Arial" w:cs="Arial"/>
          <w:sz w:val="20"/>
          <w:szCs w:val="20"/>
        </w:rPr>
        <w:t>El Administrador es el actor central del sistema, mientras que el Residente es el principal consumidor de información. Los actores externos permiten la integración y automatización de procesos clave, especialmente pagos y comunicaciones.</w:t>
      </w:r>
    </w:p>
    <w:p w14:paraId="18AD44A2" w14:textId="77777777" w:rsidR="0014446E" w:rsidRPr="00743963" w:rsidRDefault="0014446E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EE21BA7" w14:textId="77777777" w:rsidR="0014446E" w:rsidRPr="00743963" w:rsidRDefault="0014446E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11BE961" w14:textId="77777777" w:rsidR="0014446E" w:rsidRPr="00743963" w:rsidRDefault="0014446E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27BDECA" w14:textId="510222E7" w:rsidR="00D60689" w:rsidRPr="007C47E6" w:rsidRDefault="007C47E6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C47E6">
        <w:rPr>
          <w:rFonts w:ascii="Arial" w:hAnsi="Arial" w:cs="Arial"/>
          <w:b/>
          <w:bCs/>
          <w:sz w:val="20"/>
          <w:szCs w:val="20"/>
        </w:rPr>
        <w:t>5. REQUERIMIENTOS FUNCIONALES</w:t>
      </w:r>
    </w:p>
    <w:p w14:paraId="428803E1" w14:textId="77777777" w:rsidR="00DD0C4C" w:rsidRDefault="00DD0C4C" w:rsidP="0074396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2155F86" w14:textId="0E998EE2" w:rsidR="008F4D70" w:rsidRPr="008F4D70" w:rsidRDefault="005B08D0" w:rsidP="008F4D7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F4D70">
        <w:rPr>
          <w:rFonts w:ascii="Arial" w:hAnsi="Arial" w:cs="Arial"/>
          <w:b/>
          <w:bCs/>
          <w:sz w:val="20"/>
          <w:szCs w:val="20"/>
        </w:rPr>
        <w:t>1. GESTIÓN DE USUARIOS, ROLES Y ACCESO</w:t>
      </w:r>
    </w:p>
    <w:p w14:paraId="364769BD" w14:textId="2BD7239B" w:rsidR="008B0A6B" w:rsidRPr="008B0A6B" w:rsidRDefault="008F4D70" w:rsidP="008B0A6B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B08D0">
        <w:rPr>
          <w:rFonts w:ascii="Arial" w:hAnsi="Arial" w:cs="Arial"/>
          <w:sz w:val="20"/>
          <w:szCs w:val="20"/>
        </w:rPr>
        <w:t>RF-01. Gestión de usuarios</w:t>
      </w:r>
      <w:r w:rsidR="005B08D0" w:rsidRPr="005B08D0">
        <w:rPr>
          <w:rFonts w:ascii="Arial" w:hAnsi="Arial" w:cs="Arial"/>
          <w:sz w:val="20"/>
          <w:szCs w:val="20"/>
        </w:rPr>
        <w:t xml:space="preserve">: </w:t>
      </w:r>
      <w:r w:rsidRPr="005B08D0">
        <w:rPr>
          <w:rFonts w:ascii="Arial" w:hAnsi="Arial" w:cs="Arial"/>
          <w:sz w:val="20"/>
          <w:szCs w:val="20"/>
        </w:rPr>
        <w:t>El sistema debe permitir</w:t>
      </w:r>
      <w:r w:rsidR="008B0A6B">
        <w:rPr>
          <w:rFonts w:ascii="Arial" w:hAnsi="Arial" w:cs="Arial"/>
          <w:sz w:val="20"/>
          <w:szCs w:val="20"/>
        </w:rPr>
        <w:t xml:space="preserve"> </w:t>
      </w:r>
      <w:r w:rsidRPr="008B0A6B">
        <w:rPr>
          <w:rFonts w:ascii="Arial" w:hAnsi="Arial" w:cs="Arial"/>
          <w:sz w:val="20"/>
          <w:szCs w:val="20"/>
        </w:rPr>
        <w:t>el registro, actualización y desactivación de usuarios, incluyendo información de</w:t>
      </w:r>
      <w:r w:rsidR="008B0A6B" w:rsidRPr="008B0A6B">
        <w:rPr>
          <w:rFonts w:ascii="Arial" w:hAnsi="Arial" w:cs="Arial"/>
          <w:sz w:val="20"/>
          <w:szCs w:val="20"/>
        </w:rPr>
        <w:t xml:space="preserve"> </w:t>
      </w:r>
      <w:r w:rsidRPr="008B0A6B">
        <w:rPr>
          <w:rFonts w:ascii="Arial" w:hAnsi="Arial" w:cs="Arial"/>
          <w:sz w:val="20"/>
          <w:szCs w:val="20"/>
        </w:rPr>
        <w:t>identificación, contacto, rol, medio de notificación y estado. No se contempla eliminación física.</w:t>
      </w:r>
    </w:p>
    <w:p w14:paraId="5E24DB79" w14:textId="77777777" w:rsidR="005B08D0" w:rsidRPr="005B08D0" w:rsidRDefault="008F4D70" w:rsidP="007F6325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B08D0">
        <w:rPr>
          <w:rFonts w:ascii="Arial" w:hAnsi="Arial" w:cs="Arial"/>
          <w:sz w:val="20"/>
          <w:szCs w:val="20"/>
        </w:rPr>
        <w:t>RF-02. Gestión de roles y permisos</w:t>
      </w:r>
      <w:r w:rsidR="005B08D0" w:rsidRPr="005B08D0">
        <w:rPr>
          <w:rFonts w:ascii="Arial" w:hAnsi="Arial" w:cs="Arial"/>
          <w:sz w:val="20"/>
          <w:szCs w:val="20"/>
        </w:rPr>
        <w:t xml:space="preserve">: </w:t>
      </w:r>
      <w:r w:rsidRPr="005B08D0">
        <w:rPr>
          <w:rFonts w:ascii="Arial" w:hAnsi="Arial" w:cs="Arial"/>
          <w:sz w:val="20"/>
          <w:szCs w:val="20"/>
        </w:rPr>
        <w:t>El sistema debe permitir la asignación y actualización de roles y permisos diferenciados según tipo de usuario.</w:t>
      </w:r>
    </w:p>
    <w:p w14:paraId="40A6F68E" w14:textId="360CAD81" w:rsidR="008F4D70" w:rsidRPr="005B08D0" w:rsidRDefault="008F4D70" w:rsidP="007F6325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B08D0">
        <w:rPr>
          <w:rFonts w:ascii="Arial" w:hAnsi="Arial" w:cs="Arial"/>
          <w:sz w:val="20"/>
          <w:szCs w:val="20"/>
        </w:rPr>
        <w:t>RF-03. Gestión de usuarios y perfiles</w:t>
      </w:r>
      <w:r w:rsidR="005B08D0" w:rsidRPr="005B08D0">
        <w:rPr>
          <w:rFonts w:ascii="Arial" w:hAnsi="Arial" w:cs="Arial"/>
          <w:sz w:val="20"/>
          <w:szCs w:val="20"/>
        </w:rPr>
        <w:t xml:space="preserve">: </w:t>
      </w:r>
      <w:r w:rsidRPr="005B08D0">
        <w:rPr>
          <w:rFonts w:ascii="Arial" w:hAnsi="Arial" w:cs="Arial"/>
          <w:sz w:val="20"/>
          <w:szCs w:val="20"/>
        </w:rPr>
        <w:t>El sistema debe permitir el registro, actualización y desactivación de perfiles de usuario, asegurando control de acceso.</w:t>
      </w:r>
    </w:p>
    <w:p w14:paraId="604D6B6B" w14:textId="1F68EF94" w:rsidR="008F4D70" w:rsidRPr="008F4D70" w:rsidRDefault="008F4D70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1ECCCD" w14:textId="4A7AB93B" w:rsidR="008F4D70" w:rsidRPr="008F4D70" w:rsidRDefault="007F6325" w:rsidP="008F4D7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F4D70">
        <w:rPr>
          <w:rFonts w:ascii="Arial" w:hAnsi="Arial" w:cs="Arial"/>
          <w:b/>
          <w:bCs/>
          <w:sz w:val="20"/>
          <w:szCs w:val="20"/>
        </w:rPr>
        <w:t>2. GESTIÓN DE RESIDENTES Y UNIDADES</w:t>
      </w:r>
    </w:p>
    <w:p w14:paraId="59A3A1A6" w14:textId="4DBAEE4E" w:rsidR="008F4D70" w:rsidRPr="007F6325" w:rsidRDefault="008F4D70" w:rsidP="007F6325">
      <w:pPr>
        <w:pStyle w:val="Prrafodelista"/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F6325">
        <w:rPr>
          <w:rFonts w:ascii="Arial" w:hAnsi="Arial" w:cs="Arial"/>
          <w:sz w:val="20"/>
          <w:szCs w:val="20"/>
        </w:rPr>
        <w:t>RF-04. Gestión de residentes</w:t>
      </w:r>
      <w:r w:rsidR="007F6325" w:rsidRPr="007F6325">
        <w:rPr>
          <w:rFonts w:ascii="Arial" w:hAnsi="Arial" w:cs="Arial"/>
          <w:sz w:val="20"/>
          <w:szCs w:val="20"/>
        </w:rPr>
        <w:t xml:space="preserve">: </w:t>
      </w:r>
      <w:r w:rsidRPr="007F6325">
        <w:rPr>
          <w:rFonts w:ascii="Arial" w:hAnsi="Arial" w:cs="Arial"/>
          <w:sz w:val="20"/>
          <w:szCs w:val="20"/>
        </w:rPr>
        <w:t>El sistema debe permitir</w:t>
      </w:r>
      <w:r w:rsidR="008B0A6B">
        <w:rPr>
          <w:rFonts w:ascii="Arial" w:hAnsi="Arial" w:cs="Arial"/>
          <w:sz w:val="20"/>
          <w:szCs w:val="20"/>
        </w:rPr>
        <w:t xml:space="preserve"> </w:t>
      </w:r>
      <w:r w:rsidRPr="007F6325">
        <w:rPr>
          <w:rFonts w:ascii="Arial" w:hAnsi="Arial" w:cs="Arial"/>
          <w:sz w:val="20"/>
          <w:szCs w:val="20"/>
        </w:rPr>
        <w:t>el registro, actualización y desactivación de residentes, manteniendo trazabilidad histórica.</w:t>
      </w:r>
    </w:p>
    <w:p w14:paraId="757D3A96" w14:textId="49ED0C00" w:rsidR="008F4D70" w:rsidRPr="007F6325" w:rsidRDefault="008F4D70" w:rsidP="007F6325">
      <w:pPr>
        <w:pStyle w:val="Prrafodelista"/>
        <w:numPr>
          <w:ilvl w:val="0"/>
          <w:numId w:val="2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F6325">
        <w:rPr>
          <w:rFonts w:ascii="Arial" w:hAnsi="Arial" w:cs="Arial"/>
          <w:sz w:val="20"/>
          <w:szCs w:val="20"/>
        </w:rPr>
        <w:t>RF-05. Gestión de unidades habitacionales</w:t>
      </w:r>
      <w:r w:rsidR="007F6325" w:rsidRPr="007F6325">
        <w:rPr>
          <w:rFonts w:ascii="Arial" w:hAnsi="Arial" w:cs="Arial"/>
          <w:sz w:val="20"/>
          <w:szCs w:val="20"/>
        </w:rPr>
        <w:t xml:space="preserve">: </w:t>
      </w:r>
      <w:r w:rsidRPr="007F6325">
        <w:rPr>
          <w:rFonts w:ascii="Arial" w:hAnsi="Arial" w:cs="Arial"/>
          <w:sz w:val="20"/>
          <w:szCs w:val="20"/>
        </w:rPr>
        <w:t>El sistema debe permitir el registro, actualización y desactivación de departamentos.</w:t>
      </w:r>
    </w:p>
    <w:p w14:paraId="603D922A" w14:textId="25F23E29" w:rsidR="008F4D70" w:rsidRDefault="008F4D70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6943C3" w14:textId="77777777" w:rsidR="007F6325" w:rsidRDefault="007F6325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4559B2" w14:textId="77777777" w:rsidR="007F6325" w:rsidRDefault="007F6325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EFADBE0" w14:textId="77777777" w:rsidR="007F6325" w:rsidRDefault="007F6325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2BF32F" w14:textId="77777777" w:rsidR="007F6325" w:rsidRDefault="007F6325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EB1904" w14:textId="77777777" w:rsidR="007F6325" w:rsidRPr="008F4D70" w:rsidRDefault="007F6325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1D30E5" w14:textId="1375BFF1" w:rsidR="008F4D70" w:rsidRPr="008F4D70" w:rsidRDefault="00617DD4" w:rsidP="008F4D7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F4D70">
        <w:rPr>
          <w:rFonts w:ascii="Arial" w:hAnsi="Arial" w:cs="Arial"/>
          <w:b/>
          <w:bCs/>
          <w:sz w:val="20"/>
          <w:szCs w:val="20"/>
        </w:rPr>
        <w:t>3. GESTIÓN FINANCIERA Y COBRANZA</w:t>
      </w:r>
    </w:p>
    <w:p w14:paraId="3BE9A0A7" w14:textId="5719FFE3" w:rsidR="008F4D70" w:rsidRPr="00617DD4" w:rsidRDefault="008F4D70" w:rsidP="00617DD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7DD4">
        <w:rPr>
          <w:rFonts w:ascii="Arial" w:hAnsi="Arial" w:cs="Arial"/>
          <w:sz w:val="20"/>
          <w:szCs w:val="20"/>
        </w:rPr>
        <w:t>RF-06. Cálculo automático de cuotas</w:t>
      </w:r>
      <w:r w:rsidR="00617DD4" w:rsidRPr="00617DD4">
        <w:rPr>
          <w:rFonts w:ascii="Arial" w:hAnsi="Arial" w:cs="Arial"/>
          <w:sz w:val="20"/>
          <w:szCs w:val="20"/>
        </w:rPr>
        <w:t xml:space="preserve">: </w:t>
      </w:r>
      <w:r w:rsidRPr="00617DD4">
        <w:rPr>
          <w:rFonts w:ascii="Arial" w:hAnsi="Arial" w:cs="Arial"/>
          <w:sz w:val="20"/>
          <w:szCs w:val="20"/>
        </w:rPr>
        <w:t>El sistema debe permitir el registro y actualización de parámetros de cálculo y la generación automática de cuotas.</w:t>
      </w:r>
    </w:p>
    <w:p w14:paraId="0CC4E9E2" w14:textId="3B71B4A9" w:rsidR="008F4D70" w:rsidRPr="00617DD4" w:rsidRDefault="008F4D70" w:rsidP="00617DD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7DD4">
        <w:rPr>
          <w:rFonts w:ascii="Arial" w:hAnsi="Arial" w:cs="Arial"/>
          <w:sz w:val="20"/>
          <w:szCs w:val="20"/>
        </w:rPr>
        <w:t>RF-07. Gestión de gastos comunes y pagos</w:t>
      </w:r>
      <w:r w:rsidR="00617DD4" w:rsidRPr="00617DD4">
        <w:rPr>
          <w:rFonts w:ascii="Arial" w:hAnsi="Arial" w:cs="Arial"/>
          <w:sz w:val="20"/>
          <w:szCs w:val="20"/>
        </w:rPr>
        <w:t xml:space="preserve">: </w:t>
      </w:r>
      <w:r w:rsidRPr="00617DD4">
        <w:rPr>
          <w:rFonts w:ascii="Arial" w:hAnsi="Arial" w:cs="Arial"/>
          <w:sz w:val="20"/>
          <w:szCs w:val="20"/>
        </w:rPr>
        <w:t>El sistema debe permitir el registro, actualización y desactivación (anulación lógica) de pagos de gastos comunes.</w:t>
      </w:r>
    </w:p>
    <w:p w14:paraId="794D33F4" w14:textId="34A8F2FE" w:rsidR="008F4D70" w:rsidRPr="00617DD4" w:rsidRDefault="008F4D70" w:rsidP="00617DD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7DD4">
        <w:rPr>
          <w:rFonts w:ascii="Arial" w:hAnsi="Arial" w:cs="Arial"/>
          <w:sz w:val="20"/>
          <w:szCs w:val="20"/>
        </w:rPr>
        <w:t>RF-08. Gestión de gastos extraordinarios</w:t>
      </w:r>
      <w:r w:rsidR="00617DD4" w:rsidRPr="00617DD4">
        <w:rPr>
          <w:rFonts w:ascii="Arial" w:hAnsi="Arial" w:cs="Arial"/>
          <w:sz w:val="20"/>
          <w:szCs w:val="20"/>
        </w:rPr>
        <w:t xml:space="preserve">: </w:t>
      </w:r>
      <w:r w:rsidRPr="00617DD4">
        <w:rPr>
          <w:rFonts w:ascii="Arial" w:hAnsi="Arial" w:cs="Arial"/>
          <w:sz w:val="20"/>
          <w:szCs w:val="20"/>
        </w:rPr>
        <w:t>El sistema debe permitir</w:t>
      </w:r>
      <w:r w:rsidR="00617DD4" w:rsidRPr="00617DD4">
        <w:rPr>
          <w:rFonts w:ascii="Arial" w:hAnsi="Arial" w:cs="Arial"/>
          <w:sz w:val="20"/>
          <w:szCs w:val="20"/>
        </w:rPr>
        <w:t xml:space="preserve"> </w:t>
      </w:r>
      <w:r w:rsidRPr="00617DD4">
        <w:rPr>
          <w:rFonts w:ascii="Arial" w:hAnsi="Arial" w:cs="Arial"/>
          <w:sz w:val="20"/>
          <w:szCs w:val="20"/>
        </w:rPr>
        <w:t>el registro, actualización y desactivación de gastos extraordinarios.</w:t>
      </w:r>
    </w:p>
    <w:p w14:paraId="21CF01F7" w14:textId="1CA23AE3" w:rsidR="008F4D70" w:rsidRPr="00617DD4" w:rsidRDefault="008F4D70" w:rsidP="00617DD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7DD4">
        <w:rPr>
          <w:rFonts w:ascii="Arial" w:hAnsi="Arial" w:cs="Arial"/>
          <w:sz w:val="20"/>
          <w:szCs w:val="20"/>
        </w:rPr>
        <w:t>RF-09. Generación de recibos de pago</w:t>
      </w:r>
      <w:r w:rsidR="00617DD4" w:rsidRPr="00617DD4">
        <w:rPr>
          <w:rFonts w:ascii="Arial" w:hAnsi="Arial" w:cs="Arial"/>
          <w:sz w:val="20"/>
          <w:szCs w:val="20"/>
        </w:rPr>
        <w:t xml:space="preserve">: </w:t>
      </w:r>
      <w:r w:rsidRPr="00617DD4">
        <w:rPr>
          <w:rFonts w:ascii="Arial" w:hAnsi="Arial" w:cs="Arial"/>
          <w:sz w:val="20"/>
          <w:szCs w:val="20"/>
        </w:rPr>
        <w:t>El sistema debe permitir la generación y reimpresión de comprobantes de pago.</w:t>
      </w:r>
    </w:p>
    <w:p w14:paraId="1D8B30FB" w14:textId="2F62E64F" w:rsidR="008F4D70" w:rsidRPr="00617DD4" w:rsidRDefault="008F4D70" w:rsidP="00617DD4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7DD4">
        <w:rPr>
          <w:rFonts w:ascii="Arial" w:hAnsi="Arial" w:cs="Arial"/>
          <w:sz w:val="20"/>
          <w:szCs w:val="20"/>
        </w:rPr>
        <w:t>RF-10. Gestión de morosidad</w:t>
      </w:r>
      <w:r w:rsidR="00617DD4" w:rsidRPr="00617DD4">
        <w:rPr>
          <w:rFonts w:ascii="Arial" w:hAnsi="Arial" w:cs="Arial"/>
          <w:sz w:val="20"/>
          <w:szCs w:val="20"/>
        </w:rPr>
        <w:t xml:space="preserve">: </w:t>
      </w:r>
      <w:r w:rsidRPr="00617DD4">
        <w:rPr>
          <w:rFonts w:ascii="Arial" w:hAnsi="Arial" w:cs="Arial"/>
          <w:sz w:val="20"/>
          <w:szCs w:val="20"/>
        </w:rPr>
        <w:t>El sistema debe permitir el registro automático, actualización y desactivación automática del estado de morosidad.</w:t>
      </w:r>
    </w:p>
    <w:p w14:paraId="7FE2D543" w14:textId="314D4318" w:rsidR="008F4D70" w:rsidRPr="008F4D70" w:rsidRDefault="008F4D70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1C6181" w14:textId="1BBB608F" w:rsidR="008F4D70" w:rsidRPr="008F4D70" w:rsidRDefault="00617DD4" w:rsidP="008F4D7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F4D70">
        <w:rPr>
          <w:rFonts w:ascii="Arial" w:hAnsi="Arial" w:cs="Arial"/>
          <w:b/>
          <w:bCs/>
          <w:sz w:val="20"/>
          <w:szCs w:val="20"/>
        </w:rPr>
        <w:t>4. GESTIÓN DE NOTIFICACIONES Y COMUNICACIONES</w:t>
      </w:r>
    </w:p>
    <w:p w14:paraId="27D55693" w14:textId="2C3EADBE" w:rsidR="008F4D70" w:rsidRPr="00617DD4" w:rsidRDefault="008F4D70" w:rsidP="00617DD4">
      <w:pPr>
        <w:pStyle w:val="Prrafodelista"/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7DD4">
        <w:rPr>
          <w:rFonts w:ascii="Arial" w:hAnsi="Arial" w:cs="Arial"/>
          <w:sz w:val="20"/>
          <w:szCs w:val="20"/>
        </w:rPr>
        <w:t>RF-11. Configuración de notificaciones</w:t>
      </w:r>
      <w:r w:rsidR="00617DD4" w:rsidRPr="00617DD4">
        <w:rPr>
          <w:rFonts w:ascii="Arial" w:hAnsi="Arial" w:cs="Arial"/>
          <w:sz w:val="20"/>
          <w:szCs w:val="20"/>
        </w:rPr>
        <w:t xml:space="preserve">: </w:t>
      </w:r>
      <w:r w:rsidRPr="00617DD4">
        <w:rPr>
          <w:rFonts w:ascii="Arial" w:hAnsi="Arial" w:cs="Arial"/>
          <w:sz w:val="20"/>
          <w:szCs w:val="20"/>
        </w:rPr>
        <w:t>El sistema debe permitir el registro, actualización y activación/desactivación de notificaciones automáticas.</w:t>
      </w:r>
    </w:p>
    <w:p w14:paraId="3E670E88" w14:textId="7C08EFD1" w:rsidR="008F4D70" w:rsidRPr="00617DD4" w:rsidRDefault="008F4D70" w:rsidP="00617DD4">
      <w:pPr>
        <w:pStyle w:val="Prrafodelista"/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7DD4">
        <w:rPr>
          <w:rFonts w:ascii="Arial" w:hAnsi="Arial" w:cs="Arial"/>
          <w:sz w:val="20"/>
          <w:szCs w:val="20"/>
        </w:rPr>
        <w:t>RF-12. Programación de notificaciones</w:t>
      </w:r>
      <w:r w:rsidR="00617DD4" w:rsidRPr="00617DD4">
        <w:rPr>
          <w:rFonts w:ascii="Arial" w:hAnsi="Arial" w:cs="Arial"/>
          <w:sz w:val="20"/>
          <w:szCs w:val="20"/>
        </w:rPr>
        <w:t xml:space="preserve">: </w:t>
      </w:r>
      <w:r w:rsidRPr="00617DD4">
        <w:rPr>
          <w:rFonts w:ascii="Arial" w:hAnsi="Arial" w:cs="Arial"/>
          <w:sz w:val="20"/>
          <w:szCs w:val="20"/>
        </w:rPr>
        <w:t>El sistema debe permitir el registro, actualización y activación/desactivación de notificaciones asociadas a eventos.</w:t>
      </w:r>
    </w:p>
    <w:p w14:paraId="12A55C0A" w14:textId="5EF4EA70" w:rsidR="008F4D70" w:rsidRPr="00617DD4" w:rsidRDefault="008F4D70" w:rsidP="00617DD4">
      <w:pPr>
        <w:pStyle w:val="Prrafodelista"/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7DD4">
        <w:rPr>
          <w:rFonts w:ascii="Arial" w:hAnsi="Arial" w:cs="Arial"/>
          <w:sz w:val="20"/>
          <w:szCs w:val="20"/>
        </w:rPr>
        <w:t>RF-13. Notificaciones múltiples</w:t>
      </w:r>
      <w:r w:rsidR="00617DD4" w:rsidRPr="00617DD4">
        <w:rPr>
          <w:rFonts w:ascii="Arial" w:hAnsi="Arial" w:cs="Arial"/>
          <w:sz w:val="20"/>
          <w:szCs w:val="20"/>
        </w:rPr>
        <w:t xml:space="preserve">: </w:t>
      </w:r>
      <w:r w:rsidRPr="00617DD4">
        <w:rPr>
          <w:rFonts w:ascii="Arial" w:hAnsi="Arial" w:cs="Arial"/>
          <w:sz w:val="20"/>
          <w:szCs w:val="20"/>
        </w:rPr>
        <w:t>El sistema debe permitir el envío de notificaciones a múltiples usuarios relacionados con una propiedad.</w:t>
      </w:r>
    </w:p>
    <w:p w14:paraId="6CC89CEF" w14:textId="194000A2" w:rsidR="008F4D70" w:rsidRPr="00617DD4" w:rsidRDefault="008F4D70" w:rsidP="00617DD4">
      <w:pPr>
        <w:pStyle w:val="Prrafodelista"/>
        <w:numPr>
          <w:ilvl w:val="0"/>
          <w:numId w:val="2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7DD4">
        <w:rPr>
          <w:rFonts w:ascii="Arial" w:hAnsi="Arial" w:cs="Arial"/>
          <w:sz w:val="20"/>
          <w:szCs w:val="20"/>
        </w:rPr>
        <w:t>RF-14. Historial de comunicaciones</w:t>
      </w:r>
      <w:r w:rsidR="00617DD4" w:rsidRPr="00617DD4">
        <w:rPr>
          <w:rFonts w:ascii="Arial" w:hAnsi="Arial" w:cs="Arial"/>
          <w:sz w:val="20"/>
          <w:szCs w:val="20"/>
        </w:rPr>
        <w:t xml:space="preserve">: </w:t>
      </w:r>
      <w:r w:rsidRPr="00617DD4">
        <w:rPr>
          <w:rFonts w:ascii="Arial" w:hAnsi="Arial" w:cs="Arial"/>
          <w:sz w:val="20"/>
          <w:szCs w:val="20"/>
        </w:rPr>
        <w:t>El sistema debe permitir el registro automático, consulta y conservación del historial de notificaciones enviadas.</w:t>
      </w:r>
    </w:p>
    <w:p w14:paraId="67396A98" w14:textId="1A23F85C" w:rsidR="008F4D70" w:rsidRPr="008F4D70" w:rsidRDefault="008F4D70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BB271B" w14:textId="021E241B" w:rsidR="008F4D70" w:rsidRPr="008F4D70" w:rsidRDefault="000D5B70" w:rsidP="008F4D7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F4D70">
        <w:rPr>
          <w:rFonts w:ascii="Arial" w:hAnsi="Arial" w:cs="Arial"/>
          <w:b/>
          <w:bCs/>
          <w:sz w:val="20"/>
          <w:szCs w:val="20"/>
        </w:rPr>
        <w:t>5. GESTIÓN DE SOLICITUDES Y ATENCIÓN</w:t>
      </w:r>
    </w:p>
    <w:p w14:paraId="46D80123" w14:textId="722D06D0" w:rsidR="008F4D70" w:rsidRPr="000D5B70" w:rsidRDefault="008F4D70" w:rsidP="000D5B70">
      <w:pPr>
        <w:pStyle w:val="Prrafodelista"/>
        <w:numPr>
          <w:ilvl w:val="0"/>
          <w:numId w:val="2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D5B70">
        <w:rPr>
          <w:rFonts w:ascii="Arial" w:hAnsi="Arial" w:cs="Arial"/>
          <w:sz w:val="20"/>
          <w:szCs w:val="20"/>
        </w:rPr>
        <w:t>RF-15. Registro de solicitudes de mantenimiento</w:t>
      </w:r>
      <w:r w:rsidR="000D5B70" w:rsidRPr="000D5B70">
        <w:rPr>
          <w:rFonts w:ascii="Arial" w:hAnsi="Arial" w:cs="Arial"/>
          <w:sz w:val="20"/>
          <w:szCs w:val="20"/>
        </w:rPr>
        <w:t xml:space="preserve">: </w:t>
      </w:r>
      <w:r w:rsidRPr="000D5B70">
        <w:rPr>
          <w:rFonts w:ascii="Arial" w:hAnsi="Arial" w:cs="Arial"/>
          <w:sz w:val="20"/>
          <w:szCs w:val="20"/>
        </w:rPr>
        <w:t>El sistema debe permitir el registro, actualización y cierre (desactivación) de solicitudes.</w:t>
      </w:r>
    </w:p>
    <w:p w14:paraId="67B07CBF" w14:textId="3C8639F1" w:rsidR="008F4D70" w:rsidRPr="000D5B70" w:rsidRDefault="008F4D70" w:rsidP="000D5B70">
      <w:pPr>
        <w:pStyle w:val="Prrafodelista"/>
        <w:numPr>
          <w:ilvl w:val="0"/>
          <w:numId w:val="2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D5B70">
        <w:rPr>
          <w:rFonts w:ascii="Arial" w:hAnsi="Arial" w:cs="Arial"/>
          <w:sz w:val="20"/>
          <w:szCs w:val="20"/>
        </w:rPr>
        <w:t>RF-16. Gestión de solicitudes de quejas</w:t>
      </w:r>
      <w:r w:rsidR="000D5B70" w:rsidRPr="000D5B70">
        <w:rPr>
          <w:rFonts w:ascii="Arial" w:hAnsi="Arial" w:cs="Arial"/>
          <w:sz w:val="20"/>
          <w:szCs w:val="20"/>
        </w:rPr>
        <w:t xml:space="preserve">: </w:t>
      </w:r>
      <w:r w:rsidRPr="000D5B70">
        <w:rPr>
          <w:rFonts w:ascii="Arial" w:hAnsi="Arial" w:cs="Arial"/>
          <w:sz w:val="20"/>
          <w:szCs w:val="20"/>
        </w:rPr>
        <w:t>El sistema debe permitir el registro, actualización y cierre (desactivación) de reclamos.</w:t>
      </w:r>
    </w:p>
    <w:p w14:paraId="78AE8DD7" w14:textId="5083EEA6" w:rsidR="008F4D70" w:rsidRPr="008F4D70" w:rsidRDefault="008F4D70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8464DE" w14:textId="40C5F797" w:rsidR="008F4D70" w:rsidRPr="008F4D70" w:rsidRDefault="000D5B70" w:rsidP="008F4D7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F4D70">
        <w:rPr>
          <w:rFonts w:ascii="Arial" w:hAnsi="Arial" w:cs="Arial"/>
          <w:b/>
          <w:bCs/>
          <w:sz w:val="20"/>
          <w:szCs w:val="20"/>
        </w:rPr>
        <w:t>6. CONSULTAS, VISUALIZACIÓN Y CONTROL</w:t>
      </w:r>
    </w:p>
    <w:p w14:paraId="011E8AEB" w14:textId="4D73C4E8" w:rsidR="008F4D70" w:rsidRPr="002A1727" w:rsidRDefault="008F4D70" w:rsidP="002A1727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RF-17. Acceso a información en tiempo real</w:t>
      </w:r>
      <w:r w:rsidR="000D5B70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consulta en línea de información relevante según perfil de usuario.</w:t>
      </w:r>
    </w:p>
    <w:p w14:paraId="0BC40CED" w14:textId="723317A6" w:rsidR="008F4D70" w:rsidRPr="002A1727" w:rsidRDefault="008F4D70" w:rsidP="002A1727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RF-18. Consulta de información por parte de residentes</w:t>
      </w:r>
      <w:r w:rsidR="000D5B70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visualización de estado de cuenta, pagos y deudas.</w:t>
      </w:r>
    </w:p>
    <w:p w14:paraId="7B30925F" w14:textId="270B3584" w:rsidR="008F4D70" w:rsidRPr="002A1727" w:rsidRDefault="008F4D70" w:rsidP="002A1727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RF-19. Consulta administrativa avanzada</w:t>
      </w:r>
      <w:r w:rsidR="000D5B70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configuración y actualización de criterios de búsqueda para consultas dinámicas.</w:t>
      </w:r>
    </w:p>
    <w:p w14:paraId="116C4DA6" w14:textId="67D4BC1A" w:rsidR="008F4D70" w:rsidRPr="002A1727" w:rsidRDefault="008F4D70" w:rsidP="002A1727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RF-20. Búsqueda y filtros</w:t>
      </w:r>
      <w:r w:rsidR="000D5B70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configuración y uso de filtros avanzados de búsqueda.</w:t>
      </w:r>
    </w:p>
    <w:p w14:paraId="02EB903B" w14:textId="68BD6C1F" w:rsidR="008F4D70" w:rsidRPr="002A1727" w:rsidRDefault="008F4D70" w:rsidP="002A1727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RF-21. Panel de control administrativo</w:t>
      </w:r>
      <w:r w:rsidR="000D5B70" w:rsidRPr="002A1727">
        <w:rPr>
          <w:rFonts w:ascii="Arial" w:hAnsi="Arial" w:cs="Arial"/>
          <w:sz w:val="20"/>
          <w:szCs w:val="20"/>
        </w:rPr>
        <w:t>:</w:t>
      </w:r>
      <w:r w:rsidR="002A1727" w:rsidRPr="002A1727">
        <w:rPr>
          <w:rFonts w:ascii="Arial" w:hAnsi="Arial" w:cs="Arial"/>
          <w:sz w:val="20"/>
          <w:szCs w:val="20"/>
        </w:rPr>
        <w:t xml:space="preserve"> </w:t>
      </w:r>
      <w:r w:rsidRPr="002A1727">
        <w:rPr>
          <w:rFonts w:ascii="Arial" w:hAnsi="Arial" w:cs="Arial"/>
          <w:sz w:val="20"/>
          <w:szCs w:val="20"/>
        </w:rPr>
        <w:t>El sistema debe permitir la visualización de indicadores clave de gestión.</w:t>
      </w:r>
    </w:p>
    <w:p w14:paraId="2208E062" w14:textId="63C3BFC5" w:rsidR="008F4D70" w:rsidRPr="008F4D70" w:rsidRDefault="008F4D70" w:rsidP="008F4D7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94C4E1" w14:textId="1E90D2F9" w:rsidR="008F4D70" w:rsidRPr="008F4D70" w:rsidRDefault="002A1727" w:rsidP="008F4D7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F4D70">
        <w:rPr>
          <w:rFonts w:ascii="Arial" w:hAnsi="Arial" w:cs="Arial"/>
          <w:b/>
          <w:bCs/>
          <w:sz w:val="20"/>
          <w:szCs w:val="20"/>
        </w:rPr>
        <w:t>7. REPORTES Y ANÁLISIS</w:t>
      </w:r>
    </w:p>
    <w:p w14:paraId="6B51BBD6" w14:textId="102916EF" w:rsidR="008F4D70" w:rsidRPr="002A1727" w:rsidRDefault="008F4D70" w:rsidP="002A1727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RF-22. Generación de informes generales</w:t>
      </w:r>
      <w:r w:rsidR="002A1727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generación de informes con configuración y actualización de parámetros.</w:t>
      </w:r>
    </w:p>
    <w:p w14:paraId="399FE140" w14:textId="2AB31B7A" w:rsidR="008F4D70" w:rsidRPr="002A1727" w:rsidRDefault="008F4D70" w:rsidP="002A1727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RF-23. Generación de reportes financieros</w:t>
      </w:r>
      <w:r w:rsidR="002A1727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generación y configuración de reportes financieros.</w:t>
      </w:r>
    </w:p>
    <w:p w14:paraId="45912C4A" w14:textId="5BC3D352" w:rsidR="008F4D70" w:rsidRPr="002A1727" w:rsidRDefault="008F4D70" w:rsidP="002A1727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RF-24. Reporte de morosidad</w:t>
      </w:r>
      <w:r w:rsidR="002A1727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generación de reportes con actualización de filtros.</w:t>
      </w:r>
    </w:p>
    <w:p w14:paraId="6D5CFD21" w14:textId="44377F73" w:rsidR="008F4D70" w:rsidRPr="002A1727" w:rsidRDefault="008F4D70" w:rsidP="002A1727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RF-25. Reporte de pagos realizados</w:t>
      </w:r>
      <w:r w:rsidR="002A1727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generación de reportes con criterios configurables.</w:t>
      </w:r>
    </w:p>
    <w:p w14:paraId="2367CA8F" w14:textId="6AB7C408" w:rsidR="008F4D70" w:rsidRPr="002A1727" w:rsidRDefault="008F4D70" w:rsidP="002A1727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RF-26. Reporte de gastos comunes y extraordinarios</w:t>
      </w:r>
      <w:r w:rsidR="002A1727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generación y configuración de reportes.</w:t>
      </w:r>
    </w:p>
    <w:p w14:paraId="5FD29542" w14:textId="391E6A5C" w:rsidR="008F4D70" w:rsidRPr="002A1727" w:rsidRDefault="008F4D70" w:rsidP="002A1727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RF-27. Reporte de estado de cuenta por residente</w:t>
      </w:r>
      <w:r w:rsidR="002A1727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generación de estados de cuenta individuales.</w:t>
      </w:r>
    </w:p>
    <w:p w14:paraId="2CB4DF7E" w14:textId="053417D6" w:rsidR="008F4D70" w:rsidRPr="002A1727" w:rsidRDefault="008F4D70" w:rsidP="002A1727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RF-28. Reporte de solicitudes y mantenimiento</w:t>
      </w:r>
      <w:r w:rsidR="002A1727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generación de reportes sobre solicitudes.</w:t>
      </w:r>
    </w:p>
    <w:p w14:paraId="31EEA86F" w14:textId="77F04B8D" w:rsidR="008F4D70" w:rsidRPr="002A1727" w:rsidRDefault="008F4D70" w:rsidP="002A1727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lastRenderedPageBreak/>
        <w:t>RF-29. Exportación de reportes</w:t>
      </w:r>
      <w:r w:rsidR="002A1727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la generación y exportación de reportes en distintos formatos.</w:t>
      </w:r>
    </w:p>
    <w:p w14:paraId="2BC084FD" w14:textId="2F9273CB" w:rsidR="008F4D70" w:rsidRPr="002A1727" w:rsidRDefault="008F4D70" w:rsidP="002A1727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2A1727">
        <w:rPr>
          <w:rFonts w:ascii="Arial" w:hAnsi="Arial" w:cs="Arial"/>
          <w:sz w:val="20"/>
          <w:szCs w:val="20"/>
        </w:rPr>
        <w:t>RF-30. Programación de reportes automáticos</w:t>
      </w:r>
      <w:r w:rsidR="002A1727" w:rsidRPr="002A1727">
        <w:rPr>
          <w:rFonts w:ascii="Arial" w:hAnsi="Arial" w:cs="Arial"/>
          <w:sz w:val="20"/>
          <w:szCs w:val="20"/>
        </w:rPr>
        <w:t xml:space="preserve">: </w:t>
      </w:r>
      <w:r w:rsidRPr="002A1727">
        <w:rPr>
          <w:rFonts w:ascii="Arial" w:hAnsi="Arial" w:cs="Arial"/>
          <w:sz w:val="20"/>
          <w:szCs w:val="20"/>
        </w:rPr>
        <w:t>El sistema debe permitir el registro, actualización y activación/desactivación de reportes periódicos.</w:t>
      </w:r>
    </w:p>
    <w:p w14:paraId="6FC84B03" w14:textId="77777777" w:rsidR="00D952B2" w:rsidRPr="00743963" w:rsidRDefault="00D952B2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AC4755" w14:textId="31E72231" w:rsidR="00D60689" w:rsidRPr="0009511C" w:rsidRDefault="0009511C" w:rsidP="00743963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9511C">
        <w:rPr>
          <w:rFonts w:ascii="Arial" w:hAnsi="Arial" w:cs="Arial"/>
          <w:b/>
          <w:bCs/>
          <w:sz w:val="20"/>
          <w:szCs w:val="20"/>
        </w:rPr>
        <w:t>6. REQUERIMIENTOS NO FUNCIONALES</w:t>
      </w:r>
    </w:p>
    <w:p w14:paraId="6AA0C0D7" w14:textId="77777777" w:rsidR="00E20916" w:rsidRDefault="00E20916" w:rsidP="0074396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5D07BB9" w14:textId="5970066B" w:rsidR="00E20916" w:rsidRPr="00E20916" w:rsidRDefault="00E20916" w:rsidP="00E2091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20916">
        <w:rPr>
          <w:rFonts w:ascii="Arial" w:hAnsi="Arial" w:cs="Arial"/>
          <w:b/>
          <w:bCs/>
          <w:sz w:val="20"/>
          <w:szCs w:val="20"/>
        </w:rPr>
        <w:t>1. USABILIDAD Y EXPERIENCIA DE USUARIO</w:t>
      </w:r>
    </w:p>
    <w:p w14:paraId="381628FD" w14:textId="56D49C71" w:rsidR="00E20916" w:rsidRPr="00E20916" w:rsidRDefault="00E20916" w:rsidP="00E20916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RNF-01. Usabilidad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ser intuitivo, fácil de usar y comprensible para usuarios administrativos y residentes con distintos niveles de alfabetización digital.</w:t>
      </w:r>
    </w:p>
    <w:p w14:paraId="43D2C6E7" w14:textId="22A028D8" w:rsidR="00E20916" w:rsidRPr="00E20916" w:rsidRDefault="00E20916" w:rsidP="00E20916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RNF-02. Accesibilidad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La interfaz debe cumplir criterios básicos de accesibilidad visual y de navegación, facilitando su uso por personas con distintas capacidades.</w:t>
      </w:r>
    </w:p>
    <w:p w14:paraId="1E4D4EAF" w14:textId="23DE846D" w:rsidR="00E20916" w:rsidRPr="00E20916" w:rsidRDefault="00E20916" w:rsidP="00E20916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RNF-03. Compatibilidad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ser accesible desde navegadores web modernos y dispositivos móviles.</w:t>
      </w:r>
    </w:p>
    <w:p w14:paraId="323B06A5" w14:textId="77777777" w:rsidR="00E20916" w:rsidRPr="00E20916" w:rsidRDefault="00E20916" w:rsidP="00E2091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6D05ABB" w14:textId="05135940" w:rsidR="00E20916" w:rsidRPr="00E20916" w:rsidRDefault="00E20916" w:rsidP="00E2091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20916">
        <w:rPr>
          <w:rFonts w:ascii="Arial" w:hAnsi="Arial" w:cs="Arial"/>
          <w:b/>
          <w:bCs/>
          <w:sz w:val="20"/>
          <w:szCs w:val="20"/>
        </w:rPr>
        <w:t>2. RENDIMIENTO Y CAPACIDAD OPERATIVA</w:t>
      </w:r>
    </w:p>
    <w:p w14:paraId="67778087" w14:textId="41E3991A" w:rsidR="00E20916" w:rsidRPr="00E20916" w:rsidRDefault="00E20916" w:rsidP="00E20916">
      <w:pPr>
        <w:pStyle w:val="Prrafodelista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RNF-04. Rendimiento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responder las operaciones comunes de consulta en un tiempo no mayor a 3 segundos bajo carga normal.</w:t>
      </w:r>
    </w:p>
    <w:p w14:paraId="59FF1FEA" w14:textId="5CF413DA" w:rsidR="00E20916" w:rsidRPr="00E20916" w:rsidRDefault="00E20916" w:rsidP="00E20916">
      <w:pPr>
        <w:pStyle w:val="Prrafodelista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RNF-05. Soporte multiusuario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permitir el uso simultáneo de múltiples usuarios sin degradación crítica del servicio.</w:t>
      </w:r>
    </w:p>
    <w:p w14:paraId="3C053532" w14:textId="1BD82985" w:rsidR="00E20916" w:rsidRPr="00E20916" w:rsidRDefault="00E20916" w:rsidP="00E20916">
      <w:pPr>
        <w:pStyle w:val="Prrafodelista"/>
        <w:numPr>
          <w:ilvl w:val="0"/>
          <w:numId w:val="2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RNF-06. Escalabilidad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adaptarse al crecimiento en número de usuarios, propiedades y transacciones sin afectar su desempeño.</w:t>
      </w:r>
    </w:p>
    <w:p w14:paraId="5A0DF2B7" w14:textId="77777777" w:rsidR="00E20916" w:rsidRDefault="00E20916" w:rsidP="00E2091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ED68E11" w14:textId="6A498C60" w:rsidR="00E20916" w:rsidRPr="00E20916" w:rsidRDefault="00E20916" w:rsidP="00E2091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20916">
        <w:rPr>
          <w:rFonts w:ascii="Arial" w:hAnsi="Arial" w:cs="Arial"/>
          <w:b/>
          <w:bCs/>
          <w:sz w:val="20"/>
          <w:szCs w:val="20"/>
        </w:rPr>
        <w:t>3. DISPONIBILIDAD Y CONTINUIDAD OPERATIVA</w:t>
      </w:r>
    </w:p>
    <w:p w14:paraId="53DF079F" w14:textId="60C9D988" w:rsidR="00E20916" w:rsidRPr="00E20916" w:rsidRDefault="00E20916" w:rsidP="00E20916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RNF-07. Disponibilidad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estar disponible al menos el 99% del tiempo mensual, excluyendo mantenciones programadas.</w:t>
      </w:r>
    </w:p>
    <w:p w14:paraId="25FEAB83" w14:textId="140D5D8B" w:rsidR="00E20916" w:rsidRPr="00E20916" w:rsidRDefault="00E20916" w:rsidP="00E20916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RNF-08. Confiabilidad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evitar pérdida de información y asegurar consistencia en los datos transaccionales.</w:t>
      </w:r>
    </w:p>
    <w:p w14:paraId="361482FF" w14:textId="5B7E23D9" w:rsidR="00E20916" w:rsidRPr="00E20916" w:rsidRDefault="00E20916" w:rsidP="00E20916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RNF-09. Respaldo y recuperación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realizar respaldos automáticos y permitir la recuperación ante fallas o errores.</w:t>
      </w:r>
    </w:p>
    <w:p w14:paraId="4BD79DBD" w14:textId="77777777" w:rsidR="00E20916" w:rsidRPr="00E20916" w:rsidRDefault="00E20916" w:rsidP="00E2091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BF24215" w14:textId="28ACE418" w:rsidR="00E20916" w:rsidRPr="00E20916" w:rsidRDefault="00E20916" w:rsidP="00E2091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20916">
        <w:rPr>
          <w:rFonts w:ascii="Arial" w:hAnsi="Arial" w:cs="Arial"/>
          <w:b/>
          <w:bCs/>
          <w:sz w:val="20"/>
          <w:szCs w:val="20"/>
        </w:rPr>
        <w:t>4. SEGURIDAD Y PROTECCIÓN DE LA INFORMACIÓN</w:t>
      </w:r>
    </w:p>
    <w:p w14:paraId="0C44C4E9" w14:textId="60B39619" w:rsidR="00E20916" w:rsidRPr="00E20916" w:rsidRDefault="00E20916" w:rsidP="00E20916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RNF-10. Seguridad de acceso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implementar autenticación segura y control de acceso basado en roles y permisos.</w:t>
      </w:r>
    </w:p>
    <w:p w14:paraId="32FBF8F9" w14:textId="3BFCC954" w:rsidR="00E20916" w:rsidRPr="00E20916" w:rsidRDefault="00E20916" w:rsidP="00E20916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RNF-11. Protección de datos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garantizar la confidencialidad e integridad de los datos personales, financieros y operativos.</w:t>
      </w:r>
    </w:p>
    <w:p w14:paraId="034D5CDD" w14:textId="2962074C" w:rsidR="00E20916" w:rsidRPr="00E20916" w:rsidRDefault="00E20916" w:rsidP="00E20916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RNF-12. Trazabilidad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mantener registros auditables de operaciones críticas como pagos, cobros, cambios y notificaciones.</w:t>
      </w:r>
    </w:p>
    <w:p w14:paraId="21537E81" w14:textId="77777777" w:rsidR="00E20916" w:rsidRDefault="00E20916" w:rsidP="00E2091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9F04807" w14:textId="4512B533" w:rsidR="00E20916" w:rsidRPr="00E20916" w:rsidRDefault="00E20916" w:rsidP="00E2091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20916">
        <w:rPr>
          <w:rFonts w:ascii="Arial" w:hAnsi="Arial" w:cs="Arial"/>
          <w:b/>
          <w:bCs/>
          <w:sz w:val="20"/>
          <w:szCs w:val="20"/>
        </w:rPr>
        <w:t>5. CALIDAD DE DATOS Y CONFIABILIDAD OPERATIVA</w:t>
      </w:r>
    </w:p>
    <w:p w14:paraId="2839C401" w14:textId="4E5B1279" w:rsidR="00E20916" w:rsidRPr="00E20916" w:rsidRDefault="00E20916" w:rsidP="00E20916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RNF-13. Calidad de la información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validar datos obligatorios, formatos, duplicidades e inconsistencias antes de almacenarlos.</w:t>
      </w:r>
    </w:p>
    <w:p w14:paraId="52B46DE2" w14:textId="274F0C00" w:rsidR="00E20916" w:rsidRPr="00E20916" w:rsidRDefault="00E20916" w:rsidP="00E20916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20916">
        <w:rPr>
          <w:rFonts w:ascii="Arial" w:hAnsi="Arial" w:cs="Arial"/>
          <w:sz w:val="20"/>
          <w:szCs w:val="20"/>
        </w:rPr>
        <w:t>RNF-14. Notificaciones confiables</w:t>
      </w:r>
      <w:r w:rsidRPr="00E20916">
        <w:rPr>
          <w:rFonts w:ascii="Arial" w:hAnsi="Arial" w:cs="Arial"/>
          <w:sz w:val="20"/>
          <w:szCs w:val="20"/>
        </w:rPr>
        <w:t xml:space="preserve">: </w:t>
      </w:r>
      <w:r w:rsidRPr="00E20916">
        <w:rPr>
          <w:rFonts w:ascii="Arial" w:hAnsi="Arial" w:cs="Arial"/>
          <w:sz w:val="20"/>
          <w:szCs w:val="20"/>
        </w:rPr>
        <w:t>El sistema debe asegurar el registro del envío de notificaciones y gestionar reintentos en caso de fallas.</w:t>
      </w:r>
    </w:p>
    <w:p w14:paraId="302BACB2" w14:textId="77777777" w:rsidR="00E20916" w:rsidRDefault="00E20916" w:rsidP="00E2091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50E1B57" w14:textId="1B9621CA" w:rsidR="00E20916" w:rsidRPr="00E20916" w:rsidRDefault="00E20916" w:rsidP="00E2091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20916">
        <w:rPr>
          <w:rFonts w:ascii="Arial" w:hAnsi="Arial" w:cs="Arial"/>
          <w:b/>
          <w:bCs/>
          <w:sz w:val="20"/>
          <w:szCs w:val="20"/>
        </w:rPr>
        <w:t>6. MANTENIBILIDAD Y EVOLUCIÓN DEL SISTEMA</w:t>
      </w:r>
    </w:p>
    <w:p w14:paraId="7F386B05" w14:textId="1156049F" w:rsidR="009E2637" w:rsidRPr="009E2637" w:rsidRDefault="009E2637" w:rsidP="009E2637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2637">
        <w:rPr>
          <w:rFonts w:ascii="Arial" w:hAnsi="Arial" w:cs="Arial"/>
          <w:sz w:val="20"/>
          <w:szCs w:val="20"/>
        </w:rPr>
        <w:t>RNF-15. Mantenibilidad</w:t>
      </w:r>
      <w:r w:rsidRPr="009E2637">
        <w:rPr>
          <w:rFonts w:ascii="Arial" w:hAnsi="Arial" w:cs="Arial"/>
          <w:sz w:val="20"/>
          <w:szCs w:val="20"/>
        </w:rPr>
        <w:t xml:space="preserve">: </w:t>
      </w:r>
      <w:r w:rsidRPr="009E2637">
        <w:rPr>
          <w:rFonts w:ascii="Arial" w:hAnsi="Arial" w:cs="Arial"/>
          <w:sz w:val="20"/>
          <w:szCs w:val="20"/>
        </w:rPr>
        <w:t>El sistema debe estar diseñado de forma modular para facilitar mantenimiento, correcciones y mejoras.</w:t>
      </w:r>
    </w:p>
    <w:p w14:paraId="5A6CA241" w14:textId="30539958" w:rsidR="009E2637" w:rsidRPr="009E2637" w:rsidRDefault="009E2637" w:rsidP="009E2637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2637">
        <w:rPr>
          <w:rFonts w:ascii="Arial" w:hAnsi="Arial" w:cs="Arial"/>
          <w:sz w:val="20"/>
          <w:szCs w:val="20"/>
        </w:rPr>
        <w:t>RNF-16. Configurabilidad</w:t>
      </w:r>
      <w:r w:rsidRPr="009E2637">
        <w:rPr>
          <w:rFonts w:ascii="Arial" w:hAnsi="Arial" w:cs="Arial"/>
          <w:sz w:val="20"/>
          <w:szCs w:val="20"/>
        </w:rPr>
        <w:t xml:space="preserve">: </w:t>
      </w:r>
      <w:r w:rsidRPr="009E2637">
        <w:rPr>
          <w:rFonts w:ascii="Arial" w:hAnsi="Arial" w:cs="Arial"/>
          <w:sz w:val="20"/>
          <w:szCs w:val="20"/>
        </w:rPr>
        <w:t>El sistema debe permitir parametrizar reglas de negocio sin necesidad de modificar el código fuente.</w:t>
      </w:r>
    </w:p>
    <w:p w14:paraId="76F9701C" w14:textId="1FC19C7E" w:rsidR="00E20916" w:rsidRPr="009E2637" w:rsidRDefault="009E2637" w:rsidP="009E2637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2637">
        <w:rPr>
          <w:rFonts w:ascii="Arial" w:hAnsi="Arial" w:cs="Arial"/>
          <w:sz w:val="20"/>
          <w:szCs w:val="20"/>
        </w:rPr>
        <w:t>RNF-17. Localización y contexto normativo</w:t>
      </w:r>
      <w:r w:rsidRPr="009E2637">
        <w:rPr>
          <w:rFonts w:ascii="Arial" w:hAnsi="Arial" w:cs="Arial"/>
          <w:sz w:val="20"/>
          <w:szCs w:val="20"/>
        </w:rPr>
        <w:t xml:space="preserve">: </w:t>
      </w:r>
      <w:r w:rsidRPr="009E2637">
        <w:rPr>
          <w:rFonts w:ascii="Arial" w:hAnsi="Arial" w:cs="Arial"/>
          <w:sz w:val="20"/>
          <w:szCs w:val="20"/>
        </w:rPr>
        <w:t>El sistema debe permitir su adaptación configurable a distintos contextos, incluyendo idioma, moneda, formato de fecha y reglas de cobro definidas por cada administración o país, sin requerir cambios en el código fuente.</w:t>
      </w:r>
    </w:p>
    <w:p w14:paraId="6DA86EB2" w14:textId="77777777" w:rsidR="009E2637" w:rsidRDefault="009E2637" w:rsidP="009E263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5CB55A8" w14:textId="77777777" w:rsidR="009E2637" w:rsidRDefault="009E2637" w:rsidP="009E263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3C4969E" w14:textId="77777777" w:rsidR="009E2637" w:rsidRPr="00E20916" w:rsidRDefault="009E2637" w:rsidP="009E263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0C33ECC" w14:textId="3DC88F3B" w:rsidR="00E20916" w:rsidRPr="00E20916" w:rsidRDefault="00E20916" w:rsidP="00E2091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20916">
        <w:rPr>
          <w:rFonts w:ascii="Arial" w:hAnsi="Arial" w:cs="Arial"/>
          <w:b/>
          <w:bCs/>
          <w:sz w:val="20"/>
          <w:szCs w:val="20"/>
        </w:rPr>
        <w:lastRenderedPageBreak/>
        <w:t>7. INTEGRACIÓN E INTEROPERABILIDAD</w:t>
      </w:r>
    </w:p>
    <w:p w14:paraId="6C75D79D" w14:textId="643B8D2F" w:rsidR="00D60689" w:rsidRPr="009E2637" w:rsidRDefault="00E20916" w:rsidP="009E2637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2637">
        <w:rPr>
          <w:rFonts w:ascii="Arial" w:hAnsi="Arial" w:cs="Arial"/>
          <w:sz w:val="20"/>
          <w:szCs w:val="20"/>
        </w:rPr>
        <w:t>RNF-1</w:t>
      </w:r>
      <w:r w:rsidR="009E2637" w:rsidRPr="009E2637">
        <w:rPr>
          <w:rFonts w:ascii="Arial" w:hAnsi="Arial" w:cs="Arial"/>
          <w:sz w:val="20"/>
          <w:szCs w:val="20"/>
        </w:rPr>
        <w:t>8</w:t>
      </w:r>
      <w:r w:rsidRPr="009E2637">
        <w:rPr>
          <w:rFonts w:ascii="Arial" w:hAnsi="Arial" w:cs="Arial"/>
          <w:sz w:val="20"/>
          <w:szCs w:val="20"/>
        </w:rPr>
        <w:t>. Interoperabilidad</w:t>
      </w:r>
      <w:r w:rsidR="009E2637" w:rsidRPr="009E2637">
        <w:rPr>
          <w:rFonts w:ascii="Arial" w:hAnsi="Arial" w:cs="Arial"/>
          <w:sz w:val="20"/>
          <w:szCs w:val="20"/>
        </w:rPr>
        <w:t xml:space="preserve">: </w:t>
      </w:r>
      <w:r w:rsidRPr="009E2637">
        <w:rPr>
          <w:rFonts w:ascii="Arial" w:hAnsi="Arial" w:cs="Arial"/>
          <w:sz w:val="20"/>
          <w:szCs w:val="20"/>
        </w:rPr>
        <w:t>El sistema debe permitir la integración con sistemas externos como plataformas de pago, correo electrónico, mensajería y sistemas contables.</w:t>
      </w:r>
    </w:p>
    <w:sectPr w:rsidR="00D60689" w:rsidRPr="009E2637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665C0" w14:textId="77777777" w:rsidR="00457ECE" w:rsidRDefault="00457ECE" w:rsidP="00D60689">
      <w:pPr>
        <w:spacing w:after="0" w:line="240" w:lineRule="auto"/>
      </w:pPr>
      <w:r>
        <w:separator/>
      </w:r>
    </w:p>
  </w:endnote>
  <w:endnote w:type="continuationSeparator" w:id="0">
    <w:p w14:paraId="0D6C254E" w14:textId="77777777" w:rsidR="00457ECE" w:rsidRDefault="00457ECE" w:rsidP="00D60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4E82" w14:textId="77777777" w:rsidR="00D60689" w:rsidRDefault="00D60689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MX"/>
      </w:rPr>
      <w:t>2</w:t>
    </w:r>
    <w:r>
      <w:rPr>
        <w:caps/>
        <w:color w:val="156082" w:themeColor="accent1"/>
      </w:rPr>
      <w:fldChar w:fldCharType="end"/>
    </w:r>
  </w:p>
  <w:p w14:paraId="1392D9BC" w14:textId="77777777" w:rsidR="00D60689" w:rsidRDefault="00D606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8B02B" w14:textId="77777777" w:rsidR="00457ECE" w:rsidRDefault="00457ECE" w:rsidP="00D60689">
      <w:pPr>
        <w:spacing w:after="0" w:line="240" w:lineRule="auto"/>
      </w:pPr>
      <w:r>
        <w:separator/>
      </w:r>
    </w:p>
  </w:footnote>
  <w:footnote w:type="continuationSeparator" w:id="0">
    <w:p w14:paraId="38D78AD8" w14:textId="77777777" w:rsidR="00457ECE" w:rsidRDefault="00457ECE" w:rsidP="00D60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0F60"/>
    <w:multiLevelType w:val="hybridMultilevel"/>
    <w:tmpl w:val="FC4EE5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0D8"/>
    <w:multiLevelType w:val="multilevel"/>
    <w:tmpl w:val="4B6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47F1"/>
    <w:multiLevelType w:val="hybridMultilevel"/>
    <w:tmpl w:val="6ABC40F8"/>
    <w:lvl w:ilvl="0" w:tplc="DFCC2776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F138C"/>
    <w:multiLevelType w:val="hybridMultilevel"/>
    <w:tmpl w:val="280CD7C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83AB5"/>
    <w:multiLevelType w:val="hybridMultilevel"/>
    <w:tmpl w:val="06D0CF40"/>
    <w:lvl w:ilvl="0" w:tplc="DFCC2776">
      <w:numFmt w:val="bullet"/>
      <w:lvlText w:val="•"/>
      <w:lvlJc w:val="left"/>
      <w:pPr>
        <w:ind w:left="142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366263"/>
    <w:multiLevelType w:val="hybridMultilevel"/>
    <w:tmpl w:val="7EE0DF14"/>
    <w:lvl w:ilvl="0" w:tplc="DFCC2776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636FC"/>
    <w:multiLevelType w:val="hybridMultilevel"/>
    <w:tmpl w:val="5ECE78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47B68"/>
    <w:multiLevelType w:val="hybridMultilevel"/>
    <w:tmpl w:val="2778A23C"/>
    <w:lvl w:ilvl="0" w:tplc="DFCC2776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D6E77"/>
    <w:multiLevelType w:val="multilevel"/>
    <w:tmpl w:val="3C8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5433E"/>
    <w:multiLevelType w:val="hybridMultilevel"/>
    <w:tmpl w:val="D366A9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20E3E"/>
    <w:multiLevelType w:val="hybridMultilevel"/>
    <w:tmpl w:val="3E6AC51C"/>
    <w:lvl w:ilvl="0" w:tplc="DFCC2776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7771E"/>
    <w:multiLevelType w:val="hybridMultilevel"/>
    <w:tmpl w:val="2644489A"/>
    <w:lvl w:ilvl="0" w:tplc="DFCC2776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734A7"/>
    <w:multiLevelType w:val="hybridMultilevel"/>
    <w:tmpl w:val="347AB5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AC5FB7"/>
    <w:multiLevelType w:val="hybridMultilevel"/>
    <w:tmpl w:val="6C625C36"/>
    <w:lvl w:ilvl="0" w:tplc="DFCC2776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017F0"/>
    <w:multiLevelType w:val="hybridMultilevel"/>
    <w:tmpl w:val="3F18EB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34CAD"/>
    <w:multiLevelType w:val="hybridMultilevel"/>
    <w:tmpl w:val="77DE16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341124"/>
    <w:multiLevelType w:val="hybridMultilevel"/>
    <w:tmpl w:val="A41EB9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1D47AC"/>
    <w:multiLevelType w:val="hybridMultilevel"/>
    <w:tmpl w:val="A094B8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513AA"/>
    <w:multiLevelType w:val="multilevel"/>
    <w:tmpl w:val="25A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6336D"/>
    <w:multiLevelType w:val="hybridMultilevel"/>
    <w:tmpl w:val="119279A6"/>
    <w:lvl w:ilvl="0" w:tplc="DFCC2776">
      <w:numFmt w:val="bullet"/>
      <w:lvlText w:val="•"/>
      <w:lvlJc w:val="left"/>
      <w:pPr>
        <w:ind w:left="142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2B50AD4"/>
    <w:multiLevelType w:val="hybridMultilevel"/>
    <w:tmpl w:val="4B0A54D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E7F40"/>
    <w:multiLevelType w:val="hybridMultilevel"/>
    <w:tmpl w:val="AFBE7F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16B4B"/>
    <w:multiLevelType w:val="multilevel"/>
    <w:tmpl w:val="DAF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07B28"/>
    <w:multiLevelType w:val="hybridMultilevel"/>
    <w:tmpl w:val="1316A7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3E5D6A"/>
    <w:multiLevelType w:val="hybridMultilevel"/>
    <w:tmpl w:val="E40E9024"/>
    <w:lvl w:ilvl="0" w:tplc="DFCC2776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6332B5"/>
    <w:multiLevelType w:val="hybridMultilevel"/>
    <w:tmpl w:val="24AE95F4"/>
    <w:lvl w:ilvl="0" w:tplc="DFCC2776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46096"/>
    <w:multiLevelType w:val="hybridMultilevel"/>
    <w:tmpl w:val="3564BD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565DA3"/>
    <w:multiLevelType w:val="hybridMultilevel"/>
    <w:tmpl w:val="20F6FC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807236"/>
    <w:multiLevelType w:val="hybridMultilevel"/>
    <w:tmpl w:val="B6322A62"/>
    <w:lvl w:ilvl="0" w:tplc="DFCC2776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45111"/>
    <w:multiLevelType w:val="multilevel"/>
    <w:tmpl w:val="603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E818A6"/>
    <w:multiLevelType w:val="hybridMultilevel"/>
    <w:tmpl w:val="B5E470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136B9D"/>
    <w:multiLevelType w:val="multilevel"/>
    <w:tmpl w:val="5AE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27898"/>
    <w:multiLevelType w:val="hybridMultilevel"/>
    <w:tmpl w:val="4CE8B6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EA0355"/>
    <w:multiLevelType w:val="multilevel"/>
    <w:tmpl w:val="145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852411">
    <w:abstractNumId w:val="8"/>
  </w:num>
  <w:num w:numId="2" w16cid:durableId="542138416">
    <w:abstractNumId w:val="29"/>
  </w:num>
  <w:num w:numId="3" w16cid:durableId="1575579297">
    <w:abstractNumId w:val="18"/>
  </w:num>
  <w:num w:numId="4" w16cid:durableId="1251086579">
    <w:abstractNumId w:val="22"/>
  </w:num>
  <w:num w:numId="5" w16cid:durableId="1892184094">
    <w:abstractNumId w:val="33"/>
  </w:num>
  <w:num w:numId="6" w16cid:durableId="516240273">
    <w:abstractNumId w:val="31"/>
  </w:num>
  <w:num w:numId="7" w16cid:durableId="1381520295">
    <w:abstractNumId w:val="1"/>
  </w:num>
  <w:num w:numId="8" w16cid:durableId="1967815612">
    <w:abstractNumId w:val="12"/>
  </w:num>
  <w:num w:numId="9" w16cid:durableId="2142266330">
    <w:abstractNumId w:val="7"/>
  </w:num>
  <w:num w:numId="10" w16cid:durableId="444158349">
    <w:abstractNumId w:val="19"/>
  </w:num>
  <w:num w:numId="11" w16cid:durableId="1426413530">
    <w:abstractNumId w:val="5"/>
  </w:num>
  <w:num w:numId="12" w16cid:durableId="1371800805">
    <w:abstractNumId w:val="24"/>
  </w:num>
  <w:num w:numId="13" w16cid:durableId="889152763">
    <w:abstractNumId w:val="13"/>
  </w:num>
  <w:num w:numId="14" w16cid:durableId="1560936715">
    <w:abstractNumId w:val="10"/>
  </w:num>
  <w:num w:numId="15" w16cid:durableId="28072369">
    <w:abstractNumId w:val="11"/>
  </w:num>
  <w:num w:numId="16" w16cid:durableId="739593167">
    <w:abstractNumId w:val="2"/>
  </w:num>
  <w:num w:numId="17" w16cid:durableId="823931620">
    <w:abstractNumId w:val="4"/>
  </w:num>
  <w:num w:numId="18" w16cid:durableId="1456869649">
    <w:abstractNumId w:val="25"/>
  </w:num>
  <w:num w:numId="19" w16cid:durableId="1282304660">
    <w:abstractNumId w:val="28"/>
  </w:num>
  <w:num w:numId="20" w16cid:durableId="312685408">
    <w:abstractNumId w:val="14"/>
  </w:num>
  <w:num w:numId="21" w16cid:durableId="511335769">
    <w:abstractNumId w:val="21"/>
  </w:num>
  <w:num w:numId="22" w16cid:durableId="785931984">
    <w:abstractNumId w:val="6"/>
  </w:num>
  <w:num w:numId="23" w16cid:durableId="609363611">
    <w:abstractNumId w:val="16"/>
  </w:num>
  <w:num w:numId="24" w16cid:durableId="1659964282">
    <w:abstractNumId w:val="32"/>
  </w:num>
  <w:num w:numId="25" w16cid:durableId="1726945984">
    <w:abstractNumId w:val="27"/>
  </w:num>
  <w:num w:numId="26" w16cid:durableId="858079078">
    <w:abstractNumId w:val="20"/>
  </w:num>
  <w:num w:numId="27" w16cid:durableId="1071319154">
    <w:abstractNumId w:val="9"/>
  </w:num>
  <w:num w:numId="28" w16cid:durableId="356202254">
    <w:abstractNumId w:val="15"/>
  </w:num>
  <w:num w:numId="29" w16cid:durableId="441190386">
    <w:abstractNumId w:val="0"/>
  </w:num>
  <w:num w:numId="30" w16cid:durableId="619461822">
    <w:abstractNumId w:val="30"/>
  </w:num>
  <w:num w:numId="31" w16cid:durableId="178742151">
    <w:abstractNumId w:val="26"/>
  </w:num>
  <w:num w:numId="32" w16cid:durableId="700016642">
    <w:abstractNumId w:val="23"/>
  </w:num>
  <w:num w:numId="33" w16cid:durableId="1111896339">
    <w:abstractNumId w:val="17"/>
  </w:num>
  <w:num w:numId="34" w16cid:durableId="785000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89"/>
    <w:rsid w:val="000245D2"/>
    <w:rsid w:val="0009511C"/>
    <w:rsid w:val="000D5B70"/>
    <w:rsid w:val="0014446E"/>
    <w:rsid w:val="00190B64"/>
    <w:rsid w:val="002A1727"/>
    <w:rsid w:val="00303411"/>
    <w:rsid w:val="003175BE"/>
    <w:rsid w:val="00457ECE"/>
    <w:rsid w:val="004F7230"/>
    <w:rsid w:val="00542D23"/>
    <w:rsid w:val="005B08D0"/>
    <w:rsid w:val="00617DD4"/>
    <w:rsid w:val="0065419A"/>
    <w:rsid w:val="00672264"/>
    <w:rsid w:val="00743963"/>
    <w:rsid w:val="00753DB6"/>
    <w:rsid w:val="007667E8"/>
    <w:rsid w:val="007822AA"/>
    <w:rsid w:val="00784CB7"/>
    <w:rsid w:val="0078750C"/>
    <w:rsid w:val="007B4B0D"/>
    <w:rsid w:val="007C47E6"/>
    <w:rsid w:val="007F6325"/>
    <w:rsid w:val="008A20F6"/>
    <w:rsid w:val="008B0A6B"/>
    <w:rsid w:val="008F4D70"/>
    <w:rsid w:val="00943D03"/>
    <w:rsid w:val="009821C4"/>
    <w:rsid w:val="009E2637"/>
    <w:rsid w:val="00AA3E4F"/>
    <w:rsid w:val="00AA6257"/>
    <w:rsid w:val="00B31C0C"/>
    <w:rsid w:val="00BE5AA3"/>
    <w:rsid w:val="00BF481C"/>
    <w:rsid w:val="00C82CBF"/>
    <w:rsid w:val="00D14C30"/>
    <w:rsid w:val="00D60689"/>
    <w:rsid w:val="00D952B2"/>
    <w:rsid w:val="00DD0C4C"/>
    <w:rsid w:val="00DF1FCA"/>
    <w:rsid w:val="00E20916"/>
    <w:rsid w:val="00EA40A9"/>
    <w:rsid w:val="00F40D78"/>
    <w:rsid w:val="00F86576"/>
    <w:rsid w:val="00FE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3F8D4"/>
  <w15:chartTrackingRefBased/>
  <w15:docId w15:val="{AFF18952-84DA-48C6-958C-DFDF0E33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6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6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6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6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6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6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68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06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0689"/>
  </w:style>
  <w:style w:type="paragraph" w:styleId="Piedepgina">
    <w:name w:val="footer"/>
    <w:basedOn w:val="Normal"/>
    <w:link w:val="PiedepginaCar"/>
    <w:uiPriority w:val="99"/>
    <w:unhideWhenUsed/>
    <w:rsid w:val="00D606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0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1553</Words>
  <Characters>9680</Characters>
  <Application>Microsoft Office Word</Application>
  <DocSecurity>0</DocSecurity>
  <Lines>230</Lines>
  <Paragraphs>204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 herrera pino</dc:creator>
  <cp:keywords/>
  <dc:description/>
  <cp:lastModifiedBy>Ricardo Pino A.</cp:lastModifiedBy>
  <cp:revision>36</cp:revision>
  <dcterms:created xsi:type="dcterms:W3CDTF">2026-04-24T12:55:00Z</dcterms:created>
  <dcterms:modified xsi:type="dcterms:W3CDTF">2026-04-24T13:46:00Z</dcterms:modified>
</cp:coreProperties>
</file>