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40"/>
        </w:rPr>
        <w:t>Daily Meeting — Registro del proyecto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Proyecto</w:t>
            </w:r>
          </w:p>
        </w:tc>
        <w:tc>
          <w:tcPr>
            <w:tcW w:type="dxa" w:w="7087"/>
          </w:tcPr>
          <w:p>
            <w:r>
              <w:t>EvangelicApp — Plataforma de gestión para iglesias evangélicas de Chile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Documento</w:t>
            </w:r>
          </w:p>
        </w:tc>
        <w:tc>
          <w:tcPr>
            <w:tcW w:type="dxa" w:w="7087"/>
          </w:tcPr>
          <w:p>
            <w:r>
              <w:t>DOC-12 — Daily Meeting — Registro del proyecto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Marco de trabajo</w:t>
            </w:r>
          </w:p>
        </w:tc>
        <w:tc>
          <w:tcPr>
            <w:tcW w:type="dxa" w:w="7087"/>
          </w:tcPr>
          <w:p>
            <w:r>
              <w:t>Scrum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Sprint / Fase</w:t>
            </w:r>
          </w:p>
        </w:tc>
        <w:tc>
          <w:tcPr>
            <w:tcW w:type="dxa" w:w="7087"/>
          </w:tcPr>
          <w:p>
            <w:r>
              <w:t xml:space="preserve">S1 a S9 (10-08-2026 al 08-10-2026)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7087"/>
          </w:tcPr>
          <w:p>
            <w:r>
              <w:t xml:space="preserve">08-10-2026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Versión</w:t>
            </w:r>
          </w:p>
        </w:tc>
        <w:tc>
          <w:tcPr>
            <w:tcW w:type="dxa" w:w="7087"/>
          </w:tcPr>
          <w:p>
            <w:r>
              <w:t xml:space="preserve">1.43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Autor</w:t>
            </w:r>
          </w:p>
        </w:tc>
        <w:tc>
          <w:tcPr>
            <w:tcW w:type="dxa" w:w="7087"/>
          </w:tcPr>
          <w:p>
            <w:r>
              <w:t>Matías Cofré (Developer)</w:t>
            </w:r>
          </w:p>
        </w:tc>
      </w:tr>
    </w:tbl>
    <w:p/>
    <w:p>
      <w:pPr>
        <w:pStyle w:val="Heading2"/>
      </w:pPr>
      <w:r>
        <w:t>Formato</w:t>
      </w:r>
    </w:p>
    <w:p>
      <w:r>
        <w:rPr>
          <w:b w:val="0"/>
          <w:i w:val="0"/>
        </w:rPr>
        <w:t xml:space="preserve">La Daily se hace de lunes a viernes al inicio de la jornada y dura 15 minutos. La facilita el Scrum Master (Persona 2); el Developer (Matías Cofré) responde las tres preguntas y quedan registradas por escrito. El Product Owner (Persona 1) asiste cuando hay que aclarar prioridades. Durante la Fase 1 (S1–S4) las Daily siguen el trabajo de definición del proyecto APT; desde el S5 siguen el Sprint Backlog de cada sprint. Los impedimentos que se registran aquí se trasladan al Registro de Impedimentos del sprint.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Resumen</w:t>
            </w:r>
          </w:p>
        </w:tc>
        <w:tc>
          <w:tcPr>
            <w:tcW w:type="dxa" w:w="6803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Valor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 xml:space="preserve">Periodo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 xml:space="preserve">10-08-2026 al 08-10-2026 (S1 a S9)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 xml:space="preserve">Daily registradas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 xml:space="preserve">43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 xml:space="preserve">Días sin Daily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 xml:space="preserve">Fines de semana y el 18-09-2026 (feriado de Fiestas Patrias)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 xml:space="preserve">Fases cubiertas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 xml:space="preserve">Fase 1 · Definición (S1–S4) · Sprint 1 (S5–S6) · Sprint 2 (S7–S8) · Sprint 3 en curso (S9)</w:t>
            </w:r>
          </w:p>
        </w:tc>
      </w:tr>
    </w:tbl>
    <w:p/>
    <w:p>
      <w:pPr>
        <w:pStyle w:val="Heading1"/>
      </w:pPr>
      <w:r>
        <w:t xml:space="preserve">Semana S1</w:t>
      </w:r>
    </w:p>
    <w:p>
      <w:pPr>
        <w:pStyle w:val="Heading3"/>
      </w:pPr>
      <w:r>
        <w:t xml:space="preserve">Daily #01 — Lun 10-08-2026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Fase / Sprint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Fase 1 · Definición</w:t>
            </w:r>
          </w:p>
        </w:tc>
      </w:tr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¿Qué hice ayer?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Inicio del semestre. El incremento base (Release 1.0) quedó cerrado el fin de semana: Storage en Supabase, resize de imágenes y caché de certificados PDF.</w:t>
            </w:r>
          </w:p>
        </w:tc>
      </w:tr>
      <w:tr>
        <w:tc>
          <w:tcPr>
            <w:tcW w:type="dxa" w:w="2041"/>
            <w:shd w:val="clear" w:color="auto" w:fill="E7F0E1"/>
          </w:tcPr>
          <w:p>
            <w:r>
              <w:rPr>
                <w:b/>
                <w:sz w:val="18"/>
              </w:rPr>
              <w:t>¿Qué haré hoy?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Kick-off del proyecto APT: revisar la pauta de la asignatura, los entregables y las fechas de evaluación. Armar la carpeta de entregables.</w:t>
            </w:r>
          </w:p>
        </w:tc>
      </w:tr>
      <w:tr>
        <w:tc>
          <w:tcPr>
            <w:tcW w:type="dxa" w:w="2041"/>
            <w:shd w:val="clear" w:color="auto" w:fill="FBEBDD"/>
          </w:tcPr>
          <w:p>
            <w:r>
              <w:rPr>
                <w:b/>
                <w:sz w:val="18"/>
              </w:rPr>
              <w:t>Impedimentos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Ninguno.</w:t>
            </w:r>
          </w:p>
        </w:tc>
      </w:tr>
    </w:tbl>
    <w:p/>
    <w:p>
      <w:pPr>
        <w:pStyle w:val="Heading3"/>
      </w:pPr>
      <w:r>
        <w:t xml:space="preserve">Daily #02 — Mar 11-08-2026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Fase / Sprint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Fase 1 · Definición</w:t>
            </w:r>
          </w:p>
        </w:tc>
      </w:tr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¿Qué hice ayer?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Pauta revisada: 3 fases, 5 sprints de 2 semanas e hitos Fase 1 (20%), informe de avance (20%), informe final (30%) y defensa (30%).</w:t>
            </w:r>
          </w:p>
        </w:tc>
      </w:tr>
      <w:tr>
        <w:tc>
          <w:tcPr>
            <w:tcW w:type="dxa" w:w="2041"/>
            <w:shd w:val="clear" w:color="auto" w:fill="E7F0E1"/>
          </w:tcPr>
          <w:p>
            <w:r>
              <w:rPr>
                <w:b/>
                <w:sz w:val="18"/>
              </w:rPr>
              <w:t>¿Qué haré hoy?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Inventario del incremento base (módulos, endpoints y roles) para tener el punto de partida del Análisis del Caso.</w:t>
            </w:r>
          </w:p>
        </w:tc>
      </w:tr>
      <w:tr>
        <w:tc>
          <w:tcPr>
            <w:tcW w:type="dxa" w:w="2041"/>
            <w:shd w:val="clear" w:color="auto" w:fill="FBEBDD"/>
          </w:tcPr>
          <w:p>
            <w:r>
              <w:rPr>
                <w:b/>
                <w:sz w:val="18"/>
              </w:rPr>
              <w:t>Impedimentos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Ninguno.</w:t>
            </w:r>
          </w:p>
        </w:tc>
      </w:tr>
    </w:tbl>
    <w:p/>
    <w:p>
      <w:pPr>
        <w:pStyle w:val="Heading3"/>
      </w:pPr>
      <w:r>
        <w:t xml:space="preserve">Daily #03 — Mié 12-08-2026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Fase / Sprint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Fase 1 · Definición</w:t>
            </w:r>
          </w:p>
        </w:tc>
      </w:tr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¿Qué hice ayer?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Inventario listo: 12 módulos de backend, 3 roles de sistema y planes Básico/Medio/Pro con bloqueo por mora.</w:t>
            </w:r>
          </w:p>
        </w:tc>
      </w:tr>
      <w:tr>
        <w:tc>
          <w:tcPr>
            <w:tcW w:type="dxa" w:w="2041"/>
            <w:shd w:val="clear" w:color="auto" w:fill="E7F0E1"/>
          </w:tcPr>
          <w:p>
            <w:r>
              <w:rPr>
                <w:b/>
                <w:sz w:val="18"/>
              </w:rPr>
              <w:t>¿Qué haré hoy?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Análisis del Caso: contexto y situación actual (AS-IS) de la gestión en las iglesias. Redactar Squad y Responsabilidades: cómo se reparten los roles de Scrum entre las personas del Squad.</w:t>
            </w:r>
          </w:p>
        </w:tc>
      </w:tr>
      <w:tr>
        <w:tc>
          <w:tcPr>
            <w:tcW w:type="dxa" w:w="2041"/>
            <w:shd w:val="clear" w:color="auto" w:fill="FBEBDD"/>
          </w:tcPr>
          <w:p>
            <w:r>
              <w:rPr>
                <w:b/>
                <w:sz w:val="18"/>
              </w:rPr>
              <w:t>Impedimentos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Hay un solo Developer: no hay a quién hacerle revisión de código. Se registra como riesgo.</w:t>
            </w:r>
          </w:p>
        </w:tc>
      </w:tr>
    </w:tbl>
    <w:p/>
    <w:p>
      <w:pPr>
        <w:pStyle w:val="Heading3"/>
      </w:pPr>
      <w:r>
        <w:t xml:space="preserve">Daily #04 — Jue 13-08-2026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Fase / Sprint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Fase 1 · Definición</w:t>
            </w:r>
          </w:p>
        </w:tc>
      </w:tr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¿Qué hice ayer?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AS-IS terminado. Squad y acuerdos de trabajo redactados (DoD, bitácora, commits).</w:t>
            </w:r>
          </w:p>
        </w:tc>
      </w:tr>
      <w:tr>
        <w:tc>
          <w:tcPr>
            <w:tcW w:type="dxa" w:w="2041"/>
            <w:shd w:val="clear" w:color="auto" w:fill="E7F0E1"/>
          </w:tcPr>
          <w:p>
            <w:r>
              <w:rPr>
                <w:b/>
                <w:sz w:val="18"/>
              </w:rPr>
              <w:t>¿Qué haré hoy?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FODA del Análisis del Caso, apoyado en el informe de mercado de soluciones SaaS para iglesias. Crear el tablero del proyecto en GitHub Projects.</w:t>
            </w:r>
          </w:p>
        </w:tc>
      </w:tr>
      <w:tr>
        <w:tc>
          <w:tcPr>
            <w:tcW w:type="dxa" w:w="2041"/>
            <w:shd w:val="clear" w:color="auto" w:fill="FBEBDD"/>
          </w:tcPr>
          <w:p>
            <w:r>
              <w:rPr>
                <w:b/>
                <w:sz w:val="18"/>
              </w:rPr>
              <w:t>Impedimentos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Ninguno.</w:t>
            </w:r>
          </w:p>
        </w:tc>
      </w:tr>
    </w:tbl>
    <w:p/>
    <w:p>
      <w:pPr>
        <w:pStyle w:val="Heading3"/>
      </w:pPr>
      <w:r>
        <w:t xml:space="preserve">Daily #05 — Vie 14-08-2026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Fase / Sprint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Fase 1 · Definición</w:t>
            </w:r>
          </w:p>
        </w:tc>
      </w:tr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¿Qué hice ayer?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FODA terminado; tablero creado con 3 columnas (Por hacer, En progreso, Hecho).</w:t>
            </w:r>
          </w:p>
        </w:tc>
      </w:tr>
      <w:tr>
        <w:tc>
          <w:tcPr>
            <w:tcW w:type="dxa" w:w="2041"/>
            <w:shd w:val="clear" w:color="auto" w:fill="E7F0E1"/>
          </w:tcPr>
          <w:p>
            <w:r>
              <w:rPr>
                <w:b/>
                <w:sz w:val="18"/>
              </w:rPr>
              <w:t>¿Qué haré hoy?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Cerrar y subir el Análisis del Caso y el Squad (DOC-01, DOC-02). Primer borrador de la Carta Gantt del semestre.</w:t>
            </w:r>
          </w:p>
        </w:tc>
      </w:tr>
      <w:tr>
        <w:tc>
          <w:tcPr>
            <w:tcW w:type="dxa" w:w="2041"/>
            <w:shd w:val="clear" w:color="auto" w:fill="FBEBDD"/>
          </w:tcPr>
          <w:p>
            <w:r>
              <w:rPr>
                <w:b/>
                <w:sz w:val="18"/>
              </w:rPr>
              <w:t>Impedimentos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Ninguno.</w:t>
            </w:r>
          </w:p>
        </w:tc>
      </w:tr>
    </w:tbl>
    <w:p/>
    <w:p>
      <w:pPr>
        <w:pStyle w:val="Heading1"/>
      </w:pPr>
      <w:r>
        <w:t xml:space="preserve">Semana S2</w:t>
      </w:r>
    </w:p>
    <w:p>
      <w:pPr>
        <w:pStyle w:val="Heading3"/>
      </w:pPr>
      <w:r>
        <w:t xml:space="preserve">Daily #06 — Lun 17-08-2026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Fase / Sprint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Fase 1 · Definición</w:t>
            </w:r>
          </w:p>
        </w:tc>
      </w:tr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¿Qué hice ayer?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DOC-01 y DOC-02 entregados. Borrador de la Carta Gantt con 3 fases y 5 sprints.</w:t>
            </w:r>
          </w:p>
        </w:tc>
      </w:tr>
      <w:tr>
        <w:tc>
          <w:tcPr>
            <w:tcW w:type="dxa" w:w="2041"/>
            <w:shd w:val="clear" w:color="auto" w:fill="E7F0E1"/>
          </w:tcPr>
          <w:p>
            <w:r>
              <w:rPr>
                <w:b/>
                <w:sz w:val="18"/>
              </w:rPr>
              <w:t>¿Qué haré hoy?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Mapa Mental del proyecto (DOC-03).</w:t>
            </w:r>
          </w:p>
        </w:tc>
      </w:tr>
      <w:tr>
        <w:tc>
          <w:tcPr>
            <w:tcW w:type="dxa" w:w="2041"/>
            <w:shd w:val="clear" w:color="auto" w:fill="FBEBDD"/>
          </w:tcPr>
          <w:p>
            <w:r>
              <w:rPr>
                <w:b/>
                <w:sz w:val="18"/>
              </w:rPr>
              <w:t>Impedimentos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Ninguno.</w:t>
            </w:r>
          </w:p>
        </w:tc>
      </w:tr>
    </w:tbl>
    <w:p/>
    <w:p>
      <w:pPr>
        <w:pStyle w:val="Heading3"/>
      </w:pPr>
      <w:r>
        <w:t xml:space="preserve">Daily #07 — Mar 18-08-2026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Fase / Sprint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Fase 1 · Definición</w:t>
            </w:r>
          </w:p>
        </w:tc>
      </w:tr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¿Qué hice ayer?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Mapa mental terminado con 6 ejes (problema, usuarios, módulos, tecnología, seguridad, negocio).</w:t>
            </w:r>
          </w:p>
        </w:tc>
      </w:tr>
      <w:tr>
        <w:tc>
          <w:tcPr>
            <w:tcW w:type="dxa" w:w="2041"/>
            <w:shd w:val="clear" w:color="auto" w:fill="E7F0E1"/>
          </w:tcPr>
          <w:p>
            <w:r>
              <w:rPr>
                <w:b/>
                <w:sz w:val="18"/>
              </w:rPr>
              <w:t>¿Qué haré hoy?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Revisar el plan técnico pendiente (docs/supabase.md) para ordenar el trabajo de los sprints.</w:t>
            </w:r>
          </w:p>
        </w:tc>
      </w:tr>
      <w:tr>
        <w:tc>
          <w:tcPr>
            <w:tcW w:type="dxa" w:w="2041"/>
            <w:shd w:val="clear" w:color="auto" w:fill="FBEBDD"/>
          </w:tcPr>
          <w:p>
            <w:r>
              <w:rPr>
                <w:b/>
                <w:sz w:val="18"/>
              </w:rPr>
              <w:t>Impedimentos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Ninguno.</w:t>
            </w:r>
          </w:p>
        </w:tc>
      </w:tr>
    </w:tbl>
    <w:p/>
    <w:p>
      <w:pPr>
        <w:pStyle w:val="Heading3"/>
      </w:pPr>
      <w:r>
        <w:t xml:space="preserve">Daily #08 — Mié 19-08-2026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Fase / Sprint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Fase 1 · Definición</w:t>
            </w:r>
          </w:p>
        </w:tc>
      </w:tr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¿Qué hice ayer?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Plan técnico revisado: quedan facturación automática, dashboards, tiempo real, Supabase Auth, RLS, staging, QA y la salida a producción.</w:t>
            </w:r>
          </w:p>
        </w:tc>
      </w:tr>
      <w:tr>
        <w:tc>
          <w:tcPr>
            <w:tcW w:type="dxa" w:w="2041"/>
            <w:shd w:val="clear" w:color="auto" w:fill="E7F0E1"/>
          </w:tcPr>
          <w:p>
            <w:r>
              <w:rPr>
                <w:b/>
                <w:sz w:val="18"/>
              </w:rPr>
              <w:t>¿Qué haré hoy?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Borrador del Mapa de Actores (DOC-04): actores directos, indirectos y de contexto.</w:t>
            </w:r>
          </w:p>
        </w:tc>
      </w:tr>
      <w:tr>
        <w:tc>
          <w:tcPr>
            <w:tcW w:type="dxa" w:w="2041"/>
            <w:shd w:val="clear" w:color="auto" w:fill="FBEBDD"/>
          </w:tcPr>
          <w:p>
            <w:r>
              <w:rPr>
                <w:b/>
                <w:sz w:val="18"/>
              </w:rPr>
              <w:t>Impedimentos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Ninguno.</w:t>
            </w:r>
          </w:p>
        </w:tc>
      </w:tr>
    </w:tbl>
    <w:p/>
    <w:p>
      <w:pPr>
        <w:pStyle w:val="Heading3"/>
      </w:pPr>
      <w:r>
        <w:t xml:space="preserve">Daily #09 — Jue 20-08-2026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Fase / Sprint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Fase 1 · Definición</w:t>
            </w:r>
          </w:p>
        </w:tc>
      </w:tr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¿Qué hice ayer?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Mapa de actores con 3 anillos (directos, indirectos, externos).</w:t>
            </w:r>
          </w:p>
        </w:tc>
      </w:tr>
      <w:tr>
        <w:tc>
          <w:tcPr>
            <w:tcW w:type="dxa" w:w="2041"/>
            <w:shd w:val="clear" w:color="auto" w:fill="E7F0E1"/>
          </w:tcPr>
          <w:p>
            <w:r>
              <w:rPr>
                <w:b/>
                <w:sz w:val="18"/>
              </w:rPr>
              <w:t>¿Qué haré hoy?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Cerrar DOC-04 con la tabla de necesidades por actor. Asignar un tema a cada sprint en la Carta Gantt según las dependencias técnicas (Auth antes que RLS; RLS antes que staging y QA).</w:t>
            </w:r>
          </w:p>
        </w:tc>
      </w:tr>
      <w:tr>
        <w:tc>
          <w:tcPr>
            <w:tcW w:type="dxa" w:w="2041"/>
            <w:shd w:val="clear" w:color="auto" w:fill="FBEBDD"/>
          </w:tcPr>
          <w:p>
            <w:r>
              <w:rPr>
                <w:b/>
                <w:sz w:val="18"/>
              </w:rPr>
              <w:t>Impedimentos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Ninguno.</w:t>
            </w:r>
          </w:p>
        </w:tc>
      </w:tr>
    </w:tbl>
    <w:p/>
    <w:p>
      <w:pPr>
        <w:pStyle w:val="Heading3"/>
      </w:pPr>
      <w:r>
        <w:t xml:space="preserve">Daily #10 — Vie 21-08-2026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Fase / Sprint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Fase 1 · Definición</w:t>
            </w:r>
          </w:p>
        </w:tc>
      </w:tr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¿Qué hice ayer?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DOC-04 cerrado. Carta Gantt con el tema de cada sprint.</w:t>
            </w:r>
          </w:p>
        </w:tc>
      </w:tr>
      <w:tr>
        <w:tc>
          <w:tcPr>
            <w:tcW w:type="dxa" w:w="2041"/>
            <w:shd w:val="clear" w:color="auto" w:fill="E7F0E1"/>
          </w:tcPr>
          <w:p>
            <w:r>
              <w:rPr>
                <w:b/>
                <w:sz w:val="18"/>
              </w:rPr>
              <w:t>¿Qué haré hoy?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Empezar la Visión del Proyecto: declaración de visión y público objetivo.</w:t>
            </w:r>
          </w:p>
        </w:tc>
      </w:tr>
      <w:tr>
        <w:tc>
          <w:tcPr>
            <w:tcW w:type="dxa" w:w="2041"/>
            <w:shd w:val="clear" w:color="auto" w:fill="FBEBDD"/>
          </w:tcPr>
          <w:p>
            <w:r>
              <w:rPr>
                <w:b/>
                <w:sz w:val="18"/>
              </w:rPr>
              <w:t>Impedimentos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Ninguno.</w:t>
            </w:r>
          </w:p>
        </w:tc>
      </w:tr>
    </w:tbl>
    <w:p/>
    <w:p>
      <w:pPr>
        <w:pStyle w:val="Heading1"/>
      </w:pPr>
      <w:r>
        <w:t xml:space="preserve">Semana S3</w:t>
      </w:r>
    </w:p>
    <w:p>
      <w:pPr>
        <w:pStyle w:val="Heading3"/>
      </w:pPr>
      <w:r>
        <w:t xml:space="preserve">Daily #11 — Lun 24-08-2026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Fase / Sprint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Fase 1 · Definición</w:t>
            </w:r>
          </w:p>
        </w:tc>
      </w:tr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¿Qué hice ayer?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Borrador de la declaración de visión.</w:t>
            </w:r>
          </w:p>
        </w:tc>
      </w:tr>
      <w:tr>
        <w:tc>
          <w:tcPr>
            <w:tcW w:type="dxa" w:w="2041"/>
            <w:shd w:val="clear" w:color="auto" w:fill="E7F0E1"/>
          </w:tcPr>
          <w:p>
            <w:r>
              <w:rPr>
                <w:b/>
                <w:sz w:val="18"/>
              </w:rPr>
              <w:t>¿Qué haré hoy?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Product Vision Board y los 4 pilares (DOC-05).</w:t>
            </w:r>
          </w:p>
        </w:tc>
      </w:tr>
      <w:tr>
        <w:tc>
          <w:tcPr>
            <w:tcW w:type="dxa" w:w="2041"/>
            <w:shd w:val="clear" w:color="auto" w:fill="FBEBDD"/>
          </w:tcPr>
          <w:p>
            <w:r>
              <w:rPr>
                <w:b/>
                <w:sz w:val="18"/>
              </w:rPr>
              <w:t>Impedimentos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Ninguno.</w:t>
            </w:r>
          </w:p>
        </w:tc>
      </w:tr>
    </w:tbl>
    <w:p/>
    <w:p>
      <w:pPr>
        <w:pStyle w:val="Heading3"/>
      </w:pPr>
      <w:r>
        <w:t xml:space="preserve">Daily #12 — Mar 25-08-2026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Fase / Sprint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Fase 1 · Definición</w:t>
            </w:r>
          </w:p>
        </w:tc>
      </w:tr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¿Qué hice ayer?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Visión y Product Vision Board redactados; 4 pilares definidos.</w:t>
            </w:r>
          </w:p>
        </w:tc>
      </w:tr>
      <w:tr>
        <w:tc>
          <w:tcPr>
            <w:tcW w:type="dxa" w:w="2041"/>
            <w:shd w:val="clear" w:color="auto" w:fill="E7F0E1"/>
          </w:tcPr>
          <w:p>
            <w:r>
              <w:rPr>
                <w:b/>
                <w:sz w:val="18"/>
              </w:rPr>
              <w:t>¿Qué haré hoy?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Definir las Épicas (DOC-06) a partir de los módulos y de los pilares.</w:t>
            </w:r>
          </w:p>
        </w:tc>
      </w:tr>
      <w:tr>
        <w:tc>
          <w:tcPr>
            <w:tcW w:type="dxa" w:w="2041"/>
            <w:shd w:val="clear" w:color="auto" w:fill="FBEBDD"/>
          </w:tcPr>
          <w:p>
            <w:r>
              <w:rPr>
                <w:b/>
                <w:sz w:val="18"/>
              </w:rPr>
              <w:t>Impedimentos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Ninguno.</w:t>
            </w:r>
          </w:p>
        </w:tc>
      </w:tr>
    </w:tbl>
    <w:p/>
    <w:p>
      <w:pPr>
        <w:pStyle w:val="Heading3"/>
      </w:pPr>
      <w:r>
        <w:t xml:space="preserve">Daily #13 — Mié 26-08-2026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Fase / Sprint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Fase 1 · Definición</w:t>
            </w:r>
          </w:p>
        </w:tc>
      </w:tr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¿Qué hice ayer?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Primer corte de épicas.</w:t>
            </w:r>
          </w:p>
        </w:tc>
      </w:tr>
      <w:tr>
        <w:tc>
          <w:tcPr>
            <w:tcW w:type="dxa" w:w="2041"/>
            <w:shd w:val="clear" w:color="auto" w:fill="E7F0E1"/>
          </w:tcPr>
          <w:p>
            <w:r>
              <w:rPr>
                <w:b/>
                <w:sz w:val="18"/>
              </w:rPr>
              <w:t>¿Qué haré hoy?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Separar el tiempo real como épica propia. Definir el formato de las Historias de Usuario y de sus criterios de aceptación.</w:t>
            </w:r>
          </w:p>
        </w:tc>
      </w:tr>
      <w:tr>
        <w:tc>
          <w:tcPr>
            <w:tcW w:type="dxa" w:w="2041"/>
            <w:shd w:val="clear" w:color="auto" w:fill="FBEBDD"/>
          </w:tcPr>
          <w:p>
            <w:r>
              <w:rPr>
                <w:b/>
                <w:sz w:val="18"/>
              </w:rPr>
              <w:t>Impedimentos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Ninguno.</w:t>
            </w:r>
          </w:p>
        </w:tc>
      </w:tr>
    </w:tbl>
    <w:p/>
    <w:p>
      <w:pPr>
        <w:pStyle w:val="Heading3"/>
      </w:pPr>
      <w:r>
        <w:t xml:space="preserve">Daily #14 — Jue 27-08-2026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Fase / Sprint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Fase 1 · Definición</w:t>
            </w:r>
          </w:p>
        </w:tc>
      </w:tr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¿Qué hice ayer?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9 épicas definidas (DOC-06).</w:t>
            </w:r>
          </w:p>
        </w:tc>
      </w:tr>
      <w:tr>
        <w:tc>
          <w:tcPr>
            <w:tcW w:type="dxa" w:w="2041"/>
            <w:shd w:val="clear" w:color="auto" w:fill="E7F0E1"/>
          </w:tcPr>
          <w:p>
            <w:r>
              <w:rPr>
                <w:b/>
                <w:sz w:val="18"/>
              </w:rPr>
              <w:t>¿Qué haré hoy?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Historias del incremento base (las 10 ya construidas), para mantener la trazabilidad del producto completo.</w:t>
            </w:r>
          </w:p>
        </w:tc>
      </w:tr>
      <w:tr>
        <w:tc>
          <w:tcPr>
            <w:tcW w:type="dxa" w:w="2041"/>
            <w:shd w:val="clear" w:color="auto" w:fill="FBEBDD"/>
          </w:tcPr>
          <w:p>
            <w:r>
              <w:rPr>
                <w:b/>
                <w:sz w:val="18"/>
              </w:rPr>
              <w:t>Impedimentos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Ninguno.</w:t>
            </w:r>
          </w:p>
        </w:tc>
      </w:tr>
    </w:tbl>
    <w:p/>
    <w:p>
      <w:pPr>
        <w:pStyle w:val="Heading3"/>
      </w:pPr>
      <w:r>
        <w:t xml:space="preserve">Daily #15 — Vie 28-08-2026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Fase / Sprint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Fase 1 · Definición</w:t>
            </w:r>
          </w:p>
        </w:tc>
      </w:tr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¿Qué hice ayer?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10 historias del incremento base redactadas.</w:t>
            </w:r>
          </w:p>
        </w:tc>
      </w:tr>
      <w:tr>
        <w:tc>
          <w:tcPr>
            <w:tcW w:type="dxa" w:w="2041"/>
            <w:shd w:val="clear" w:color="auto" w:fill="E7F0E1"/>
          </w:tcPr>
          <w:p>
            <w:r>
              <w:rPr>
                <w:b/>
                <w:sz w:val="18"/>
              </w:rPr>
              <w:t>¿Qué haré hoy?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Historias del alcance APT (sprints 1 a 5) con criterios de aceptación.</w:t>
            </w:r>
          </w:p>
        </w:tc>
      </w:tr>
      <w:tr>
        <w:tc>
          <w:tcPr>
            <w:tcW w:type="dxa" w:w="2041"/>
            <w:shd w:val="clear" w:color="auto" w:fill="FBEBDD"/>
          </w:tcPr>
          <w:p>
            <w:r>
              <w:rPr>
                <w:b/>
                <w:sz w:val="18"/>
              </w:rPr>
              <w:t>Impedimentos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Ninguno.</w:t>
            </w:r>
          </w:p>
        </w:tc>
      </w:tr>
    </w:tbl>
    <w:p/>
    <w:p>
      <w:pPr>
        <w:pStyle w:val="Heading1"/>
      </w:pPr>
      <w:r>
        <w:t xml:space="preserve">Semana S4</w:t>
      </w:r>
    </w:p>
    <w:p>
      <w:pPr>
        <w:pStyle w:val="Heading3"/>
      </w:pPr>
      <w:r>
        <w:t xml:space="preserve">Daily #16 — Lun 31-08-2026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Fase / Sprint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Fase 1 · Definición</w:t>
            </w:r>
          </w:p>
        </w:tc>
      </w:tr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¿Qué hice ayer?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Historias del alcance APT redactadas (HU-05 a HU-32).</w:t>
            </w:r>
          </w:p>
        </w:tc>
      </w:tr>
      <w:tr>
        <w:tc>
          <w:tcPr>
            <w:tcW w:type="dxa" w:w="2041"/>
            <w:shd w:val="clear" w:color="auto" w:fill="E7F0E1"/>
          </w:tcPr>
          <w:p>
            <w:r>
              <w:rPr>
                <w:b/>
                <w:sz w:val="18"/>
              </w:rPr>
              <w:t>¿Qué haré hoy?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Estimar con Fibonacci contra la historia de referencia HU-04 = 5 pts y cerrar DOC-07.</w:t>
            </w:r>
          </w:p>
        </w:tc>
      </w:tr>
      <w:tr>
        <w:tc>
          <w:tcPr>
            <w:tcW w:type="dxa" w:w="2041"/>
            <w:shd w:val="clear" w:color="auto" w:fill="FBEBDD"/>
          </w:tcPr>
          <w:p>
            <w:r>
              <w:rPr>
                <w:b/>
                <w:sz w:val="18"/>
              </w:rPr>
              <w:t>Impedimentos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Sin equipo no se puede hacer Planning Poker; se estima por comparación contra una historia de referencia.</w:t>
            </w:r>
          </w:p>
        </w:tc>
      </w:tr>
    </w:tbl>
    <w:p/>
    <w:p>
      <w:pPr>
        <w:pStyle w:val="Heading3"/>
      </w:pPr>
      <w:r>
        <w:t xml:space="preserve">Daily #17 — Mar 01-09-2026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Fase / Sprint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Fase 1 · Definición</w:t>
            </w:r>
          </w:p>
        </w:tc>
      </w:tr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¿Qué hice ayer?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32 historias con criterios y estimación (DOC-07).</w:t>
            </w:r>
          </w:p>
        </w:tc>
      </w:tr>
      <w:tr>
        <w:tc>
          <w:tcPr>
            <w:tcW w:type="dxa" w:w="2041"/>
            <w:shd w:val="clear" w:color="auto" w:fill="E7F0E1"/>
          </w:tcPr>
          <w:p>
            <w:r>
              <w:rPr>
                <w:b/>
                <w:sz w:val="18"/>
              </w:rPr>
              <w:t>¿Qué haré hoy?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Impact Mapping (DOC-08): conectar el objetivo «10 iglesias activas» con los actores y los entregables.</w:t>
            </w:r>
          </w:p>
        </w:tc>
      </w:tr>
      <w:tr>
        <w:tc>
          <w:tcPr>
            <w:tcW w:type="dxa" w:w="2041"/>
            <w:shd w:val="clear" w:color="auto" w:fill="FBEBDD"/>
          </w:tcPr>
          <w:p>
            <w:r>
              <w:rPr>
                <w:b/>
                <w:sz w:val="18"/>
              </w:rPr>
              <w:t>Impedimentos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Ninguno.</w:t>
            </w:r>
          </w:p>
        </w:tc>
      </w:tr>
    </w:tbl>
    <w:p/>
    <w:p>
      <w:pPr>
        <w:pStyle w:val="Heading3"/>
      </w:pPr>
      <w:r>
        <w:t xml:space="preserve">Daily #18 — Mié 02-09-2026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Fase / Sprint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Fase 1 · Definición</w:t>
            </w:r>
          </w:p>
        </w:tc>
      </w:tr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¿Qué hice ayer?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Impact Map casi terminado.</w:t>
            </w:r>
          </w:p>
        </w:tc>
      </w:tr>
      <w:tr>
        <w:tc>
          <w:tcPr>
            <w:tcW w:type="dxa" w:w="2041"/>
            <w:shd w:val="clear" w:color="auto" w:fill="E7F0E1"/>
          </w:tcPr>
          <w:p>
            <w:r>
              <w:rPr>
                <w:b/>
                <w:sz w:val="18"/>
              </w:rPr>
              <w:t>¿Qué haré hoy?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Cerrar el Impact Map y hacer el User Story Mapping (DOC-10): backbone de 6 actividades y cortes en releases 1.0 → 2.0.</w:t>
            </w:r>
          </w:p>
        </w:tc>
      </w:tr>
      <w:tr>
        <w:tc>
          <w:tcPr>
            <w:tcW w:type="dxa" w:w="2041"/>
            <w:shd w:val="clear" w:color="auto" w:fill="FBEBDD"/>
          </w:tcPr>
          <w:p>
            <w:r>
              <w:rPr>
                <w:b/>
                <w:sz w:val="18"/>
              </w:rPr>
              <w:t>Impedimentos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Ninguno.</w:t>
            </w:r>
          </w:p>
        </w:tc>
      </w:tr>
    </w:tbl>
    <w:p/>
    <w:p>
      <w:pPr>
        <w:pStyle w:val="Heading3"/>
      </w:pPr>
      <w:r>
        <w:t xml:space="preserve">Daily #19 — Jue 03-09-2026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Fase / Sprint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Fase 1 · Definición</w:t>
            </w:r>
          </w:p>
        </w:tc>
      </w:tr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¿Qué hice ayer?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Impact Map y User Story Map terminados.</w:t>
            </w:r>
          </w:p>
        </w:tc>
      </w:tr>
      <w:tr>
        <w:tc>
          <w:tcPr>
            <w:tcW w:type="dxa" w:w="2041"/>
            <w:shd w:val="clear" w:color="auto" w:fill="E7F0E1"/>
          </w:tcPr>
          <w:p>
            <w:r>
              <w:rPr>
                <w:b/>
                <w:sz w:val="18"/>
              </w:rPr>
              <w:t>¿Qué haré hoy?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Priorizar el Product Backlog (DOC-09) con MoSCoW + valor/esfuerzo y ordenar los sprints según la Carta Gantt. Empezar el Documento de Diseño (arquitectura).</w:t>
            </w:r>
          </w:p>
        </w:tc>
      </w:tr>
      <w:tr>
        <w:tc>
          <w:tcPr>
            <w:tcW w:type="dxa" w:w="2041"/>
            <w:shd w:val="clear" w:color="auto" w:fill="FBEBDD"/>
          </w:tcPr>
          <w:p>
            <w:r>
              <w:rPr>
                <w:b/>
                <w:sz w:val="18"/>
              </w:rPr>
              <w:t>Impedimentos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Ninguno.</w:t>
            </w:r>
          </w:p>
        </w:tc>
      </w:tr>
    </w:tbl>
    <w:p/>
    <w:p>
      <w:pPr>
        <w:pStyle w:val="Heading3"/>
      </w:pPr>
      <w:r>
        <w:t xml:space="preserve">Daily #20 — Vie 04-09-2026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Fase / Sprint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Fase 1 · Definición — Hito: Evaluación Fase 1 (20%)</w:t>
            </w:r>
          </w:p>
        </w:tc>
      </w:tr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¿Qué hice ayer?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Backlog priorizado v1.0; primer borrador del diagrama de arquitectura.</w:t>
            </w:r>
          </w:p>
        </w:tc>
      </w:tr>
      <w:tr>
        <w:tc>
          <w:tcPr>
            <w:tcW w:type="dxa" w:w="2041"/>
            <w:shd w:val="clear" w:color="auto" w:fill="E7F0E1"/>
          </w:tcPr>
          <w:p>
            <w:r>
              <w:rPr>
                <w:b/>
                <w:sz w:val="18"/>
              </w:rPr>
              <w:t>¿Qué haré hoy?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Revisión final y entrega de los documentos de la Fase 1 para la evaluación. Preparar el Sprint Planning del Sprint 1.</w:t>
            </w:r>
          </w:p>
        </w:tc>
      </w:tr>
      <w:tr>
        <w:tc>
          <w:tcPr>
            <w:tcW w:type="dxa" w:w="2041"/>
            <w:shd w:val="clear" w:color="auto" w:fill="FBEBDD"/>
          </w:tcPr>
          <w:p>
            <w:r>
              <w:rPr>
                <w:b/>
                <w:sz w:val="18"/>
              </w:rPr>
              <w:t>Impedimentos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Ninguno.</w:t>
            </w:r>
          </w:p>
        </w:tc>
      </w:tr>
    </w:tbl>
    <w:p/>
    <w:p>
      <w:pPr>
        <w:pStyle w:val="Heading1"/>
      </w:pPr>
      <w:r>
        <w:t xml:space="preserve">Semana S5</w:t>
      </w:r>
    </w:p>
    <w:p>
      <w:pPr>
        <w:pStyle w:val="Heading3"/>
      </w:pPr>
      <w:r>
        <w:t xml:space="preserve">Daily #21 — Lun 07-09-2026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Fase / Sprint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Sprint 1 · Día 1</w:t>
            </w:r>
          </w:p>
        </w:tc>
      </w:tr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¿Qué hice ayer?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Evaluación Fase 1 entregada.</w:t>
            </w:r>
          </w:p>
        </w:tc>
      </w:tr>
      <w:tr>
        <w:tc>
          <w:tcPr>
            <w:tcW w:type="dxa" w:w="2041"/>
            <w:shd w:val="clear" w:color="auto" w:fill="E7F0E1"/>
          </w:tcPr>
          <w:p>
            <w:r>
              <w:rPr>
                <w:b/>
                <w:sz w:val="18"/>
              </w:rPr>
              <w:t>¿Qué haré hoy?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Sprint Planning del Sprint 1 (26 pts, 56 h). Empezar HU-16: modelo PagoIglesia y fecha de adquisición del plan (T1.1).</w:t>
            </w:r>
          </w:p>
        </w:tc>
      </w:tr>
      <w:tr>
        <w:tc>
          <w:tcPr>
            <w:tcW w:type="dxa" w:w="2041"/>
            <w:shd w:val="clear" w:color="auto" w:fill="FBEBDD"/>
          </w:tcPr>
          <w:p>
            <w:r>
              <w:rPr>
                <w:b/>
                <w:sz w:val="18"/>
              </w:rPr>
              <w:t>Impedimentos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Ninguno.</w:t>
            </w:r>
          </w:p>
        </w:tc>
      </w:tr>
    </w:tbl>
    <w:p/>
    <w:p>
      <w:pPr>
        <w:pStyle w:val="Heading3"/>
      </w:pPr>
      <w:r>
        <w:t xml:space="preserve">Daily #22 — Mar 08-09-2026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Fase / Sprint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Sprint 1 · Día 2</w:t>
            </w:r>
          </w:p>
        </w:tc>
      </w:tr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¿Qué hice ayer?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Sprint Planning hecho. PagoIglesia con su migración; la próxima facturación se calcula sola a 30 días de la adquisición (T1.1).</w:t>
            </w:r>
          </w:p>
        </w:tc>
      </w:tr>
      <w:tr>
        <w:tc>
          <w:tcPr>
            <w:tcW w:type="dxa" w:w="2041"/>
            <w:shd w:val="clear" w:color="auto" w:fill="E7F0E1"/>
          </w:tcPr>
          <w:p>
            <w:r>
              <w:rPr>
                <w:b/>
                <w:sz w:val="18"/>
              </w:rPr>
              <w:t>¿Qué haré hoy?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Historial de pagos: «marcar pagada» registra el pago y nuevo GET de historial (T1.2). Confirmación con contraseña al corregir la fecha (T1.3).</w:t>
            </w:r>
          </w:p>
        </w:tc>
      </w:tr>
      <w:tr>
        <w:tc>
          <w:tcPr>
            <w:tcW w:type="dxa" w:w="2041"/>
            <w:shd w:val="clear" w:color="auto" w:fill="FBEBDD"/>
          </w:tcPr>
          <w:p>
            <w:r>
              <w:rPr>
                <w:b/>
                <w:sz w:val="18"/>
              </w:rPr>
              <w:t>Impedimentos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Ninguno.</w:t>
            </w:r>
          </w:p>
        </w:tc>
      </w:tr>
    </w:tbl>
    <w:p/>
    <w:p>
      <w:pPr>
        <w:pStyle w:val="Heading3"/>
      </w:pPr>
      <w:r>
        <w:t xml:space="preserve">Daily #23 — Mié 09-09-2026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Fase / Sprint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Sprint 1 · Día 3</w:t>
            </w:r>
          </w:p>
        </w:tc>
      </w:tr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¿Qué hice ayer?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T1.2 y T1.3 listas: el historial crece solo con pagos confirmados, no con correcciones de fecha; sin contraseña o con una incorrecta, la corrección se rechaza.</w:t>
            </w:r>
          </w:p>
        </w:tc>
      </w:tr>
      <w:tr>
        <w:tc>
          <w:tcPr>
            <w:tcW w:type="dxa" w:w="2041"/>
            <w:shd w:val="clear" w:color="auto" w:fill="E7F0E1"/>
          </w:tcPr>
          <w:p>
            <w:r>
              <w:rPr>
                <w:b/>
                <w:sz w:val="18"/>
              </w:rPr>
              <w:t>¿Qué haré hoy?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Cron diario de recordatorios con @nestjs/schedule (T1.4): aviso 7 días antes del vencimiento y día por medio en mora.</w:t>
            </w:r>
          </w:p>
        </w:tc>
      </w:tr>
      <w:tr>
        <w:tc>
          <w:tcPr>
            <w:tcW w:type="dxa" w:w="2041"/>
            <w:shd w:val="clear" w:color="auto" w:fill="FBEBDD"/>
          </w:tcPr>
          <w:p>
            <w:r>
              <w:rPr>
                <w:b/>
                <w:sz w:val="18"/>
              </w:rPr>
              <w:t>Impedimentos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IMP-01: Resend rechaza los envíos de prueba porque la cuenta está en modo test; no se puede ver el correo real.</w:t>
            </w:r>
          </w:p>
        </w:tc>
      </w:tr>
    </w:tbl>
    <w:p/>
    <w:p>
      <w:pPr>
        <w:pStyle w:val="Heading3"/>
      </w:pPr>
      <w:r>
        <w:t xml:space="preserve">Daily #24 — Jue 10-09-2026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Fase / Sprint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Sprint 1 · Día 4</w:t>
            </w:r>
          </w:p>
        </w:tc>
      </w:tr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¿Qué hice ayer?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Cron casi listo; los envíos siguen rechazados por el modo test de Resend.</w:t>
            </w:r>
          </w:p>
        </w:tc>
      </w:tr>
      <w:tr>
        <w:tc>
          <w:tcPr>
            <w:tcW w:type="dxa" w:w="2041"/>
            <w:shd w:val="clear" w:color="auto" w:fill="E7F0E1"/>
          </w:tcPr>
          <w:p>
            <w:r>
              <w:rPr>
                <w:b/>
                <w:sz w:val="18"/>
              </w:rPr>
              <w:t>¿Qué haré hoy?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Probar el cron invocándolo directo. Tracking de actividad (T1.5): SesionActividad, heartbeat y último acceso. Diagrama de arquitectura del Documento de Diseño (T1.13).</w:t>
            </w:r>
          </w:p>
        </w:tc>
      </w:tr>
      <w:tr>
        <w:tc>
          <w:tcPr>
            <w:tcW w:type="dxa" w:w="2041"/>
            <w:shd w:val="clear" w:color="auto" w:fill="FBEBDD"/>
          </w:tcPr>
          <w:p>
            <w:r>
              <w:rPr>
                <w:b/>
                <w:sz w:val="18"/>
              </w:rPr>
              <w:t>Impedimentos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IMP-01 mitigado: se valida la lógica del cron y el intento de envío en los logs.</w:t>
            </w:r>
          </w:p>
        </w:tc>
      </w:tr>
    </w:tbl>
    <w:p/>
    <w:p>
      <w:pPr>
        <w:pStyle w:val="Heading3"/>
      </w:pPr>
      <w:r>
        <w:t xml:space="preserve">Daily #25 — Vie 11-09-2026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Fase / Sprint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Sprint 1 · Día 5</w:t>
            </w:r>
          </w:p>
        </w:tc>
      </w:tr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¿Qué hice ayer?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Cron probado: 7 días antes → aviso; 3 días de mora → aviso; 2 días → nada (día por medio OK). Heartbeat funcionando (T1.5). Diagrama de arquitectura listo.</w:t>
            </w:r>
          </w:p>
        </w:tc>
      </w:tr>
      <w:tr>
        <w:tc>
          <w:tcPr>
            <w:tcW w:type="dxa" w:w="2041"/>
            <w:shd w:val="clear" w:color="auto" w:fill="E7F0E1"/>
          </w:tcPr>
          <w:p>
            <w:r>
              <w:rPr>
                <w:b/>
                <w:sz w:val="18"/>
              </w:rPr>
              <w:t>¿Qué haré hoy?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KPIs del dashboard SuperAdmin (T1.6): usuarios activos, actividad por día y por hora, certificados e iglesias por plan.</w:t>
            </w:r>
          </w:p>
        </w:tc>
      </w:tr>
      <w:tr>
        <w:tc>
          <w:tcPr>
            <w:tcW w:type="dxa" w:w="2041"/>
            <w:shd w:val="clear" w:color="auto" w:fill="FBEBDD"/>
          </w:tcPr>
          <w:p>
            <w:r>
              <w:rPr>
                <w:b/>
                <w:sz w:val="18"/>
              </w:rPr>
              <w:t>Impedimentos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IMP-02: el dashboard nuevo cambia el contrato con el frontend (el listado de iglesias pasa a GET /iglesias). Se documentará en el brief (T1.9).</w:t>
            </w:r>
          </w:p>
        </w:tc>
      </w:tr>
    </w:tbl>
    <w:p/>
    <w:p>
      <w:pPr>
        <w:pStyle w:val="Heading1"/>
      </w:pPr>
      <w:r>
        <w:t xml:space="preserve">Semana S6</w:t>
      </w:r>
    </w:p>
    <w:p>
      <w:pPr>
        <w:pStyle w:val="Heading3"/>
      </w:pPr>
      <w:r>
        <w:t xml:space="preserve">Daily #26 — Lun 14-09-2026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Fase / Sprint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Sprint 1 · Día 6</w:t>
            </w:r>
          </w:p>
        </w:tc>
      </w:tr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¿Qué hice ayer?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KPIs del SuperAdmin listos (T1.6); el propio SuperAdmin no se cuenta como usuario activo.</w:t>
            </w:r>
          </w:p>
        </w:tc>
      </w:tr>
      <w:tr>
        <w:tc>
          <w:tcPr>
            <w:tcW w:type="dxa" w:w="2041"/>
            <w:shd w:val="clear" w:color="auto" w:fill="E7F0E1"/>
          </w:tcPr>
          <w:p>
            <w:r>
              <w:rPr>
                <w:b/>
                <w:sz w:val="18"/>
              </w:rPr>
              <w:t>¿Qué haré hoy?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Página «Iglesias» con filtros y bloque de estadísticas, sin nada financiero (T1.7). Modelo entidad-relación del Documento de Diseño.</w:t>
            </w:r>
          </w:p>
        </w:tc>
      </w:tr>
      <w:tr>
        <w:tc>
          <w:tcPr>
            <w:tcW w:type="dxa" w:w="2041"/>
            <w:shd w:val="clear" w:color="auto" w:fill="FBEBDD"/>
          </w:tcPr>
          <w:p>
            <w:r>
              <w:rPr>
                <w:b/>
                <w:sz w:val="18"/>
              </w:rPr>
              <w:t>Impedimentos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IMP-03: semana corta por Fiestas Patrias (18-09 feriado).</w:t>
            </w:r>
          </w:p>
        </w:tc>
      </w:tr>
    </w:tbl>
    <w:p/>
    <w:p>
      <w:pPr>
        <w:pStyle w:val="Heading3"/>
      </w:pPr>
      <w:r>
        <w:t xml:space="preserve">Daily #27 — Mar 15-09-2026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Fase / Sprint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Sprint 1 · Día 7</w:t>
            </w:r>
          </w:p>
        </w:tc>
      </w:tr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¿Qué hice ayer?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Página Iglesias lista (T1.7). Modelo ER terminado.</w:t>
            </w:r>
          </w:p>
        </w:tc>
      </w:tr>
      <w:tr>
        <w:tc>
          <w:tcPr>
            <w:tcW w:type="dxa" w:w="2041"/>
            <w:shd w:val="clear" w:color="auto" w:fill="E7F0E1"/>
          </w:tcPr>
          <w:p>
            <w:r>
              <w:rPr>
                <w:b/>
                <w:sz w:val="18"/>
              </w:rPr>
              <w:t>¿Qué haré hoy?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Landing /dashboard para Manager/Usuario según módulos delegados (T1.8). Brief para el frontend con los contratos nuevos, las alertas de mensualidad y las notas largas (T1.9).</w:t>
            </w:r>
          </w:p>
        </w:tc>
      </w:tr>
      <w:tr>
        <w:tc>
          <w:tcPr>
            <w:tcW w:type="dxa" w:w="2041"/>
            <w:shd w:val="clear" w:color="auto" w:fill="FBEBDD"/>
          </w:tcPr>
          <w:p>
            <w:r>
              <w:rPr>
                <w:b/>
                <w:sz w:val="18"/>
              </w:rPr>
              <w:t>Impedimentos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IMP-04: Supabase Realtime nativo expondría eventos de todas las iglesias porque todavía no hay RLS; HU-26 se hará con un WebSocket propio con salas por iglesia.</w:t>
            </w:r>
          </w:p>
        </w:tc>
      </w:tr>
    </w:tbl>
    <w:p/>
    <w:p>
      <w:pPr>
        <w:pStyle w:val="Heading3"/>
      </w:pPr>
      <w:r>
        <w:t xml:space="preserve">Daily #28 — Mié 16-09-2026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Fase / Sprint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Sprint 1 · Día 8</w:t>
            </w:r>
          </w:p>
        </w:tc>
      </w:tr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¿Qué hice ayer?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Landing del equipo listo (T1.8) y brief enviado al frontend (T1.9).</w:t>
            </w:r>
          </w:p>
        </w:tc>
      </w:tr>
      <w:tr>
        <w:tc>
          <w:tcPr>
            <w:tcW w:type="dxa" w:w="2041"/>
            <w:shd w:val="clear" w:color="auto" w:fill="E7F0E1"/>
          </w:tcPr>
          <w:p>
            <w:r>
              <w:rPr>
                <w:b/>
                <w:sz w:val="18"/>
              </w:rPr>
              <w:t>¿Qué haré hoy?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Tiempo real (HU-26): gateway WebSocket autenticado con la cookie de sesión y salas por iglesia (T1.10). Cerrar el Documento de Diseño: diccionario de datos y seguridad en la capa de datos (T1.13).</w:t>
            </w:r>
          </w:p>
        </w:tc>
      </w:tr>
      <w:tr>
        <w:tc>
          <w:tcPr>
            <w:tcW w:type="dxa" w:w="2041"/>
            <w:shd w:val="clear" w:color="auto" w:fill="FBEBDD"/>
          </w:tcPr>
          <w:p>
            <w:r>
              <w:rPr>
                <w:b/>
                <w:sz w:val="18"/>
              </w:rPr>
              <w:t>Impedimentos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IMP-06: sin revisión por pares; se mitiga con CI y pruebas contra el servidor real.</w:t>
            </w:r>
          </w:p>
        </w:tc>
      </w:tr>
    </w:tbl>
    <w:p/>
    <w:p>
      <w:pPr>
        <w:pStyle w:val="Heading3"/>
      </w:pPr>
      <w:r>
        <w:t xml:space="preserve">Daily #29 — Jue 17-09-2026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Fase / Sprint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Sprint 1 · Día 9 (último día hábil)</w:t>
            </w:r>
          </w:p>
        </w:tc>
      </w:tr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¿Qué hice ayer?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Gateway listo: rechaza conexiones sin token y el servidor asigna la sala (T1.10). Documento de Diseño cerrado (DOC-11).</w:t>
            </w:r>
          </w:p>
        </w:tc>
      </w:tr>
      <w:tr>
        <w:tc>
          <w:tcPr>
            <w:tcW w:type="dxa" w:w="2041"/>
            <w:shd w:val="clear" w:color="auto" w:fill="E7F0E1"/>
          </w:tcPr>
          <w:p>
            <w:r>
              <w:rPr>
                <w:b/>
                <w:sz w:val="18"/>
              </w:rPr>
              <w:t>¿Qué haré hoy?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Emisores de las 3 pantallas (T1.11) y prueba con clientes socket.io reales (T1.12). Sprint Review y Retrospective al cierre del día; Release v1.1.0.</w:t>
            </w:r>
          </w:p>
        </w:tc>
      </w:tr>
      <w:tr>
        <w:tc>
          <w:tcPr>
            <w:tcW w:type="dxa" w:w="2041"/>
            <w:shd w:val="clear" w:color="auto" w:fill="FBEBDD"/>
          </w:tcPr>
          <w:p>
            <w:r>
              <w:rPr>
                <w:b/>
                <w:sz w:val="18"/>
              </w:rPr>
              <w:t>Impedimentos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Ninguno.</w:t>
            </w:r>
          </w:p>
        </w:tc>
      </w:tr>
    </w:tbl>
    <w:p/>
    <w:p>
      <w:pPr>
        <w:pStyle w:val="Heading1"/>
      </w:pPr>
      <w:r>
        <w:t xml:space="preserve">Semana S7</w:t>
      </w:r>
    </w:p>
    <w:p>
      <w:pPr>
        <w:pStyle w:val="Heading3"/>
      </w:pPr>
      <w:r>
        <w:t xml:space="preserve">Daily #30 — Lun 21-09-2026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Fase / Sprint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Sprint 2 · Día 1</w:t>
            </w:r>
          </w:p>
        </w:tc>
      </w:tr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¿Qué hice ayer?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Sprint 1 cerrado: el pastor recibe los eventos de su iglesia y el SuperAdmin no (IMP-05: un proceso node huérfano ocupaba el puerto 3001; se cerró y se repitió la prueba). Review (26/26 pts) y Retrospective hechas. Fin de semana largo de Fiestas Patrias.</w:t>
            </w:r>
          </w:p>
        </w:tc>
      </w:tr>
      <w:tr>
        <w:tc>
          <w:tcPr>
            <w:tcW w:type="dxa" w:w="2041"/>
            <w:shd w:val="clear" w:color="auto" w:fill="E7F0E1"/>
          </w:tcPr>
          <w:p>
            <w:r>
              <w:rPr>
                <w:b/>
                <w:sz w:val="18"/>
              </w:rPr>
              <w:t>¿Qué haré hoy?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Sprint Planning del Sprint 2 (26 pts, 55 h). Aplicar la acción de la retro: pedir hoy las keys del proyecto de prueba de Supabase. Crear el proyecto y el campo supabaseUserId (T2.1).</w:t>
            </w:r>
          </w:p>
        </w:tc>
      </w:tr>
      <w:tr>
        <w:tc>
          <w:tcPr>
            <w:tcW w:type="dxa" w:w="2041"/>
            <w:shd w:val="clear" w:color="auto" w:fill="FBEBDD"/>
          </w:tcPr>
          <w:p>
            <w:r>
              <w:rPr>
                <w:b/>
                <w:sz w:val="18"/>
              </w:rPr>
              <w:t>Impedimentos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Ninguno.</w:t>
            </w:r>
          </w:p>
        </w:tc>
      </w:tr>
    </w:tbl>
    <w:p/>
    <w:p>
      <w:pPr>
        <w:pStyle w:val="Heading3"/>
      </w:pPr>
      <w:r>
        <w:t xml:space="preserve">Daily #31 — Mar 22-09-2026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Fase / Sprint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Sprint 2 · Día 2</w:t>
            </w:r>
          </w:p>
        </w:tc>
      </w:tr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¿Qué hice ayer?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Sprint Planning hecho. Proyecto de prueba Backend-auth-test creado (costo $0) y migración de supabaseUserId aplicada (T2.1).</w:t>
            </w:r>
          </w:p>
        </w:tc>
      </w:tr>
      <w:tr>
        <w:tc>
          <w:tcPr>
            <w:tcW w:type="dxa" w:w="2041"/>
            <w:shd w:val="clear" w:color="auto" w:fill="E7F0E1"/>
          </w:tcPr>
          <w:p>
            <w:r>
              <w:rPr>
                <w:b/>
                <w:sz w:val="18"/>
              </w:rPr>
              <w:t>¿Qué haré hoy?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Login por email y espejo de usuarios hacia Supabase Auth, sin cortar el login actual (T2.2).</w:t>
            </w:r>
          </w:p>
        </w:tc>
      </w:tr>
      <w:tr>
        <w:tc>
          <w:tcPr>
            <w:tcW w:type="dxa" w:w="2041"/>
            <w:shd w:val="clear" w:color="auto" w:fill="FBEBDD"/>
          </w:tcPr>
          <w:p>
            <w:r>
              <w:rPr>
                <w:b/>
                <w:sz w:val="18"/>
              </w:rPr>
              <w:t>Impedimentos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IMP-07: la service_role key del proyecto de prueba no se puede obtener por MCP; sin ella el espejo no se puede probar de punta a punta.</w:t>
            </w:r>
          </w:p>
        </w:tc>
      </w:tr>
    </w:tbl>
    <w:p/>
    <w:p>
      <w:pPr>
        <w:pStyle w:val="Heading3"/>
      </w:pPr>
      <w:r>
        <w:t xml:space="preserve">Daily #32 — Mié 23-09-2026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Fase / Sprint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Sprint 2 · Día 3</w:t>
            </w:r>
          </w:p>
        </w:tc>
      </w:tr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¿Qué hice ayer?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Login por email funcionando; el login antiguo con username responde 401. El espejo queda como no-op seguro mientras falta la key.</w:t>
            </w:r>
          </w:p>
        </w:tc>
      </w:tr>
      <w:tr>
        <w:tc>
          <w:tcPr>
            <w:tcW w:type="dxa" w:w="2041"/>
            <w:shd w:val="clear" w:color="auto" w:fill="E7F0E1"/>
          </w:tcPr>
          <w:p>
            <w:r>
              <w:rPr>
                <w:b/>
                <w:sz w:val="18"/>
              </w:rPr>
              <w:t>¿Qué haré hoy?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Probar el espejo con la key ya configurada y cerrar T2.2. Empezar la verificación de JWT de Supabase con JWKS (T2.3).</w:t>
            </w:r>
          </w:p>
        </w:tc>
      </w:tr>
      <w:tr>
        <w:tc>
          <w:tcPr>
            <w:tcW w:type="dxa" w:w="2041"/>
            <w:shd w:val="clear" w:color="auto" w:fill="FBEBDD"/>
          </w:tcPr>
          <w:p>
            <w:r>
              <w:rPr>
                <w:b/>
                <w:sz w:val="18"/>
              </w:rPr>
              <w:t>Impedimentos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IMP-07 resuelto: la key se configuró a mano en .env.</w:t>
            </w:r>
          </w:p>
        </w:tc>
      </w:tr>
    </w:tbl>
    <w:p/>
    <w:p>
      <w:pPr>
        <w:pStyle w:val="Heading3"/>
      </w:pPr>
      <w:r>
        <w:t xml:space="preserve">Daily #33 — Jue 24-09-2026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Fase / Sprint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Sprint 2 · Día 4</w:t>
            </w:r>
          </w:p>
        </w:tc>
      </w:tr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¿Qué hice ayer?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Espejo verificado: el usuario aparece en auth.users con su rol e iglesia y no se duplica al segundo login (T2.2).</w:t>
            </w:r>
          </w:p>
        </w:tc>
      </w:tr>
      <w:tr>
        <w:tc>
          <w:tcPr>
            <w:tcW w:type="dxa" w:w="2041"/>
            <w:shd w:val="clear" w:color="auto" w:fill="E7F0E1"/>
          </w:tcPr>
          <w:p>
            <w:r>
              <w:rPr>
                <w:b/>
                <w:sz w:val="18"/>
              </w:rPr>
              <w:t>¿Qué haré hoy?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Terminar la verificación JWKS (T2.3) y el guard propio con las 3 revalidaciones por request: usuario activo, iglesia no suspendida y cambio de contraseña pendiente (T2.4).</w:t>
            </w:r>
          </w:p>
        </w:tc>
      </w:tr>
      <w:tr>
        <w:tc>
          <w:tcPr>
            <w:tcW w:type="dxa" w:w="2041"/>
            <w:shd w:val="clear" w:color="auto" w:fill="FBEBDD"/>
          </w:tcPr>
          <w:p>
            <w:r>
              <w:rPr>
                <w:b/>
                <w:sz w:val="18"/>
              </w:rPr>
              <w:t>Impedimentos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IMP-08: antes de diseñar el corte hay que decidir si se adopta @supabase/ssr o se mantienen las cookies propias.</w:t>
            </w:r>
          </w:p>
        </w:tc>
      </w:tr>
    </w:tbl>
    <w:p/>
    <w:p>
      <w:pPr>
        <w:pStyle w:val="Heading3"/>
      </w:pPr>
      <w:r>
        <w:t xml:space="preserve">Daily #34 — Vie 25-09-2026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Fase / Sprint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Sprint 2 · Día 5</w:t>
            </w:r>
          </w:p>
        </w:tc>
      </w:tr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¿Qué hice ayer?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Verificación JWKS (T2.3) y SupabaseJwtAuthGuard (T2.4) listos, sin cortar todavía el login; la lista de rutas permitidas quedó compartida con la estrategia actual para que no diverjan.</w:t>
            </w:r>
          </w:p>
        </w:tc>
      </w:tr>
      <w:tr>
        <w:tc>
          <w:tcPr>
            <w:tcW w:type="dxa" w:w="2041"/>
            <w:shd w:val="clear" w:color="auto" w:fill="E7F0E1"/>
          </w:tcPr>
          <w:p>
            <w:r>
              <w:rPr>
                <w:b/>
                <w:sz w:val="18"/>
              </w:rPr>
              <w:t>¿Qué haré hoy?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Módulos delegados (AccesoModulo) resueltos en el guard, sin Custom Access Token Hook (T2.5). Revisar cómo rota GoTrue los refresh tokens y decidir el esquema de cookies (T2.6).</w:t>
            </w:r>
          </w:p>
        </w:tc>
      </w:tr>
      <w:tr>
        <w:tc>
          <w:tcPr>
            <w:tcW w:type="dxa" w:w="2041"/>
            <w:shd w:val="clear" w:color="auto" w:fill="FBEBDD"/>
          </w:tcPr>
          <w:p>
            <w:r>
              <w:rPr>
                <w:b/>
                <w:sz w:val="18"/>
              </w:rPr>
              <w:t>Impedimentos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El burndown va ~7 h atrás de la línea ideal por IMP-07; se revisa en la Daily del 29-09.</w:t>
            </w:r>
          </w:p>
        </w:tc>
      </w:tr>
    </w:tbl>
    <w:p/>
    <w:p>
      <w:pPr>
        <w:pStyle w:val="Heading1"/>
      </w:pPr>
      <w:r>
        <w:t xml:space="preserve">Semana S8</w:t>
      </w:r>
    </w:p>
    <w:p>
      <w:pPr>
        <w:pStyle w:val="Heading3"/>
      </w:pPr>
      <w:r>
        <w:t xml:space="preserve">Daily #35 — Lun 28-09-2026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Fase / Sprint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Sprint 2 · Día 6</w:t>
            </w:r>
          </w:p>
        </w:tc>
      </w:tr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¿Qué hice ayer?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Módulos delegados resueltos en el guard sin Custom Access Token Hook (T2.5). Decidido: la rotación de refresh tokens de GoTrue da una garantía equivalente y no se adopta @supabase/ssr; se mantienen las cookies httpOnly + CSRF double-submit (T2.6, IMP-08 resuelto).</w:t>
            </w:r>
          </w:p>
        </w:tc>
      </w:tr>
      <w:tr>
        <w:tc>
          <w:tcPr>
            <w:tcW w:type="dxa" w:w="2041"/>
            <w:shd w:val="clear" w:color="auto" w:fill="E7F0E1"/>
          </w:tcPr>
          <w:p>
            <w:r>
              <w:rPr>
                <w:b/>
                <w:sz w:val="18"/>
              </w:rPr>
              <w:t>¿Qué haré hoy?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Validar que el espejo cubre las cuentas de Tesorero y Secretaria invitadas por el pastor (T2.7). Empezar la convocatoria por WhatsApp Cloud API (T2.8): proveedor real, proveedor no-op y normalización de teléfonos a E.164.</w:t>
            </w:r>
          </w:p>
        </w:tc>
      </w:tr>
      <w:tr>
        <w:tc>
          <w:tcPr>
            <w:tcW w:type="dxa" w:w="2041"/>
            <w:shd w:val="clear" w:color="auto" w:fill="FBEBDD"/>
          </w:tcPr>
          <w:p>
            <w:r>
              <w:rPr>
                <w:b/>
                <w:sz w:val="18"/>
              </w:rPr>
              <w:t>Impedimentos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Ninguno.</w:t>
            </w:r>
          </w:p>
        </w:tc>
      </w:tr>
    </w:tbl>
    <w:p/>
    <w:p>
      <w:pPr>
        <w:pStyle w:val="Heading3"/>
      </w:pPr>
      <w:r>
        <w:t xml:space="preserve">Daily #36 — Mar 29-09-2026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Fase / Sprint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Sprint 2 · Día 7</w:t>
            </w:r>
          </w:p>
        </w:tc>
      </w:tr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¿Qué hice ayer?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T2.7 cerrada sin código: las invitaciones ya pasan por el espejo; el invite-by-email de Supabase queda fuera como decisión de producto. Módulo de WhatsApp escrito con el mismo patrón que el de correo y conectado a la convocatoria, sin quitar el email (T2.8).</w:t>
            </w:r>
          </w:p>
        </w:tc>
      </w:tr>
      <w:tr>
        <w:tc>
          <w:tcPr>
            <w:tcW w:type="dxa" w:w="2041"/>
            <w:shd w:val="clear" w:color="auto" w:fill="E7F0E1"/>
          </w:tcPr>
          <w:p>
            <w:r>
              <w:rPr>
                <w:b/>
                <w:sz w:val="18"/>
              </w:rPr>
              <w:t>¿Qué haré hoy?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Revisión de la brecha del burndown (acción acordada el 25-09): al cierre del 28-09 quedaban 27 h contra 22 h ideales, 5 h de atraso, así que T2.13 se mantiene en el sprint. Crear la plantilla convocatoria_evento en WhatsApp Manager y el checklist docs/supabase-todo.md (T2.13). Empezar el diseño del corte del login (T2.9).</w:t>
            </w:r>
          </w:p>
        </w:tc>
      </w:tr>
      <w:tr>
        <w:tc>
          <w:tcPr>
            <w:tcW w:type="dxa" w:w="2041"/>
            <w:shd w:val="clear" w:color="auto" w:fill="FBEBDD"/>
          </w:tcPr>
          <w:p>
            <w:r>
              <w:rPr>
                <w:b/>
                <w:sz w:val="18"/>
              </w:rPr>
              <w:t>Impedimentos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IMP-09: la plantilla convocatoria_evento queda en revisión de Meta; sin plantilla aprobada la Graph API rechaza el envío real aunque el token sea válido.</w:t>
            </w:r>
          </w:p>
        </w:tc>
      </w:tr>
    </w:tbl>
    <w:p/>
    <w:p>
      <w:pPr>
        <w:pStyle w:val="Heading3"/>
      </w:pPr>
      <w:r>
        <w:t xml:space="preserve">Daily #37 — Mié 30-09-2026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Fase / Sprint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Sprint 2 · Día 8</w:t>
            </w:r>
          </w:p>
        </w:tc>
      </w:tr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¿Qué hice ayer?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WhatsApp verificado en modo no-op: el backend arranca sin credenciales de Meta y el email sigue saliendo (T2.8, solo falta el envío real). Checklist docs/supabase-todo.md listo (T2.13). Diseño del corte aprobado: corte directo, sin feature flag.</w:t>
            </w:r>
          </w:p>
        </w:tc>
      </w:tr>
      <w:tr>
        <w:tc>
          <w:tcPr>
            <w:tcW w:type="dxa" w:w="2041"/>
            <w:shd w:val="clear" w:color="auto" w:fill="E7F0E1"/>
          </w:tcPr>
          <w:p>
            <w:r>
              <w:rPr>
                <w:b/>
                <w:sz w:val="18"/>
              </w:rPr>
              <w:t>¿Qué haré hoy?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Corte del login (T2.9): login, refresh, logout y cambio de contraseña reales contra Supabase Auth; se retiran JwtStrategy y JwtRefreshGuard.</w:t>
            </w:r>
          </w:p>
        </w:tc>
      </w:tr>
      <w:tr>
        <w:tc>
          <w:tcPr>
            <w:tcW w:type="dxa" w:w="2041"/>
            <w:shd w:val="clear" w:color="auto" w:fill="FBEBDD"/>
          </w:tcPr>
          <w:p>
            <w:r>
              <w:rPr>
                <w:b/>
                <w:sz w:val="18"/>
              </w:rPr>
              <w:t>Impedimentos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IMP-09 sigue abierto. Hallazgos del corte, resueltos en la misma pasada: el refresh token de GoTrue es opaco y no JWT; el espejo podía tener contraseñas viejas (se agrega un fallback auto-sanador); el gateway de tiempo real habría rechazado los nuevos tokens.</w:t>
            </w:r>
          </w:p>
        </w:tc>
      </w:tr>
    </w:tbl>
    <w:p/>
    <w:p>
      <w:pPr>
        <w:pStyle w:val="Heading3"/>
      </w:pPr>
      <w:r>
        <w:t xml:space="preserve">Daily #38 — Jue 01-10-2026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Fase / Sprint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Sprint 2 · Día 9</w:t>
            </w:r>
          </w:p>
        </w:tc>
      </w:tr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¿Qué hice ayer?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Corte hecho y probado con curl: access token ES256 emitido por Supabase, rotación de refresh, logout global y fallback auto-sanador verificados con una desincronización real (T2.9).</w:t>
            </w:r>
          </w:p>
        </w:tc>
      </w:tr>
      <w:tr>
        <w:tc>
          <w:tcPr>
            <w:tcW w:type="dxa" w:w="2041"/>
            <w:shd w:val="clear" w:color="auto" w:fill="E7F0E1"/>
          </w:tcPr>
          <w:p>
            <w:r>
              <w:rPr>
                <w:b/>
                <w:sz w:val="18"/>
              </w:rPr>
              <w:t>¿Qué haré hoy?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Pasar DATABASE_URL a la base de Supabase y aplicar las migraciones pendientes (T2.10). Corregir que la confirmación de contraseña fallaba con la contraseña correcta y expulsaba al usuario (T2.11).</w:t>
            </w:r>
          </w:p>
        </w:tc>
      </w:tr>
      <w:tr>
        <w:tc>
          <w:tcPr>
            <w:tcW w:type="dxa" w:w="2041"/>
            <w:shd w:val="clear" w:color="auto" w:fill="FBEBDD"/>
          </w:tcPr>
          <w:p>
            <w:r>
              <w:rPr>
                <w:b/>
                <w:sz w:val="18"/>
              </w:rPr>
              <w:t>Impedimentos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IMP-10: con la nueva base, el login responde 200 pero /auth/me responde 401: la identidad de Supabase Auth apuntaba a un usuario de otra base. IMP-09 sigue abierto.</w:t>
            </w:r>
          </w:p>
        </w:tc>
      </w:tr>
    </w:tbl>
    <w:p/>
    <w:p>
      <w:pPr>
        <w:pStyle w:val="Heading3"/>
      </w:pPr>
      <w:r>
        <w:t xml:space="preserve">Daily #39 — Vie 02-10-2026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Fase / Sprint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Sprint 2 · Día 10 (último día hábil)</w:t>
            </w:r>
          </w:p>
        </w:tc>
      </w:tr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¿Qué hice ayer?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DATABASE_URL apunta a la base de Supabase con las migraciones al día; IMP-10 resuelto con relinkUsuario y reautenticación (T2.10). La confirmación de contraseña valida contra Supabase y un error responde 403, sin expulsar al usuario (T2.11).</w:t>
            </w:r>
          </w:p>
        </w:tc>
      </w:tr>
      <w:tr>
        <w:tc>
          <w:tcPr>
            <w:tcW w:type="dxa" w:w="2041"/>
            <w:shd w:val="clear" w:color="auto" w:fill="E7F0E1"/>
          </w:tcPr>
          <w:p>
            <w:r>
              <w:rPr>
                <w:b/>
                <w:sz w:val="18"/>
              </w:rPr>
              <w:t>¿Qué haré hoy?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Sincronizar README y auth-cookies.md con el nuevo login (T2.12). Sprint Review, Retrospective y Release v1.2.0 (T2.14).</w:t>
            </w:r>
          </w:p>
        </w:tc>
      </w:tr>
      <w:tr>
        <w:tc>
          <w:tcPr>
            <w:tcW w:type="dxa" w:w="2041"/>
            <w:shd w:val="clear" w:color="auto" w:fill="FBEBDD"/>
          </w:tcPr>
          <w:p>
            <w:r>
              <w:rPr>
                <w:b/>
                <w:sz w:val="18"/>
              </w:rPr>
              <w:t>Impedimentos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IMP-09 sigue sin respuesta de Meta: HU-05 no cumple la Definition of Done y se propone devolverla al Product Backlog en la Review.</w:t>
            </w:r>
          </w:p>
        </w:tc>
      </w:tr>
    </w:tbl>
    <w:p/>
    <w:p>
      <w:pPr>
        <w:pStyle w:val="Heading1"/>
      </w:pPr>
      <w:r>
        <w:t xml:space="preserve">Semana S9</w:t>
      </w:r>
    </w:p>
    <w:p>
      <w:pPr>
        <w:pStyle w:val="Heading3"/>
      </w:pPr>
      <w:r>
        <w:t xml:space="preserve">Daily #40 — Lun 05-10-2026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Fase / Sprint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Sprint 3 · Día 1</w:t>
            </w:r>
          </w:p>
        </w:tc>
      </w:tr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¿Qué hice ayer?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Sprint 2 cerrado: Review con 18 de 26 pts (HU-17 y HU-31 aceptadas; HU-05 vuelve al Product Backlog sin sprint) y Retrospective con 4 acciones para el Sprint 3. Release v1.2.0 publicada.</w:t>
            </w:r>
          </w:p>
        </w:tc>
      </w:tr>
      <w:tr>
        <w:tc>
          <w:tcPr>
            <w:tcW w:type="dxa" w:w="2041"/>
            <w:shd w:val="clear" w:color="auto" w:fill="E7F0E1"/>
          </w:tcPr>
          <w:p>
            <w:r>
              <w:rPr>
                <w:b/>
                <w:sz w:val="18"/>
              </w:rPr>
              <w:t>¿Qué haré hoy?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Sprint Planning del Sprint 3 (26 pts, 55 h), aplicando la acción 1 de la retro: ninguna historia depende de aprobaciones externas. Empezar el diseño de RLS (T3.1): cómo aplicar el contexto de tenant si Prisma usa una sola conexión compartida.</w:t>
            </w:r>
          </w:p>
        </w:tc>
      </w:tr>
      <w:tr>
        <w:tc>
          <w:tcPr>
            <w:tcW w:type="dxa" w:w="2041"/>
            <w:shd w:val="clear" w:color="auto" w:fill="FBEBDD"/>
          </w:tcPr>
          <w:p>
            <w:r>
              <w:rPr>
                <w:b/>
                <w:sz w:val="18"/>
              </w:rPr>
              <w:t>Impedimentos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Llegaron las observaciones de la docente guía sobre los documentos de la Fase 1 (11 comentarios). Se agregan como tarea del sprint (T3.12).</w:t>
            </w:r>
          </w:p>
        </w:tc>
      </w:tr>
    </w:tbl>
    <w:p/>
    <w:p>
      <w:pPr>
        <w:pStyle w:val="Heading3"/>
      </w:pPr>
      <w:r>
        <w:t xml:space="preserve">Daily #41 — Mar 06-10-2026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Fase / Sprint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Sprint 3 · Día 2</w:t>
            </w:r>
          </w:p>
        </w:tc>
      </w:tr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¿Qué hice ayer?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Sprint Planning hecho. Hallazgo del diseño (T3.1): el rol postgres de Supabase tiene BYPASSRLS, así que con él las policies no protegerían nada; se decide crear el rol app_runtime, sin BYPASSRLS, para que el backend se conecte con él.</w:t>
            </w:r>
          </w:p>
        </w:tc>
      </w:tr>
      <w:tr>
        <w:tc>
          <w:tcPr>
            <w:tcW w:type="dxa" w:w="2041"/>
            <w:shd w:val="clear" w:color="auto" w:fill="E7F0E1"/>
          </w:tcPr>
          <w:p>
            <w:r>
              <w:rPr>
                <w:b/>
                <w:sz w:val="18"/>
              </w:rPr>
              <w:t>¿Qué haré hoy?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Contexto de tenant por request con AsyncLocalStorage y middleware, más un bypass explícito y acotado (runAsService) para el login, las rutas públicas por token y el cron (T3.2). Empezar las correcciones de la Fase 1 (T3.12).</w:t>
            </w:r>
          </w:p>
        </w:tc>
      </w:tr>
      <w:tr>
        <w:tc>
          <w:tcPr>
            <w:tcW w:type="dxa" w:w="2041"/>
            <w:shd w:val="clear" w:color="auto" w:fill="FBEBDD"/>
          </w:tcPr>
          <w:p>
            <w:r>
              <w:rPr>
                <w:b/>
                <w:sz w:val="18"/>
              </w:rPr>
              <w:t>Impedimentos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IMP-11: el entorno de desarrollo no tiene conectividad directa a la base (P1001), así que prisma migrate no corre; las migraciones se aplican por MCP y quedan pendientes de registrar en _prisma_migrations (T3.14).</w:t>
            </w:r>
          </w:p>
        </w:tc>
      </w:tr>
    </w:tbl>
    <w:p/>
    <w:p>
      <w:pPr>
        <w:pStyle w:val="Heading3"/>
      </w:pPr>
      <w:r>
        <w:t xml:space="preserve">Daily #42 — Mié 07-10-2026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Fase / Sprint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Sprint 3 · Día 3</w:t>
            </w:r>
          </w:p>
        </w:tc>
      </w:tr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¿Qué hice ayer?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Contexto de tenant listo: el guard y el gateway de tiempo real lo llenan apenas resuelven la identidad (T3.2). Correcciones de la Fase 1 en curso: un rol de Scrum por persona y cifras de iglesias con fuente (T3.12).</w:t>
            </w:r>
          </w:p>
        </w:tc>
      </w:tr>
      <w:tr>
        <w:tc>
          <w:tcPr>
            <w:tcW w:type="dxa" w:w="2041"/>
            <w:shd w:val="clear" w:color="auto" w:fill="E7F0E1"/>
          </w:tcPr>
          <w:p>
            <w:r>
              <w:rPr>
                <w:b/>
                <w:sz w:val="18"/>
              </w:rPr>
              <w:t>¿Qué haré hoy?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Migración de RLS (T3.3): ENABLE + FORCE y la policy tenant_isolation en las 16 tablas con iglesiaId, más 3 funciones helper con search_path fijo. Se aplica primero en la base de desarrollo, no en producción (acción 4 de la retro).</w:t>
            </w:r>
          </w:p>
        </w:tc>
      </w:tr>
      <w:tr>
        <w:tc>
          <w:tcPr>
            <w:tcW w:type="dxa" w:w="2041"/>
            <w:shd w:val="clear" w:color="auto" w:fill="FBEBDD"/>
          </w:tcPr>
          <w:p>
            <w:r>
              <w:rPr>
                <w:b/>
                <w:sz w:val="18"/>
              </w:rPr>
              <w:t>Impedimentos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IMP-11 sigue: se mitiga aplicando por MCP y dejando el archivo .sql en el repo.</w:t>
            </w:r>
          </w:p>
        </w:tc>
      </w:tr>
    </w:tbl>
    <w:p/>
    <w:p>
      <w:pPr>
        <w:pStyle w:val="Heading3"/>
      </w:pPr>
      <w:r>
        <w:t xml:space="preserve">Daily #43 — Jue 08-10-2026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Fase / Sprint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Sprint 3 · Día 4</w:t>
            </w:r>
          </w:p>
        </w:tc>
      </w:tr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¿Qué hice ayer?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Migración de RLS aplicada (T3.3). Verificación a nivel SQL con SET ROLE app_runtime (T3.5): un MANAGER solo ve su iglesia, aunque pida otra a propósito; el SUPER_ADMIN ve las 3 iglesias; sin contexto, 0 filas (fail-closed).</w:t>
            </w:r>
          </w:p>
        </w:tc>
      </w:tr>
      <w:tr>
        <w:tc>
          <w:tcPr>
            <w:tcW w:type="dxa" w:w="2041"/>
            <w:shd w:val="clear" w:color="auto" w:fill="E7F0E1"/>
          </w:tcPr>
          <w:p>
            <w:r>
              <w:rPr>
                <w:b/>
                <w:sz w:val="18"/>
              </w:rPr>
              <w:t>¿Qué haré hoy?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Terminar las correcciones de la Fase 1 y dejar esos documentos en la v1.1 (T3.12). Conectar el contexto de tenant a Prisma, para que cada consulta lleve su set_config (T3.4). Smoke test HTTP pendiente de T3.5.</w:t>
            </w:r>
          </w:p>
        </w:tc>
      </w:tr>
      <w:tr>
        <w:tc>
          <w:tcPr>
            <w:tcW w:type="dxa" w:w="2041"/>
            <w:shd w:val="clear" w:color="auto" w:fill="FBEBDD"/>
          </w:tcPr>
          <w:p>
            <w:r>
              <w:rPr>
                <w:b/>
                <w:sz w:val="18"/>
              </w:rPr>
              <w:t>Impedimentos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IMP-12: el backend desplegado en Render sigue conectándose como postgres (con BYPASSRLS), porque cambiar DATABASE_URL requiere el dashboard de Render; hasta entonces RLS no protege el ambiente desplegado. Se resolverá al montar staging (T3.9).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707070"/>
        <w:sz w:val="16"/>
      </w:rPr>
      <w:t>EvangelicApp · Proyecto APT 2026-2 · DOC-12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