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Scrumboard — Sprint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S1-03 — Scrumboard — Sprint 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Sprint 1 · S5–S6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17-09-2026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Fotografía del tablero al cierre del Sprint 1 (17-09-2026). El tablero se lleva en GitHub Projects con tres columnas; aquí se transcribe su estado final. Todas las tareas quedaron terminadas.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 xml:space="preserve">Por hacer (0)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 xml:space="preserve">En progreso (0)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 xml:space="preserve">Hecho (14)</w:t>
            </w:r>
          </w:p>
        </w:tc>
      </w:tr>
      <w:tr>
        <w:tc>
          <w:tcPr>
            <w:tcW w:type="dxa" w:w="3118"/>
            <w:shd w:val="clear" w:color="auto" w:fill="F1F2F4"/>
          </w:tcPr>
          <w:p>
            <w:r/>
          </w:p>
        </w:tc>
        <w:tc>
          <w:tcPr>
            <w:tcW w:type="dxa" w:w="3118"/>
            <w:shd w:val="clear" w:color="auto" w:fill="FBEBDD"/>
          </w:tcPr>
          <w:p>
            <w:r/>
          </w:p>
        </w:tc>
        <w:tc>
          <w:tcPr>
            <w:tcW w:type="dxa" w:w="3118"/>
            <w:shd w:val="clear" w:color="auto" w:fill="E7F0E1"/>
          </w:tcPr>
          <w:p>
            <w:pPr>
              <w:spacing w:after="100"/>
            </w:pPr>
            <w:r>
              <w:rPr>
                <w:b/>
                <w:sz w:val="17"/>
              </w:rPr>
              <w:t xml:space="preserve">[T1.1 · HU-16] </w:t>
            </w:r>
            <w:r>
              <w:rPr>
                <w:sz w:val="17"/>
              </w:rPr>
              <w:t xml:space="preserve">Modelo PagoIglesia, migración y fecha de adquisición del plan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[T1.2 · HU-16] </w:t>
            </w:r>
            <w:r>
              <w:rPr>
                <w:sz w:val="17"/>
              </w:rPr>
              <w:t xml:space="preserve">Historial de pagos: «marcar pagada» registra el pago + GET de historial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[T1.3 · HU-16] </w:t>
            </w:r>
            <w:r>
              <w:rPr>
                <w:sz w:val="17"/>
              </w:rPr>
              <w:t xml:space="preserve">Confirmación con contraseña al corregir la fecha de facturación (2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[T1.4 · HU-16] </w:t>
            </w:r>
            <w:r>
              <w:rPr>
                <w:sz w:val="17"/>
              </w:rPr>
              <w:t xml:space="preserve">Cron diario de recordatorios (7 días antes y día por medio en mora) (5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[T1.5 · HU-23] </w:t>
            </w:r>
            <w:r>
              <w:rPr>
                <w:sz w:val="17"/>
              </w:rPr>
              <w:t xml:space="preserve">Tracking de actividad: SesionActividad, heartbeat y último acceso (4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[T1.6 · HU-15] </w:t>
            </w:r>
            <w:r>
              <w:rPr>
                <w:sz w:val="17"/>
              </w:rPr>
              <w:t xml:space="preserve">KPIs del dashboard SuperAdmin (actividad, certificados, planes) (5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[T1.7 · HU-30] </w:t>
            </w:r>
            <w:r>
              <w:rPr>
                <w:sz w:val="17"/>
              </w:rPr>
              <w:t xml:space="preserve">GET /iglesias con filtros + bloque de estadísticas en el detalle (4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[T1.8 · HU-23] </w:t>
            </w:r>
            <w:r>
              <w:rPr>
                <w:sz w:val="17"/>
              </w:rPr>
              <w:t xml:space="preserve">Landing /dashboard de Manager/Usuario según módulos delegados (5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[T1.9 · —] </w:t>
            </w:r>
            <w:r>
              <w:rPr>
                <w:sz w:val="17"/>
              </w:rPr>
              <w:t xml:space="preserve">Brief para el frontend: dashboards, alertas de mensualidad y notas largas (2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[T1.10 · HU-26] </w:t>
            </w:r>
            <w:r>
              <w:rPr>
                <w:sz w:val="17"/>
              </w:rPr>
              <w:t xml:space="preserve">Gateway WebSocket autenticado con la cookie de sesión y salas por iglesia (6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[T1.11 · HU-26] </w:t>
            </w:r>
            <w:r>
              <w:rPr>
                <w:sz w:val="17"/>
              </w:rPr>
              <w:t xml:space="preserve">Emisores: iglesia actualizada, predicador respondió, integrante registrado (4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[T1.12 · HU-26] </w:t>
            </w:r>
            <w:r>
              <w:rPr>
                <w:sz w:val="17"/>
              </w:rPr>
              <w:t xml:space="preserve">Prueba con clientes socket.io reales (aislamiento entre salas) (2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[T1.13 · —] </w:t>
            </w:r>
            <w:r>
              <w:rPr>
                <w:sz w:val="17"/>
              </w:rPr>
              <w:t xml:space="preserve">Documento de diseño: arquitectura, modelo ER y diccionario (8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[T1.14 · —] </w:t>
            </w:r>
            <w:r>
              <w:rPr>
                <w:sz w:val="17"/>
              </w:rPr>
              <w:t xml:space="preserve">Sprint Review, Retrospective y Release del sprint (3 h)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S1-03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