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B34F7" w14:textId="24F832CA" w:rsidR="00A215F1" w:rsidRPr="00D343A0" w:rsidRDefault="00F95604" w:rsidP="0007653A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t xml:space="preserve">Results of the simulated choice patterns in the </w:t>
      </w:r>
      <w:r w:rsidR="00BE1B7A" w:rsidRPr="00D343A0">
        <w:rPr>
          <w:rFonts w:ascii="Arial" w:hAnsi="Arial" w:cs="Arial"/>
          <w:b/>
          <w:bCs/>
          <w:sz w:val="24"/>
          <w:szCs w:val="24"/>
        </w:rPr>
        <w:t>M</w:t>
      </w:r>
      <w:r w:rsidRPr="00D343A0">
        <w:rPr>
          <w:rFonts w:ascii="Arial" w:hAnsi="Arial" w:cs="Arial"/>
          <w:b/>
          <w:bCs/>
          <w:sz w:val="24"/>
          <w:szCs w:val="24"/>
        </w:rPr>
        <w:t xml:space="preserve">1, </w:t>
      </w:r>
      <w:r w:rsidR="00BE1B7A" w:rsidRPr="00D343A0">
        <w:rPr>
          <w:rFonts w:ascii="Arial" w:hAnsi="Arial" w:cs="Arial"/>
          <w:b/>
          <w:bCs/>
          <w:sz w:val="24"/>
          <w:szCs w:val="24"/>
        </w:rPr>
        <w:t>M</w:t>
      </w:r>
      <w:r w:rsidRPr="00D343A0">
        <w:rPr>
          <w:rFonts w:ascii="Arial" w:hAnsi="Arial" w:cs="Arial"/>
          <w:b/>
          <w:bCs/>
          <w:sz w:val="24"/>
          <w:szCs w:val="24"/>
        </w:rPr>
        <w:t xml:space="preserve">2, </w:t>
      </w:r>
      <w:r w:rsidR="00BE1B7A" w:rsidRPr="00D343A0">
        <w:rPr>
          <w:rFonts w:ascii="Arial" w:hAnsi="Arial" w:cs="Arial"/>
          <w:b/>
          <w:bCs/>
          <w:sz w:val="24"/>
          <w:szCs w:val="24"/>
        </w:rPr>
        <w:t xml:space="preserve">M3, </w:t>
      </w:r>
      <w:r w:rsidRPr="00D343A0">
        <w:rPr>
          <w:rFonts w:ascii="Arial" w:hAnsi="Arial" w:cs="Arial"/>
          <w:b/>
          <w:bCs/>
          <w:sz w:val="24"/>
          <w:szCs w:val="24"/>
        </w:rPr>
        <w:t xml:space="preserve">and </w:t>
      </w:r>
      <w:r w:rsidR="00BE1B7A" w:rsidRPr="00D343A0">
        <w:rPr>
          <w:rFonts w:ascii="Arial" w:hAnsi="Arial" w:cs="Arial"/>
          <w:b/>
          <w:bCs/>
          <w:sz w:val="24"/>
          <w:szCs w:val="24"/>
        </w:rPr>
        <w:t>M</w:t>
      </w:r>
      <w:r w:rsidRPr="00D343A0">
        <w:rPr>
          <w:rFonts w:ascii="Arial" w:hAnsi="Arial" w:cs="Arial"/>
          <w:b/>
          <w:bCs/>
          <w:sz w:val="24"/>
          <w:szCs w:val="24"/>
        </w:rPr>
        <w:t>4 models.</w:t>
      </w:r>
      <w:r w:rsidR="00A215F1" w:rsidRPr="00D343A0">
        <w:rPr>
          <w:rFonts w:ascii="Arial" w:hAnsi="Arial" w:cs="Arial"/>
          <w:b/>
          <w:bCs/>
          <w:sz w:val="24"/>
          <w:szCs w:val="24"/>
        </w:rPr>
        <w:t xml:space="preserve"> </w:t>
      </w:r>
      <w:r w:rsidR="003E50F0" w:rsidRPr="00D343A0">
        <w:rPr>
          <w:rFonts w:ascii="Arial" w:hAnsi="Arial" w:cs="Arial"/>
          <w:bCs/>
          <w:sz w:val="24"/>
          <w:szCs w:val="24"/>
        </w:rPr>
        <w:t xml:space="preserve">An equivalent </w:t>
      </w:r>
      <w:r w:rsidR="00430392" w:rsidRPr="00D343A0">
        <w:rPr>
          <w:rFonts w:ascii="Arial" w:hAnsi="Arial" w:cs="Arial"/>
          <w:sz w:val="24"/>
          <w:szCs w:val="24"/>
        </w:rPr>
        <w:t xml:space="preserve">aligned rank test for a nonparametric analysis was applied on the simulated choice datasets generated from each model. </w:t>
      </w:r>
      <w:r w:rsidR="00BE1B7A" w:rsidRPr="00D343A0">
        <w:rPr>
          <w:rFonts w:ascii="Arial" w:hAnsi="Arial" w:cs="Arial"/>
          <w:sz w:val="24"/>
          <w:szCs w:val="24"/>
        </w:rPr>
        <w:t>The data from M3 replicated the results from the empirical data, specifically younger adults showed a higher slope (i.e., EV sensitivity) than older adults across both conditions (</w:t>
      </w:r>
      <w:r w:rsidR="00BE1B7A" w:rsidRPr="00D343A0">
        <w:rPr>
          <w:rFonts w:ascii="Arial" w:hAnsi="Arial" w:cs="Arial"/>
          <w:i/>
          <w:sz w:val="24"/>
          <w:szCs w:val="24"/>
        </w:rPr>
        <w:t>p</w:t>
      </w:r>
      <w:r w:rsidR="00BE1B7A" w:rsidRPr="00D343A0">
        <w:rPr>
          <w:rFonts w:ascii="Arial" w:hAnsi="Arial" w:cs="Arial"/>
          <w:sz w:val="24"/>
          <w:szCs w:val="24"/>
        </w:rPr>
        <w:t xml:space="preserve"> &lt; 0.05). The decision-aid increased the slopes in both age groups (</w:t>
      </w:r>
      <w:r w:rsidR="00BE1B7A" w:rsidRPr="00D343A0">
        <w:rPr>
          <w:rFonts w:ascii="Arial" w:hAnsi="Arial" w:cs="Arial"/>
          <w:i/>
          <w:sz w:val="24"/>
          <w:szCs w:val="24"/>
        </w:rPr>
        <w:t>p</w:t>
      </w:r>
      <w:r w:rsidR="00BE1B7A" w:rsidRPr="00D343A0">
        <w:rPr>
          <w:rFonts w:ascii="Arial" w:hAnsi="Arial" w:cs="Arial"/>
          <w:sz w:val="24"/>
          <w:szCs w:val="24"/>
        </w:rPr>
        <w:t xml:space="preserve"> &lt; 0.05), and the increased slope was larger in younger than in older adults (age group </w:t>
      </w:r>
      <w:r w:rsidR="00715EDB" w:rsidRPr="00D343A0">
        <w:rPr>
          <w:rFonts w:ascii="Arial" w:hAnsi="Arial" w:cs="Arial"/>
          <w:sz w:val="24"/>
          <w:szCs w:val="24"/>
        </w:rPr>
        <w:t>×</w:t>
      </w:r>
      <w:r w:rsidR="00BE1B7A" w:rsidRPr="00D343A0">
        <w:rPr>
          <w:rFonts w:ascii="Arial" w:hAnsi="Arial" w:cs="Arial"/>
          <w:sz w:val="24"/>
          <w:szCs w:val="24"/>
        </w:rPr>
        <w:t xml:space="preserve"> condition: </w:t>
      </w:r>
      <w:r w:rsidR="00BE1B7A" w:rsidRPr="00D343A0">
        <w:rPr>
          <w:rFonts w:ascii="Arial" w:hAnsi="Arial" w:cs="Arial"/>
          <w:i/>
          <w:sz w:val="24"/>
          <w:szCs w:val="24"/>
        </w:rPr>
        <w:t>p</w:t>
      </w:r>
      <w:r w:rsidR="00BE1B7A" w:rsidRPr="00D343A0">
        <w:rPr>
          <w:rFonts w:ascii="Arial" w:hAnsi="Arial" w:cs="Arial"/>
          <w:sz w:val="24"/>
          <w:szCs w:val="24"/>
        </w:rPr>
        <w:t xml:space="preserve"> &lt; 0.05).  None of the other three models generated behavior that matched the empirical results. </w:t>
      </w:r>
      <w:r w:rsidR="003E0DC6" w:rsidRPr="00D343A0">
        <w:rPr>
          <w:rFonts w:ascii="Arial" w:hAnsi="Arial" w:cs="Arial"/>
          <w:sz w:val="24"/>
          <w:szCs w:val="24"/>
        </w:rPr>
        <w:t>In</w:t>
      </w:r>
      <w:r w:rsidR="00731B68" w:rsidRPr="00D343A0">
        <w:rPr>
          <w:rFonts w:ascii="Arial" w:hAnsi="Arial" w:cs="Arial"/>
          <w:sz w:val="24"/>
          <w:szCs w:val="24"/>
        </w:rPr>
        <w:t xml:space="preserve"> the </w:t>
      </w:r>
      <w:r w:rsidR="007F38A2" w:rsidRPr="00D343A0">
        <w:rPr>
          <w:rFonts w:ascii="Arial" w:hAnsi="Arial" w:cs="Arial"/>
          <w:sz w:val="24"/>
          <w:szCs w:val="24"/>
        </w:rPr>
        <w:t>M</w:t>
      </w:r>
      <w:r w:rsidR="00731B68" w:rsidRPr="00D343A0">
        <w:rPr>
          <w:rFonts w:ascii="Arial" w:hAnsi="Arial" w:cs="Arial"/>
          <w:sz w:val="24"/>
          <w:szCs w:val="24"/>
        </w:rPr>
        <w:t xml:space="preserve">1 model, results </w:t>
      </w:r>
      <w:r w:rsidR="00D15BE1" w:rsidRPr="00D343A0">
        <w:rPr>
          <w:rFonts w:ascii="Arial" w:hAnsi="Arial" w:cs="Arial"/>
          <w:sz w:val="24"/>
          <w:szCs w:val="24"/>
        </w:rPr>
        <w:t xml:space="preserve">showed </w:t>
      </w:r>
      <w:r w:rsidR="00731B68" w:rsidRPr="00D343A0">
        <w:rPr>
          <w:rFonts w:ascii="Arial" w:hAnsi="Arial" w:cs="Arial"/>
          <w:sz w:val="24"/>
          <w:szCs w:val="24"/>
        </w:rPr>
        <w:t>a main effect on condition (</w:t>
      </w:r>
      <w:r w:rsidR="00731B68" w:rsidRPr="00D343A0">
        <w:rPr>
          <w:rFonts w:ascii="Arial" w:hAnsi="Arial" w:cs="Arial"/>
          <w:i/>
          <w:sz w:val="24"/>
          <w:szCs w:val="24"/>
        </w:rPr>
        <w:t>p</w:t>
      </w:r>
      <w:r w:rsidR="00731B68" w:rsidRPr="00D343A0">
        <w:rPr>
          <w:rFonts w:ascii="Arial" w:hAnsi="Arial" w:cs="Arial"/>
          <w:sz w:val="24"/>
          <w:szCs w:val="24"/>
        </w:rPr>
        <w:t xml:space="preserve"> &lt; 0.05) and interaction between age group and condition (</w:t>
      </w:r>
      <w:r w:rsidR="00731B68" w:rsidRPr="00D343A0">
        <w:rPr>
          <w:rFonts w:ascii="Arial" w:hAnsi="Arial" w:cs="Arial"/>
          <w:i/>
          <w:sz w:val="24"/>
          <w:szCs w:val="24"/>
        </w:rPr>
        <w:t>p</w:t>
      </w:r>
      <w:r w:rsidR="00731B68" w:rsidRPr="00D343A0">
        <w:rPr>
          <w:rFonts w:ascii="Arial" w:hAnsi="Arial" w:cs="Arial"/>
          <w:sz w:val="24"/>
          <w:szCs w:val="24"/>
        </w:rPr>
        <w:t xml:space="preserve"> &lt; 0.05) but no </w:t>
      </w:r>
      <w:r w:rsidR="00775464" w:rsidRPr="00D343A0">
        <w:rPr>
          <w:rFonts w:ascii="Arial" w:hAnsi="Arial" w:cs="Arial"/>
          <w:sz w:val="24"/>
          <w:szCs w:val="24"/>
        </w:rPr>
        <w:t xml:space="preserve">main </w:t>
      </w:r>
      <w:r w:rsidR="00731B68" w:rsidRPr="00D343A0">
        <w:rPr>
          <w:rFonts w:ascii="Arial" w:hAnsi="Arial" w:cs="Arial"/>
          <w:sz w:val="24"/>
          <w:szCs w:val="24"/>
        </w:rPr>
        <w:t>effect on age group (</w:t>
      </w:r>
      <w:r w:rsidR="00731B68" w:rsidRPr="00D343A0">
        <w:rPr>
          <w:rFonts w:ascii="Arial" w:hAnsi="Arial" w:cs="Arial"/>
          <w:i/>
          <w:sz w:val="24"/>
          <w:szCs w:val="24"/>
        </w:rPr>
        <w:t>p</w:t>
      </w:r>
      <w:r w:rsidR="00731B68" w:rsidRPr="00D343A0">
        <w:rPr>
          <w:rFonts w:ascii="Arial" w:hAnsi="Arial" w:cs="Arial"/>
          <w:sz w:val="24"/>
          <w:szCs w:val="24"/>
        </w:rPr>
        <w:t xml:space="preserve"> = 0.4). Results in the </w:t>
      </w:r>
      <w:r w:rsidR="007F38A2" w:rsidRPr="00D343A0">
        <w:rPr>
          <w:rFonts w:ascii="Arial" w:hAnsi="Arial" w:cs="Arial"/>
          <w:sz w:val="24"/>
          <w:szCs w:val="24"/>
        </w:rPr>
        <w:t>M</w:t>
      </w:r>
      <w:r w:rsidR="00731B68" w:rsidRPr="00D343A0">
        <w:rPr>
          <w:rFonts w:ascii="Arial" w:hAnsi="Arial" w:cs="Arial"/>
          <w:sz w:val="24"/>
          <w:szCs w:val="24"/>
        </w:rPr>
        <w:t>2 model revealed a main effect on age group (</w:t>
      </w:r>
      <w:r w:rsidR="00731B68" w:rsidRPr="00D343A0">
        <w:rPr>
          <w:rFonts w:ascii="Arial" w:hAnsi="Arial" w:cs="Arial"/>
          <w:i/>
          <w:sz w:val="24"/>
          <w:szCs w:val="24"/>
        </w:rPr>
        <w:t>p</w:t>
      </w:r>
      <w:r w:rsidR="00731B68" w:rsidRPr="00D343A0">
        <w:rPr>
          <w:rFonts w:ascii="Arial" w:hAnsi="Arial" w:cs="Arial"/>
          <w:sz w:val="24"/>
          <w:szCs w:val="24"/>
        </w:rPr>
        <w:t xml:space="preserve"> &lt; 0.05) and interaction between age group and condition (</w:t>
      </w:r>
      <w:r w:rsidR="00731B68" w:rsidRPr="00D343A0">
        <w:rPr>
          <w:rFonts w:ascii="Arial" w:hAnsi="Arial" w:cs="Arial"/>
          <w:i/>
          <w:sz w:val="24"/>
          <w:szCs w:val="24"/>
        </w:rPr>
        <w:t>p</w:t>
      </w:r>
      <w:r w:rsidR="00731B68" w:rsidRPr="00D343A0">
        <w:rPr>
          <w:rFonts w:ascii="Arial" w:hAnsi="Arial" w:cs="Arial"/>
          <w:sz w:val="24"/>
          <w:szCs w:val="24"/>
        </w:rPr>
        <w:t xml:space="preserve"> &lt; 0.05) but no </w:t>
      </w:r>
      <w:r w:rsidR="00696650" w:rsidRPr="00D343A0">
        <w:rPr>
          <w:rFonts w:ascii="Arial" w:hAnsi="Arial" w:cs="Arial"/>
          <w:sz w:val="24"/>
          <w:szCs w:val="24"/>
        </w:rPr>
        <w:t xml:space="preserve">main </w:t>
      </w:r>
      <w:r w:rsidR="00731B68" w:rsidRPr="00D343A0">
        <w:rPr>
          <w:rFonts w:ascii="Arial" w:hAnsi="Arial" w:cs="Arial"/>
          <w:sz w:val="24"/>
          <w:szCs w:val="24"/>
        </w:rPr>
        <w:t>effect on condition (</w:t>
      </w:r>
      <w:r w:rsidR="00731B68" w:rsidRPr="00D343A0">
        <w:rPr>
          <w:rFonts w:ascii="Arial" w:hAnsi="Arial" w:cs="Arial"/>
          <w:i/>
          <w:sz w:val="24"/>
          <w:szCs w:val="24"/>
        </w:rPr>
        <w:t>p</w:t>
      </w:r>
      <w:r w:rsidR="00731B68" w:rsidRPr="00D343A0">
        <w:rPr>
          <w:rFonts w:ascii="Arial" w:hAnsi="Arial" w:cs="Arial"/>
          <w:sz w:val="24"/>
          <w:szCs w:val="24"/>
        </w:rPr>
        <w:t xml:space="preserve"> = 0.1). </w:t>
      </w:r>
      <w:r w:rsidR="003E0DC6" w:rsidRPr="00D343A0">
        <w:rPr>
          <w:rFonts w:ascii="Arial" w:hAnsi="Arial" w:cs="Arial"/>
          <w:sz w:val="24"/>
          <w:szCs w:val="24"/>
        </w:rPr>
        <w:t xml:space="preserve">The </w:t>
      </w:r>
      <w:r w:rsidR="007F38A2" w:rsidRPr="00D343A0">
        <w:rPr>
          <w:rFonts w:ascii="Arial" w:hAnsi="Arial" w:cs="Arial"/>
          <w:sz w:val="24"/>
          <w:szCs w:val="24"/>
        </w:rPr>
        <w:t>M</w:t>
      </w:r>
      <w:r w:rsidR="003E0DC6" w:rsidRPr="00D343A0">
        <w:rPr>
          <w:rFonts w:ascii="Arial" w:hAnsi="Arial" w:cs="Arial"/>
          <w:sz w:val="24"/>
          <w:szCs w:val="24"/>
        </w:rPr>
        <w:t>4 model showed no main effect on age group (</w:t>
      </w:r>
      <w:r w:rsidR="003E0DC6" w:rsidRPr="00D343A0">
        <w:rPr>
          <w:rFonts w:ascii="Arial" w:hAnsi="Arial" w:cs="Arial"/>
          <w:i/>
          <w:sz w:val="24"/>
          <w:szCs w:val="24"/>
        </w:rPr>
        <w:t>p</w:t>
      </w:r>
      <w:r w:rsidR="003E0DC6" w:rsidRPr="00D343A0">
        <w:rPr>
          <w:rFonts w:ascii="Arial" w:hAnsi="Arial" w:cs="Arial"/>
          <w:sz w:val="24"/>
          <w:szCs w:val="24"/>
        </w:rPr>
        <w:t xml:space="preserve"> = 0.6) or condition (</w:t>
      </w:r>
      <w:r w:rsidR="003E0DC6" w:rsidRPr="00D343A0">
        <w:rPr>
          <w:rFonts w:ascii="Arial" w:hAnsi="Arial" w:cs="Arial"/>
          <w:i/>
          <w:sz w:val="24"/>
          <w:szCs w:val="24"/>
        </w:rPr>
        <w:t>p</w:t>
      </w:r>
      <w:r w:rsidR="003E0DC6" w:rsidRPr="00D343A0">
        <w:rPr>
          <w:rFonts w:ascii="Arial" w:hAnsi="Arial" w:cs="Arial"/>
          <w:sz w:val="24"/>
          <w:szCs w:val="24"/>
        </w:rPr>
        <w:t xml:space="preserve"> = 0.5).</w:t>
      </w:r>
    </w:p>
    <w:p w14:paraId="3EF28073" w14:textId="48311CD3" w:rsidR="00A37468" w:rsidRPr="00D343A0" w:rsidRDefault="00363C31" w:rsidP="0007653A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t>Analysis and results of p</w:t>
      </w:r>
      <w:r w:rsidR="00720DFA" w:rsidRPr="00D343A0">
        <w:rPr>
          <w:rFonts w:ascii="Arial" w:hAnsi="Arial" w:cs="Arial"/>
          <w:b/>
          <w:bCs/>
          <w:sz w:val="24"/>
          <w:szCs w:val="24"/>
        </w:rPr>
        <w:t>arameter recovery</w:t>
      </w:r>
      <w:r w:rsidR="002F675F" w:rsidRPr="00D343A0">
        <w:rPr>
          <w:rFonts w:ascii="Arial" w:hAnsi="Arial" w:cs="Arial"/>
          <w:b/>
          <w:bCs/>
          <w:sz w:val="24"/>
          <w:szCs w:val="24"/>
        </w:rPr>
        <w:t xml:space="preserve"> </w:t>
      </w:r>
      <w:r w:rsidR="00B05A78" w:rsidRPr="00D343A0">
        <w:rPr>
          <w:rFonts w:ascii="Arial" w:hAnsi="Arial" w:cs="Arial"/>
          <w:b/>
          <w:bCs/>
          <w:sz w:val="24"/>
          <w:szCs w:val="24"/>
        </w:rPr>
        <w:t>in</w:t>
      </w:r>
      <w:r w:rsidR="002F675F" w:rsidRPr="00D343A0">
        <w:rPr>
          <w:rFonts w:ascii="Arial" w:hAnsi="Arial" w:cs="Arial"/>
          <w:b/>
          <w:bCs/>
          <w:sz w:val="24"/>
          <w:szCs w:val="24"/>
        </w:rPr>
        <w:t xml:space="preserve"> the</w:t>
      </w:r>
      <w:r w:rsidR="00E12D99" w:rsidRPr="00D343A0">
        <w:rPr>
          <w:rFonts w:ascii="Arial" w:hAnsi="Arial" w:cs="Arial"/>
          <w:b/>
          <w:bCs/>
          <w:sz w:val="24"/>
          <w:szCs w:val="24"/>
        </w:rPr>
        <w:t xml:space="preserve"> best fitting model (</w:t>
      </w:r>
      <w:r w:rsidR="00BE1B7A" w:rsidRPr="00D343A0">
        <w:rPr>
          <w:rFonts w:ascii="Arial" w:hAnsi="Arial" w:cs="Arial"/>
          <w:b/>
          <w:bCs/>
          <w:sz w:val="24"/>
          <w:szCs w:val="24"/>
        </w:rPr>
        <w:t>M3</w:t>
      </w:r>
      <w:r w:rsidR="00E12D99" w:rsidRPr="00D343A0">
        <w:rPr>
          <w:rFonts w:ascii="Arial" w:hAnsi="Arial" w:cs="Arial"/>
          <w:b/>
          <w:bCs/>
          <w:sz w:val="24"/>
          <w:szCs w:val="24"/>
        </w:rPr>
        <w:t>)</w:t>
      </w:r>
      <w:r w:rsidR="00720DFA" w:rsidRPr="00D343A0">
        <w:rPr>
          <w:rFonts w:ascii="Arial" w:hAnsi="Arial" w:cs="Arial"/>
          <w:b/>
          <w:bCs/>
          <w:sz w:val="24"/>
          <w:szCs w:val="24"/>
        </w:rPr>
        <w:t>.</w:t>
      </w:r>
      <w:r w:rsidR="00720DFA" w:rsidRPr="00D343A0">
        <w:rPr>
          <w:rFonts w:ascii="Arial" w:hAnsi="Arial" w:cs="Arial"/>
          <w:sz w:val="24"/>
          <w:szCs w:val="24"/>
        </w:rPr>
        <w:t xml:space="preserve"> </w:t>
      </w:r>
      <w:r w:rsidR="00004959" w:rsidRPr="00D343A0">
        <w:rPr>
          <w:rFonts w:ascii="Arial" w:hAnsi="Arial" w:cs="Arial"/>
          <w:sz w:val="24"/>
          <w:szCs w:val="24"/>
        </w:rPr>
        <w:t>T</w:t>
      </w:r>
      <w:r w:rsidR="00720DFA" w:rsidRPr="00D343A0">
        <w:rPr>
          <w:rFonts w:ascii="Arial" w:hAnsi="Arial" w:cs="Arial"/>
          <w:sz w:val="24"/>
          <w:szCs w:val="24"/>
        </w:rPr>
        <w:t xml:space="preserve">o assess whether the </w:t>
      </w:r>
      <w:r w:rsidR="00B248D4" w:rsidRPr="00D343A0">
        <w:rPr>
          <w:rFonts w:ascii="Arial" w:hAnsi="Arial" w:cs="Arial"/>
          <w:sz w:val="24"/>
          <w:szCs w:val="24"/>
        </w:rPr>
        <w:t xml:space="preserve">best fitting model (M3) </w:t>
      </w:r>
      <w:r w:rsidR="00720DFA" w:rsidRPr="00D343A0">
        <w:rPr>
          <w:rFonts w:ascii="Arial" w:hAnsi="Arial" w:cs="Arial"/>
          <w:sz w:val="24"/>
          <w:szCs w:val="24"/>
        </w:rPr>
        <w:t>is capable of reliably identifying the effects of adult age and increased information saliency in value-based decision-making, we ran a parameter recovery analysis. First, the mean parameter values (</w:t>
      </w:r>
      <w:r w:rsidR="00720DFA" w:rsidRPr="00D343A0">
        <w:rPr>
          <w:rFonts w:ascii="Arial" w:hAnsi="Arial" w:cs="Arial"/>
          <w:i/>
          <w:iCs/>
          <w:sz w:val="24"/>
          <w:szCs w:val="24"/>
        </w:rPr>
        <w:t>true parameters</w:t>
      </w:r>
      <w:r w:rsidR="00720DFA" w:rsidRPr="00D343A0">
        <w:rPr>
          <w:rFonts w:ascii="Arial" w:hAnsi="Arial" w:cs="Arial"/>
          <w:sz w:val="24"/>
          <w:szCs w:val="24"/>
        </w:rPr>
        <w:t>) of each participant were used to fit a generative version of the model to simulate the behavioral datasets. Next, we used our model-fitting procedure to fit the simulated behavioral datasets to obtain the estimated parameters.</w:t>
      </w:r>
      <w:r w:rsidR="000D0A96" w:rsidRPr="00D343A0">
        <w:rPr>
          <w:rFonts w:ascii="Arial" w:hAnsi="Arial" w:cs="Arial"/>
          <w:sz w:val="24"/>
          <w:szCs w:val="24"/>
        </w:rPr>
        <w:t xml:space="preserve"> </w:t>
      </w:r>
      <w:r w:rsidR="00C95605" w:rsidRPr="00D343A0">
        <w:rPr>
          <w:rFonts w:ascii="Arial" w:hAnsi="Arial" w:cs="Arial"/>
          <w:sz w:val="24"/>
          <w:szCs w:val="24"/>
        </w:rPr>
        <w:t xml:space="preserve">Fig. </w:t>
      </w:r>
      <w:r w:rsidR="00007B1C" w:rsidRPr="00D343A0">
        <w:rPr>
          <w:rFonts w:ascii="Arial" w:hAnsi="Arial" w:cs="Arial"/>
          <w:color w:val="000000" w:themeColor="text1"/>
          <w:sz w:val="24"/>
          <w:szCs w:val="24"/>
        </w:rPr>
        <w:t>S1 and S2</w:t>
      </w:r>
      <w:r w:rsidR="00C95605" w:rsidRPr="00D343A0">
        <w:rPr>
          <w:rFonts w:ascii="Arial" w:hAnsi="Arial" w:cs="Arial"/>
          <w:sz w:val="24"/>
          <w:szCs w:val="24"/>
        </w:rPr>
        <w:t xml:space="preserve"> (left panel</w:t>
      </w:r>
      <w:r w:rsidR="00167BDD" w:rsidRPr="00D343A0">
        <w:rPr>
          <w:rFonts w:ascii="Arial" w:hAnsi="Arial" w:cs="Arial"/>
          <w:sz w:val="24"/>
          <w:szCs w:val="24"/>
        </w:rPr>
        <w:t>s</w:t>
      </w:r>
      <w:r w:rsidR="00C95605" w:rsidRPr="00D343A0">
        <w:rPr>
          <w:rFonts w:ascii="Arial" w:hAnsi="Arial" w:cs="Arial"/>
          <w:sz w:val="24"/>
          <w:szCs w:val="24"/>
        </w:rPr>
        <w:t xml:space="preserve">) depict the posterior distributions of the hyperparameters </w:t>
      </w:r>
      <w:r w:rsidR="00CA4E33" w:rsidRPr="00D343A0">
        <w:rPr>
          <w:rFonts w:ascii="Arial" w:hAnsi="Arial" w:cs="Arial"/>
          <w:sz w:val="24"/>
          <w:szCs w:val="24"/>
        </w:rPr>
        <w:t xml:space="preserve">for each parameter </w:t>
      </w:r>
      <w:r w:rsidR="00C95605" w:rsidRPr="00D343A0">
        <w:rPr>
          <w:rFonts w:ascii="Arial" w:hAnsi="Arial" w:cs="Arial"/>
          <w:sz w:val="24"/>
          <w:szCs w:val="24"/>
        </w:rPr>
        <w:t xml:space="preserve">in the simulated data. </w:t>
      </w:r>
      <w:r w:rsidR="00AC4CC7" w:rsidRPr="00D343A0">
        <w:rPr>
          <w:rFonts w:ascii="Arial" w:hAnsi="Arial" w:cs="Arial"/>
          <w:sz w:val="24"/>
          <w:szCs w:val="24"/>
        </w:rPr>
        <w:t xml:space="preserve">To examine whether the </w:t>
      </w:r>
      <w:r w:rsidR="00FE5D94" w:rsidRPr="00D343A0">
        <w:rPr>
          <w:rFonts w:ascii="Arial" w:hAnsi="Arial" w:cs="Arial"/>
          <w:sz w:val="24"/>
          <w:szCs w:val="24"/>
        </w:rPr>
        <w:t xml:space="preserve">effects of adult age and condition observed on the </w:t>
      </w:r>
      <w:r w:rsidR="00992F53" w:rsidRPr="00D343A0">
        <w:rPr>
          <w:rFonts w:ascii="Arial" w:hAnsi="Arial" w:cs="Arial"/>
          <w:sz w:val="24"/>
          <w:szCs w:val="24"/>
        </w:rPr>
        <w:t xml:space="preserve">true </w:t>
      </w:r>
      <w:r w:rsidR="00FE5D94" w:rsidRPr="00D343A0">
        <w:rPr>
          <w:rFonts w:ascii="Arial" w:hAnsi="Arial" w:cs="Arial"/>
          <w:sz w:val="24"/>
          <w:szCs w:val="24"/>
        </w:rPr>
        <w:t xml:space="preserve">parameters in the empirical data </w:t>
      </w:r>
      <w:r w:rsidR="00AC4CC7" w:rsidRPr="00D343A0">
        <w:rPr>
          <w:rFonts w:ascii="Arial" w:hAnsi="Arial" w:cs="Arial"/>
          <w:sz w:val="24"/>
          <w:szCs w:val="24"/>
        </w:rPr>
        <w:t xml:space="preserve">did not differ from </w:t>
      </w:r>
      <w:r w:rsidR="005E2DA2" w:rsidRPr="00D343A0">
        <w:rPr>
          <w:rFonts w:ascii="Arial" w:hAnsi="Arial" w:cs="Arial"/>
          <w:sz w:val="24"/>
          <w:szCs w:val="24"/>
        </w:rPr>
        <w:t xml:space="preserve">those </w:t>
      </w:r>
      <w:r w:rsidR="00992F53" w:rsidRPr="00D343A0">
        <w:rPr>
          <w:rFonts w:ascii="Arial" w:hAnsi="Arial" w:cs="Arial"/>
          <w:sz w:val="24"/>
          <w:szCs w:val="24"/>
        </w:rPr>
        <w:t xml:space="preserve">on the estimated parameters </w:t>
      </w:r>
      <w:r w:rsidR="005E2DA2" w:rsidRPr="00D343A0">
        <w:rPr>
          <w:rFonts w:ascii="Arial" w:hAnsi="Arial" w:cs="Arial"/>
          <w:sz w:val="24"/>
          <w:szCs w:val="24"/>
        </w:rPr>
        <w:t xml:space="preserve">in </w:t>
      </w:r>
      <w:r w:rsidR="00FE5D94" w:rsidRPr="00D343A0">
        <w:rPr>
          <w:rFonts w:ascii="Arial" w:hAnsi="Arial" w:cs="Arial"/>
          <w:sz w:val="24"/>
          <w:szCs w:val="24"/>
        </w:rPr>
        <w:lastRenderedPageBreak/>
        <w:t>the simulated data</w:t>
      </w:r>
      <w:r w:rsidR="00AC4CC7" w:rsidRPr="00D343A0">
        <w:rPr>
          <w:rFonts w:ascii="Arial" w:hAnsi="Arial" w:cs="Arial"/>
          <w:sz w:val="24"/>
          <w:szCs w:val="24"/>
        </w:rPr>
        <w:t xml:space="preserve">, </w:t>
      </w:r>
      <w:r w:rsidR="00EA07F9" w:rsidRPr="00D343A0">
        <w:rPr>
          <w:rFonts w:ascii="Arial" w:hAnsi="Arial" w:cs="Arial"/>
          <w:sz w:val="24"/>
          <w:szCs w:val="24"/>
        </w:rPr>
        <w:t xml:space="preserve">we computed the mean of the differences of the posterior distributions, 95% highest density interval (HDI), and posterior probability (PP) of a difference above 0 in the posterior distributions </w:t>
      </w:r>
      <w:r w:rsidR="00FD2096" w:rsidRPr="00D343A0">
        <w:rPr>
          <w:rFonts w:ascii="Arial" w:hAnsi="Arial" w:cs="Arial"/>
          <w:sz w:val="24"/>
          <w:szCs w:val="24"/>
        </w:rPr>
        <w:t xml:space="preserve">on the main and interaction effects of age group and condition </w:t>
      </w:r>
      <w:r w:rsidR="00EA07F9" w:rsidRPr="00D343A0">
        <w:rPr>
          <w:rFonts w:ascii="Arial" w:hAnsi="Arial" w:cs="Arial"/>
          <w:sz w:val="24"/>
          <w:szCs w:val="24"/>
        </w:rPr>
        <w:t xml:space="preserve">between the </w:t>
      </w:r>
      <w:r w:rsidR="00D35AEF" w:rsidRPr="00D343A0">
        <w:rPr>
          <w:rFonts w:ascii="Arial" w:hAnsi="Arial" w:cs="Arial"/>
          <w:sz w:val="24"/>
          <w:szCs w:val="24"/>
        </w:rPr>
        <w:t>true</w:t>
      </w:r>
      <w:r w:rsidR="00AC4CC7" w:rsidRPr="00D343A0">
        <w:rPr>
          <w:rFonts w:ascii="Arial" w:hAnsi="Arial" w:cs="Arial"/>
          <w:sz w:val="24"/>
          <w:szCs w:val="24"/>
        </w:rPr>
        <w:t xml:space="preserve"> and </w:t>
      </w:r>
      <w:r w:rsidR="00D35AEF" w:rsidRPr="00D343A0">
        <w:rPr>
          <w:rFonts w:ascii="Arial" w:hAnsi="Arial" w:cs="Arial"/>
          <w:sz w:val="24"/>
          <w:szCs w:val="24"/>
        </w:rPr>
        <w:t>estimated</w:t>
      </w:r>
      <w:r w:rsidR="00AC4CC7" w:rsidRPr="00D343A0">
        <w:rPr>
          <w:rFonts w:ascii="Arial" w:hAnsi="Arial" w:cs="Arial"/>
          <w:sz w:val="24"/>
          <w:szCs w:val="24"/>
        </w:rPr>
        <w:t xml:space="preserve"> parameters</w:t>
      </w:r>
      <w:r w:rsidR="00EA07F9" w:rsidRPr="00D343A0">
        <w:rPr>
          <w:rFonts w:ascii="Arial" w:hAnsi="Arial" w:cs="Arial"/>
          <w:sz w:val="24"/>
          <w:szCs w:val="24"/>
        </w:rPr>
        <w:t>.</w:t>
      </w:r>
      <w:r w:rsidR="00AC4CC7" w:rsidRPr="00D343A0">
        <w:rPr>
          <w:rFonts w:ascii="Arial" w:hAnsi="Arial" w:cs="Arial"/>
          <w:sz w:val="24"/>
          <w:szCs w:val="24"/>
        </w:rPr>
        <w:t xml:space="preserve"> </w:t>
      </w:r>
      <w:r w:rsidR="007331CC" w:rsidRPr="00D343A0">
        <w:rPr>
          <w:rFonts w:ascii="Arial" w:hAnsi="Arial" w:cs="Arial"/>
          <w:sz w:val="24"/>
          <w:szCs w:val="24"/>
        </w:rPr>
        <w:t>Table S5</w:t>
      </w:r>
      <w:r w:rsidR="006378B7" w:rsidRPr="00D343A0">
        <w:rPr>
          <w:rFonts w:ascii="Arial" w:hAnsi="Arial" w:cs="Arial"/>
          <w:sz w:val="24"/>
          <w:szCs w:val="24"/>
        </w:rPr>
        <w:t xml:space="preserve"> </w:t>
      </w:r>
      <w:r w:rsidR="007C1814" w:rsidRPr="00D343A0">
        <w:rPr>
          <w:rFonts w:ascii="Arial" w:hAnsi="Arial" w:cs="Arial"/>
          <w:sz w:val="24"/>
          <w:szCs w:val="24"/>
        </w:rPr>
        <w:t xml:space="preserve">reports </w:t>
      </w:r>
      <w:r w:rsidR="006C7B02" w:rsidRPr="00D343A0">
        <w:rPr>
          <w:rFonts w:ascii="Arial" w:hAnsi="Arial" w:cs="Arial"/>
          <w:sz w:val="24"/>
          <w:szCs w:val="24"/>
        </w:rPr>
        <w:t xml:space="preserve">the differences of </w:t>
      </w:r>
      <w:r w:rsidR="00471FC3" w:rsidRPr="00D343A0">
        <w:rPr>
          <w:rFonts w:ascii="Arial" w:hAnsi="Arial" w:cs="Arial"/>
          <w:sz w:val="24"/>
          <w:szCs w:val="24"/>
        </w:rPr>
        <w:t>t</w:t>
      </w:r>
      <w:r w:rsidR="006C7B02" w:rsidRPr="00D343A0">
        <w:rPr>
          <w:rFonts w:ascii="Arial" w:hAnsi="Arial" w:cs="Arial"/>
          <w:sz w:val="24"/>
          <w:szCs w:val="24"/>
        </w:rPr>
        <w:t>he main and interaction effects on the posterior distributions between the true and estimated parameters</w:t>
      </w:r>
      <w:r w:rsidR="006378B7" w:rsidRPr="00D343A0">
        <w:rPr>
          <w:rFonts w:ascii="Arial" w:hAnsi="Arial" w:cs="Arial"/>
          <w:sz w:val="24"/>
          <w:szCs w:val="24"/>
        </w:rPr>
        <w:t xml:space="preserve">. </w:t>
      </w:r>
      <w:r w:rsidR="00331D30" w:rsidRPr="00D343A0">
        <w:rPr>
          <w:rFonts w:ascii="Arial" w:hAnsi="Arial" w:cs="Arial"/>
          <w:sz w:val="24"/>
          <w:szCs w:val="24"/>
        </w:rPr>
        <w:t xml:space="preserve">Results showed that all </w:t>
      </w:r>
      <w:r w:rsidR="009B7CA6" w:rsidRPr="00D343A0">
        <w:rPr>
          <w:rFonts w:ascii="Arial" w:hAnsi="Arial" w:cs="Arial"/>
          <w:sz w:val="24"/>
          <w:szCs w:val="24"/>
        </w:rPr>
        <w:t xml:space="preserve">main </w:t>
      </w:r>
      <w:r w:rsidR="00331D30" w:rsidRPr="00D343A0">
        <w:rPr>
          <w:rFonts w:ascii="Arial" w:hAnsi="Arial" w:cs="Arial"/>
          <w:sz w:val="24"/>
          <w:szCs w:val="24"/>
        </w:rPr>
        <w:t>effects of adult age and condition and their interaction observed on the true parameters did not differ from those on the estimated parameters</w:t>
      </w:r>
      <w:r w:rsidR="008D58EC" w:rsidRPr="00D343A0">
        <w:rPr>
          <w:rFonts w:ascii="Arial" w:hAnsi="Arial" w:cs="Arial"/>
          <w:sz w:val="24"/>
          <w:szCs w:val="24"/>
        </w:rPr>
        <w:t xml:space="preserve"> (Fig. </w:t>
      </w:r>
      <w:r w:rsidR="008D58EC" w:rsidRPr="00D343A0">
        <w:rPr>
          <w:rFonts w:ascii="Arial" w:hAnsi="Arial" w:cs="Arial"/>
          <w:color w:val="000000" w:themeColor="text1"/>
          <w:sz w:val="24"/>
          <w:szCs w:val="24"/>
        </w:rPr>
        <w:t>S1</w:t>
      </w:r>
      <w:r w:rsidR="008D1D9C" w:rsidRPr="00D343A0">
        <w:rPr>
          <w:rFonts w:ascii="Arial" w:hAnsi="Arial" w:cs="Arial"/>
          <w:color w:val="000000" w:themeColor="text1"/>
          <w:sz w:val="24"/>
          <w:szCs w:val="24"/>
        </w:rPr>
        <w:t xml:space="preserve"> and S2</w:t>
      </w:r>
      <w:r w:rsidR="00A64EBD" w:rsidRPr="00D343A0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A64EBD" w:rsidRPr="00D343A0">
        <w:rPr>
          <w:rFonts w:ascii="Arial" w:hAnsi="Arial" w:cs="Arial"/>
          <w:sz w:val="24"/>
          <w:szCs w:val="24"/>
        </w:rPr>
        <w:t>right panel</w:t>
      </w:r>
      <w:r w:rsidR="00B519F4" w:rsidRPr="00D343A0">
        <w:rPr>
          <w:rFonts w:ascii="Arial" w:hAnsi="Arial" w:cs="Arial"/>
          <w:sz w:val="24"/>
          <w:szCs w:val="24"/>
        </w:rPr>
        <w:t>s</w:t>
      </w:r>
      <w:r w:rsidR="008D58EC" w:rsidRPr="00D343A0">
        <w:rPr>
          <w:rFonts w:ascii="Arial" w:hAnsi="Arial" w:cs="Arial"/>
          <w:sz w:val="24"/>
          <w:szCs w:val="24"/>
        </w:rPr>
        <w:t>)</w:t>
      </w:r>
      <w:r w:rsidR="00CE6E67" w:rsidRPr="00D343A0">
        <w:rPr>
          <w:rFonts w:ascii="Arial" w:hAnsi="Arial" w:cs="Arial"/>
          <w:sz w:val="24"/>
          <w:szCs w:val="24"/>
        </w:rPr>
        <w:t xml:space="preserve">. </w:t>
      </w:r>
      <w:r w:rsidR="009B7CA6" w:rsidRPr="00D343A0">
        <w:rPr>
          <w:rFonts w:ascii="Arial" w:hAnsi="Arial" w:cs="Arial"/>
          <w:sz w:val="24"/>
          <w:szCs w:val="24"/>
        </w:rPr>
        <w:t>These findings indicate</w:t>
      </w:r>
      <w:r w:rsidR="00CE6E67" w:rsidRPr="00D343A0">
        <w:rPr>
          <w:rFonts w:ascii="Arial" w:hAnsi="Arial" w:cs="Arial"/>
          <w:sz w:val="24"/>
          <w:szCs w:val="24"/>
        </w:rPr>
        <w:t xml:space="preserve"> that the effects </w:t>
      </w:r>
      <w:r w:rsidR="001F3811" w:rsidRPr="00D343A0">
        <w:rPr>
          <w:rFonts w:ascii="Arial" w:hAnsi="Arial" w:cs="Arial"/>
          <w:sz w:val="24"/>
          <w:szCs w:val="24"/>
        </w:rPr>
        <w:t xml:space="preserve">found on the </w:t>
      </w:r>
      <w:r w:rsidR="00FD5868" w:rsidRPr="00D343A0">
        <w:rPr>
          <w:rFonts w:ascii="Arial" w:hAnsi="Arial" w:cs="Arial"/>
          <w:sz w:val="24"/>
          <w:szCs w:val="24"/>
        </w:rPr>
        <w:t xml:space="preserve">true </w:t>
      </w:r>
      <w:r w:rsidR="001F3811" w:rsidRPr="00D343A0">
        <w:rPr>
          <w:rFonts w:ascii="Arial" w:hAnsi="Arial" w:cs="Arial"/>
          <w:sz w:val="24"/>
          <w:szCs w:val="24"/>
        </w:rPr>
        <w:t xml:space="preserve">parameters </w:t>
      </w:r>
      <w:r w:rsidR="0002502E" w:rsidRPr="00D343A0">
        <w:rPr>
          <w:rFonts w:ascii="Arial" w:hAnsi="Arial" w:cs="Arial"/>
          <w:sz w:val="24"/>
          <w:szCs w:val="24"/>
        </w:rPr>
        <w:t xml:space="preserve">of </w:t>
      </w:r>
      <w:r w:rsidR="007331CC" w:rsidRPr="00D343A0">
        <w:rPr>
          <w:rFonts w:ascii="Arial" w:hAnsi="Arial" w:cs="Arial"/>
          <w:sz w:val="24"/>
          <w:szCs w:val="24"/>
        </w:rPr>
        <w:t>the best fitting model (</w:t>
      </w:r>
      <w:r w:rsidR="00852702" w:rsidRPr="00D343A0">
        <w:rPr>
          <w:rFonts w:ascii="Arial" w:hAnsi="Arial" w:cs="Arial"/>
          <w:sz w:val="24"/>
          <w:szCs w:val="24"/>
        </w:rPr>
        <w:t>M</w:t>
      </w:r>
      <w:r w:rsidR="007331CC" w:rsidRPr="00D343A0">
        <w:rPr>
          <w:rFonts w:ascii="Arial" w:hAnsi="Arial" w:cs="Arial"/>
          <w:sz w:val="24"/>
          <w:szCs w:val="24"/>
        </w:rPr>
        <w:t>3)</w:t>
      </w:r>
      <w:r w:rsidR="0002502E" w:rsidRPr="00D343A0">
        <w:rPr>
          <w:rFonts w:ascii="Arial" w:hAnsi="Arial" w:cs="Arial"/>
          <w:sz w:val="24"/>
          <w:szCs w:val="24"/>
        </w:rPr>
        <w:t xml:space="preserve"> </w:t>
      </w:r>
      <w:r w:rsidR="001F3811" w:rsidRPr="00D343A0">
        <w:rPr>
          <w:rFonts w:ascii="Arial" w:hAnsi="Arial" w:cs="Arial"/>
          <w:sz w:val="24"/>
          <w:szCs w:val="24"/>
        </w:rPr>
        <w:t xml:space="preserve">in the empirical data </w:t>
      </w:r>
      <w:r w:rsidR="00CE6E67" w:rsidRPr="00D343A0">
        <w:rPr>
          <w:rFonts w:ascii="Arial" w:hAnsi="Arial" w:cs="Arial"/>
          <w:sz w:val="24"/>
          <w:szCs w:val="24"/>
        </w:rPr>
        <w:t>were accurate and reliable.</w:t>
      </w:r>
    </w:p>
    <w:p w14:paraId="73464AD5" w14:textId="0FF2C5E9" w:rsidR="005B3A82" w:rsidRPr="00D343A0" w:rsidRDefault="009145E7" w:rsidP="0007653A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  <w:sectPr w:rsidR="005B3A82" w:rsidRPr="00D343A0" w:rsidSect="005B3A8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D343A0">
        <w:rPr>
          <w:rFonts w:ascii="Arial" w:hAnsi="Arial" w:cs="Arial"/>
          <w:sz w:val="24"/>
          <w:szCs w:val="24"/>
        </w:rPr>
        <w:t xml:space="preserve">In addition, </w:t>
      </w:r>
      <w:r w:rsidR="00A37468" w:rsidRPr="00D343A0">
        <w:rPr>
          <w:rFonts w:ascii="Arial" w:hAnsi="Arial" w:cs="Arial"/>
          <w:sz w:val="24"/>
          <w:szCs w:val="24"/>
        </w:rPr>
        <w:t>t</w:t>
      </w:r>
      <w:r w:rsidR="000D0A96" w:rsidRPr="00D343A0">
        <w:rPr>
          <w:rFonts w:ascii="Arial" w:hAnsi="Arial" w:cs="Arial"/>
          <w:sz w:val="24"/>
          <w:szCs w:val="24"/>
        </w:rPr>
        <w:t xml:space="preserve">he correlation analyses between the true and estimated parameters at the individual level were </w:t>
      </w:r>
      <w:r w:rsidR="00B75D42" w:rsidRPr="00D343A0">
        <w:rPr>
          <w:rFonts w:ascii="Arial" w:hAnsi="Arial" w:cs="Arial"/>
          <w:sz w:val="24"/>
          <w:szCs w:val="24"/>
        </w:rPr>
        <w:t xml:space="preserve">also </w:t>
      </w:r>
      <w:r w:rsidR="000D0A96" w:rsidRPr="00D343A0">
        <w:rPr>
          <w:rFonts w:ascii="Arial" w:hAnsi="Arial" w:cs="Arial"/>
          <w:sz w:val="24"/>
          <w:szCs w:val="24"/>
        </w:rPr>
        <w:t xml:space="preserve">applied. </w:t>
      </w:r>
      <w:r w:rsidR="00117512" w:rsidRPr="00D343A0">
        <w:rPr>
          <w:rFonts w:ascii="Arial" w:hAnsi="Arial" w:cs="Arial"/>
          <w:sz w:val="24"/>
          <w:szCs w:val="24"/>
        </w:rPr>
        <w:t xml:space="preserve">Results showed </w:t>
      </w:r>
      <w:r w:rsidR="005B76CC" w:rsidRPr="00D343A0">
        <w:rPr>
          <w:rFonts w:ascii="Arial" w:hAnsi="Arial" w:cs="Arial"/>
          <w:sz w:val="24"/>
          <w:szCs w:val="24"/>
        </w:rPr>
        <w:t xml:space="preserve">that the correlation coefficients for the </w:t>
      </w:r>
      <w:r w:rsidR="00242DB4" w:rsidRPr="00D343A0">
        <w:rPr>
          <w:rFonts w:ascii="Arial" w:hAnsi="Arial" w:cs="Arial"/>
          <w:sz w:val="24"/>
          <w:szCs w:val="24"/>
        </w:rPr>
        <w:t xml:space="preserve">three </w:t>
      </w:r>
      <w:r w:rsidR="005B76CC" w:rsidRPr="00D343A0">
        <w:rPr>
          <w:rFonts w:ascii="Arial" w:hAnsi="Arial" w:cs="Arial"/>
          <w:sz w:val="24"/>
          <w:szCs w:val="24"/>
        </w:rPr>
        <w:t>wei</w:t>
      </w:r>
      <w:r w:rsidR="00F26956" w:rsidRPr="00D343A0">
        <w:rPr>
          <w:rFonts w:ascii="Arial" w:hAnsi="Arial" w:cs="Arial"/>
          <w:sz w:val="24"/>
          <w:szCs w:val="24"/>
        </w:rPr>
        <w:t xml:space="preserve">ghting strengths </w:t>
      </w:r>
      <w:r w:rsidR="00242DB4" w:rsidRPr="00D343A0">
        <w:rPr>
          <w:rFonts w:ascii="Arial" w:hAnsi="Arial" w:cs="Arial"/>
          <w:sz w:val="24"/>
          <w:szCs w:val="24"/>
        </w:rPr>
        <w:t>for</w:t>
      </w:r>
      <w:r w:rsidR="00F26956" w:rsidRPr="00D343A0">
        <w:rPr>
          <w:rFonts w:ascii="Arial" w:hAnsi="Arial" w:cs="Arial"/>
          <w:sz w:val="24"/>
          <w:szCs w:val="24"/>
        </w:rPr>
        <w:t xml:space="preserve"> probability, </w:t>
      </w:r>
      <w:r w:rsidR="005B76CC" w:rsidRPr="00D343A0">
        <w:rPr>
          <w:rFonts w:ascii="Arial" w:hAnsi="Arial" w:cs="Arial"/>
          <w:sz w:val="24"/>
          <w:szCs w:val="24"/>
        </w:rPr>
        <w:t>reward magnitude</w:t>
      </w:r>
      <w:r w:rsidR="00F26956" w:rsidRPr="00D343A0">
        <w:rPr>
          <w:rFonts w:ascii="Arial" w:hAnsi="Arial" w:cs="Arial"/>
          <w:sz w:val="24"/>
          <w:szCs w:val="24"/>
        </w:rPr>
        <w:t xml:space="preserve"> and </w:t>
      </w:r>
      <w:r w:rsidR="00242DB4" w:rsidRPr="00D343A0">
        <w:rPr>
          <w:rFonts w:ascii="Arial" w:hAnsi="Arial" w:cs="Arial"/>
          <w:sz w:val="24"/>
          <w:szCs w:val="24"/>
        </w:rPr>
        <w:t xml:space="preserve">previously </w:t>
      </w:r>
      <w:r w:rsidR="00F26956" w:rsidRPr="00D343A0">
        <w:rPr>
          <w:rFonts w:ascii="Arial" w:hAnsi="Arial" w:cs="Arial"/>
          <w:sz w:val="24"/>
          <w:szCs w:val="24"/>
        </w:rPr>
        <w:t>accumulated reward</w:t>
      </w:r>
      <w:r w:rsidR="005B76CC" w:rsidRPr="00D343A0">
        <w:rPr>
          <w:rFonts w:ascii="Arial" w:hAnsi="Arial" w:cs="Arial"/>
          <w:sz w:val="24"/>
          <w:szCs w:val="24"/>
        </w:rPr>
        <w:t>, non-decision time, boundary</w:t>
      </w:r>
      <w:r w:rsidR="00DB572E" w:rsidRPr="00D343A0">
        <w:rPr>
          <w:rFonts w:ascii="Arial" w:hAnsi="Arial" w:cs="Arial"/>
          <w:sz w:val="24"/>
          <w:szCs w:val="24"/>
        </w:rPr>
        <w:t>,</w:t>
      </w:r>
      <w:r w:rsidR="005B76CC" w:rsidRPr="00D343A0">
        <w:rPr>
          <w:rFonts w:ascii="Arial" w:hAnsi="Arial" w:cs="Arial"/>
          <w:sz w:val="24"/>
          <w:szCs w:val="24"/>
        </w:rPr>
        <w:t xml:space="preserve"> </w:t>
      </w:r>
      <w:r w:rsidR="0058538F" w:rsidRPr="00D343A0">
        <w:rPr>
          <w:rFonts w:ascii="Arial" w:hAnsi="Arial" w:cs="Arial"/>
          <w:sz w:val="24"/>
          <w:szCs w:val="24"/>
        </w:rPr>
        <w:t xml:space="preserve">and bias </w:t>
      </w:r>
      <w:r w:rsidR="005B76CC" w:rsidRPr="00D343A0">
        <w:rPr>
          <w:rFonts w:ascii="Arial" w:hAnsi="Arial" w:cs="Arial"/>
          <w:sz w:val="24"/>
          <w:szCs w:val="24"/>
        </w:rPr>
        <w:t xml:space="preserve">were </w:t>
      </w:r>
      <w:r w:rsidR="00F26956" w:rsidRPr="00D343A0">
        <w:rPr>
          <w:rFonts w:ascii="Arial" w:hAnsi="Arial" w:cs="Arial"/>
          <w:sz w:val="24"/>
          <w:szCs w:val="24"/>
        </w:rPr>
        <w:t>around</w:t>
      </w:r>
      <w:r w:rsidR="005B76CC" w:rsidRPr="00D343A0">
        <w:rPr>
          <w:rFonts w:ascii="Arial" w:hAnsi="Arial" w:cs="Arial"/>
          <w:sz w:val="24"/>
          <w:szCs w:val="24"/>
        </w:rPr>
        <w:t xml:space="preserve"> 0.8 in all age groups and all conditions (</w:t>
      </w:r>
      <w:r w:rsidR="00A16B7A" w:rsidRPr="00D343A0">
        <w:rPr>
          <w:rFonts w:ascii="Arial" w:hAnsi="Arial" w:cs="Arial"/>
          <w:sz w:val="24"/>
          <w:szCs w:val="24"/>
        </w:rPr>
        <w:t xml:space="preserve">see </w:t>
      </w:r>
      <w:r w:rsidR="005B76CC" w:rsidRPr="00D343A0">
        <w:rPr>
          <w:rFonts w:ascii="Arial" w:hAnsi="Arial" w:cs="Arial"/>
          <w:sz w:val="24"/>
          <w:szCs w:val="24"/>
        </w:rPr>
        <w:t xml:space="preserve">Table </w:t>
      </w:r>
      <w:r w:rsidR="002D7AC7" w:rsidRPr="00D343A0">
        <w:rPr>
          <w:rFonts w:ascii="Arial" w:hAnsi="Arial" w:cs="Arial"/>
          <w:color w:val="000000" w:themeColor="text1"/>
          <w:sz w:val="24"/>
          <w:szCs w:val="24"/>
        </w:rPr>
        <w:t>S6</w:t>
      </w:r>
      <w:r w:rsidR="005B76CC" w:rsidRPr="00D343A0">
        <w:rPr>
          <w:rFonts w:ascii="Arial" w:hAnsi="Arial" w:cs="Arial"/>
          <w:sz w:val="24"/>
          <w:szCs w:val="24"/>
        </w:rPr>
        <w:t>)</w:t>
      </w:r>
      <w:r w:rsidR="0058538F" w:rsidRPr="00D343A0">
        <w:rPr>
          <w:rFonts w:ascii="Arial" w:hAnsi="Arial" w:cs="Arial"/>
          <w:sz w:val="24"/>
          <w:szCs w:val="24"/>
        </w:rPr>
        <w:t>.</w:t>
      </w:r>
      <w:r w:rsidR="003B3066" w:rsidRPr="00D343A0">
        <w:rPr>
          <w:rFonts w:ascii="Arial" w:hAnsi="Arial" w:cs="Arial"/>
          <w:sz w:val="24"/>
          <w:szCs w:val="24"/>
        </w:rPr>
        <w:t xml:space="preserve"> </w:t>
      </w:r>
      <w:r w:rsidR="00093F23" w:rsidRPr="00D343A0">
        <w:rPr>
          <w:rFonts w:ascii="Arial" w:hAnsi="Arial" w:cs="Arial"/>
          <w:sz w:val="24"/>
          <w:szCs w:val="24"/>
        </w:rPr>
        <w:t>T</w:t>
      </w:r>
      <w:r w:rsidR="00720DFA" w:rsidRPr="00D343A0">
        <w:rPr>
          <w:rFonts w:ascii="Arial" w:hAnsi="Arial" w:cs="Arial"/>
          <w:sz w:val="24"/>
          <w:szCs w:val="24"/>
        </w:rPr>
        <w:t xml:space="preserve">he correlation coefficients for the relative-starting time were </w:t>
      </w:r>
      <w:r w:rsidR="00093F23" w:rsidRPr="00D343A0">
        <w:rPr>
          <w:rFonts w:ascii="Arial" w:hAnsi="Arial" w:cs="Arial"/>
          <w:sz w:val="24"/>
          <w:szCs w:val="24"/>
        </w:rPr>
        <w:t xml:space="preserve">approximately </w:t>
      </w:r>
      <w:r w:rsidR="003B3066" w:rsidRPr="00D343A0">
        <w:rPr>
          <w:rFonts w:ascii="Arial" w:hAnsi="Arial" w:cs="Arial"/>
          <w:sz w:val="24"/>
          <w:szCs w:val="24"/>
        </w:rPr>
        <w:t>0.7 in younger and older adults</w:t>
      </w:r>
      <w:r w:rsidR="00093F23" w:rsidRPr="00D343A0">
        <w:rPr>
          <w:rFonts w:ascii="Arial" w:hAnsi="Arial" w:cs="Arial"/>
          <w:sz w:val="24"/>
          <w:szCs w:val="24"/>
        </w:rPr>
        <w:t>.</w:t>
      </w:r>
    </w:p>
    <w:p w14:paraId="39C8A403" w14:textId="01317B65" w:rsidR="0054290A" w:rsidRPr="00D343A0" w:rsidRDefault="0054290A" w:rsidP="004F017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lastRenderedPageBreak/>
        <w:t xml:space="preserve">Table S1. </w:t>
      </w:r>
      <w:r w:rsidRPr="00D343A0">
        <w:rPr>
          <w:rFonts w:ascii="Arial" w:hAnsi="Arial" w:cs="Arial"/>
          <w:sz w:val="24"/>
          <w:szCs w:val="24"/>
        </w:rPr>
        <w:t>Mea</w:t>
      </w:r>
      <w:r w:rsidR="00FB7490" w:rsidRPr="00D343A0">
        <w:rPr>
          <w:rFonts w:ascii="Arial" w:hAnsi="Arial" w:cs="Arial"/>
          <w:sz w:val="24"/>
          <w:szCs w:val="24"/>
        </w:rPr>
        <w:t xml:space="preserve">n and highest density interval </w:t>
      </w:r>
      <w:r w:rsidRPr="00D343A0">
        <w:rPr>
          <w:rFonts w:ascii="Arial" w:hAnsi="Arial" w:cs="Arial"/>
          <w:sz w:val="24"/>
          <w:szCs w:val="24"/>
        </w:rPr>
        <w:t>of the posterior distributions of the hyperparameters on each</w:t>
      </w:r>
      <w:r w:rsidR="009849D9" w:rsidRPr="00D343A0">
        <w:rPr>
          <w:rFonts w:ascii="Arial" w:hAnsi="Arial" w:cs="Arial"/>
          <w:sz w:val="24"/>
          <w:szCs w:val="24"/>
        </w:rPr>
        <w:t xml:space="preserve"> parameter in the </w:t>
      </w:r>
      <w:r w:rsidR="00BE1B7A" w:rsidRPr="00D343A0">
        <w:rPr>
          <w:rFonts w:ascii="Arial" w:hAnsi="Arial" w:cs="Arial"/>
          <w:sz w:val="24"/>
          <w:szCs w:val="24"/>
        </w:rPr>
        <w:t xml:space="preserve">M1 </w:t>
      </w:r>
      <w:r w:rsidR="009849D9" w:rsidRPr="00D343A0">
        <w:rPr>
          <w:rFonts w:ascii="Arial" w:hAnsi="Arial" w:cs="Arial"/>
          <w:sz w:val="24"/>
          <w:szCs w:val="24"/>
        </w:rPr>
        <w:t>model</w:t>
      </w:r>
      <w:r w:rsidRPr="00D343A0">
        <w:rPr>
          <w:rFonts w:ascii="Arial" w:hAnsi="Arial" w:cs="Arial"/>
          <w:sz w:val="24"/>
          <w:szCs w:val="24"/>
        </w:rPr>
        <w:t xml:space="preserve">. </w:t>
      </w:r>
    </w:p>
    <w:tbl>
      <w:tblPr>
        <w:tblStyle w:val="TableGrid"/>
        <w:tblW w:w="13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4"/>
        <w:gridCol w:w="1148"/>
        <w:gridCol w:w="1534"/>
        <w:gridCol w:w="1528"/>
        <w:gridCol w:w="1667"/>
        <w:gridCol w:w="1667"/>
        <w:gridCol w:w="1667"/>
        <w:gridCol w:w="1667"/>
        <w:gridCol w:w="1532"/>
        <w:gridCol w:w="50"/>
      </w:tblGrid>
      <w:tr w:rsidR="00862DDF" w:rsidRPr="00D343A0" w14:paraId="66AD5323" w14:textId="1D619B55" w:rsidTr="005A754A">
        <w:trPr>
          <w:gridAfter w:val="1"/>
          <w:wAfter w:w="50" w:type="dxa"/>
          <w:trHeight w:val="1993"/>
        </w:trPr>
        <w:tc>
          <w:tcPr>
            <w:tcW w:w="1762" w:type="dxa"/>
            <w:gridSpan w:val="2"/>
            <w:tcBorders>
              <w:top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234B4E4F" w14:textId="77777777" w:rsidR="00862DDF" w:rsidRPr="00D343A0" w:rsidRDefault="00862DDF" w:rsidP="00862DDF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Parameter</w:t>
            </w:r>
          </w:p>
          <w:p w14:paraId="1B07E785" w14:textId="77777777" w:rsidR="00862DDF" w:rsidRPr="00D343A0" w:rsidRDefault="00862DDF" w:rsidP="00862DDF">
            <w:pPr>
              <w:spacing w:line="276" w:lineRule="auto"/>
              <w:ind w:left="44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90C527E" w14:textId="77777777" w:rsidR="00862DDF" w:rsidRPr="00D343A0" w:rsidRDefault="00862DDF" w:rsidP="00862DDF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8C5785A" w14:textId="77777777" w:rsidR="00862DDF" w:rsidRPr="00D343A0" w:rsidRDefault="00862DDF" w:rsidP="00862DDF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AA6E099" w14:textId="39464C71" w:rsidR="00862DDF" w:rsidRPr="00D343A0" w:rsidRDefault="00862DDF" w:rsidP="00862DDF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Group and Condition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BE9DD4" w14:textId="77777777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Probability</w:t>
            </w:r>
          </w:p>
          <w:p w14:paraId="2F03277F" w14:textId="552D6D68" w:rsidR="00862DDF" w:rsidRPr="00D343A0" w:rsidRDefault="001900F5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89515D" w14:textId="77777777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Magnitude</w:t>
            </w:r>
          </w:p>
          <w:p w14:paraId="270F0BC7" w14:textId="52EFBE06" w:rsidR="00862DDF" w:rsidRPr="00D343A0" w:rsidRDefault="001900F5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43A691" w14:textId="5C643914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Probability minus Magnitude </w:t>
            </w:r>
            <w:r w:rsidR="001900F5"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E4C93E" w14:textId="77777777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Relative-starting Time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0906E6" w14:textId="77777777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Non-decision Time</w:t>
            </w:r>
          </w:p>
        </w:tc>
        <w:tc>
          <w:tcPr>
            <w:tcW w:w="1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5A61F2" w14:textId="77777777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Boundary</w:t>
            </w:r>
          </w:p>
          <w:p w14:paraId="7B6C6A2F" w14:textId="77777777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(Threshold)</w:t>
            </w:r>
          </w:p>
        </w:tc>
        <w:tc>
          <w:tcPr>
            <w:tcW w:w="15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329526" w14:textId="77777777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Bias</w:t>
            </w:r>
          </w:p>
          <w:p w14:paraId="749080E2" w14:textId="77777777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(Starting Point)</w:t>
            </w:r>
          </w:p>
        </w:tc>
      </w:tr>
      <w:tr w:rsidR="00197F60" w:rsidRPr="00D343A0" w14:paraId="1FE99515" w14:textId="02BE9891" w:rsidTr="00862DDF">
        <w:trPr>
          <w:gridAfter w:val="1"/>
          <w:wAfter w:w="50" w:type="dxa"/>
          <w:trHeight w:val="500"/>
        </w:trPr>
        <w:tc>
          <w:tcPr>
            <w:tcW w:w="61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4D7F95" w14:textId="2A49F7E1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YA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CF4C27" w14:textId="767C1224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534" w:type="dxa"/>
            <w:tcBorders>
              <w:top w:val="single" w:sz="4" w:space="0" w:color="auto"/>
            </w:tcBorders>
            <w:shd w:val="clear" w:color="auto" w:fill="auto"/>
          </w:tcPr>
          <w:p w14:paraId="497FBC87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1.99</w:t>
            </w:r>
          </w:p>
          <w:p w14:paraId="0DDE48E6" w14:textId="48B5294C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[1.81 2.19]</w:t>
            </w:r>
          </w:p>
        </w:tc>
        <w:tc>
          <w:tcPr>
            <w:tcW w:w="1528" w:type="dxa"/>
            <w:tcBorders>
              <w:top w:val="single" w:sz="4" w:space="0" w:color="auto"/>
            </w:tcBorders>
            <w:shd w:val="clear" w:color="auto" w:fill="auto"/>
          </w:tcPr>
          <w:p w14:paraId="3A0F4300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0.39</w:t>
            </w:r>
          </w:p>
          <w:p w14:paraId="6BD07D72" w14:textId="7D7223F6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[-0.01 0.79]</w:t>
            </w:r>
          </w:p>
        </w:tc>
        <w:tc>
          <w:tcPr>
            <w:tcW w:w="1667" w:type="dxa"/>
            <w:tcBorders>
              <w:top w:val="single" w:sz="4" w:space="0" w:color="auto"/>
            </w:tcBorders>
            <w:shd w:val="clear" w:color="auto" w:fill="auto"/>
          </w:tcPr>
          <w:p w14:paraId="450AF65D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1.60</w:t>
            </w:r>
          </w:p>
          <w:p w14:paraId="46545C3C" w14:textId="422BE492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[1.15 2.03]</w:t>
            </w:r>
          </w:p>
        </w:tc>
        <w:tc>
          <w:tcPr>
            <w:tcW w:w="1667" w:type="dxa"/>
            <w:tcBorders>
              <w:top w:val="single" w:sz="4" w:space="0" w:color="auto"/>
            </w:tcBorders>
            <w:shd w:val="clear" w:color="auto" w:fill="auto"/>
          </w:tcPr>
          <w:p w14:paraId="5372069E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0.69</w:t>
            </w:r>
          </w:p>
          <w:p w14:paraId="64895876" w14:textId="7D408AD9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[0.53 0.68]</w:t>
            </w:r>
          </w:p>
        </w:tc>
        <w:tc>
          <w:tcPr>
            <w:tcW w:w="1667" w:type="dxa"/>
            <w:tcBorders>
              <w:top w:val="single" w:sz="4" w:space="0" w:color="auto"/>
            </w:tcBorders>
            <w:shd w:val="clear" w:color="auto" w:fill="auto"/>
          </w:tcPr>
          <w:p w14:paraId="330E8353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0.53</w:t>
            </w:r>
          </w:p>
          <w:p w14:paraId="5D6AB99E" w14:textId="1B9065F1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[0.49 0.57]</w:t>
            </w:r>
          </w:p>
        </w:tc>
        <w:tc>
          <w:tcPr>
            <w:tcW w:w="1667" w:type="dxa"/>
            <w:tcBorders>
              <w:top w:val="single" w:sz="4" w:space="0" w:color="auto"/>
            </w:tcBorders>
            <w:shd w:val="clear" w:color="auto" w:fill="auto"/>
          </w:tcPr>
          <w:p w14:paraId="33090AB8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2.32</w:t>
            </w:r>
          </w:p>
          <w:p w14:paraId="57575ABE" w14:textId="030806A5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[2.18 2.47]</w:t>
            </w:r>
          </w:p>
        </w:tc>
        <w:tc>
          <w:tcPr>
            <w:tcW w:w="1532" w:type="dxa"/>
            <w:tcBorders>
              <w:top w:val="single" w:sz="4" w:space="0" w:color="auto"/>
            </w:tcBorders>
            <w:shd w:val="clear" w:color="auto" w:fill="auto"/>
          </w:tcPr>
          <w:p w14:paraId="0536FA67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0.50</w:t>
            </w:r>
          </w:p>
          <w:p w14:paraId="62317F32" w14:textId="484DC0B3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[0.47 0.54]</w:t>
            </w:r>
          </w:p>
        </w:tc>
      </w:tr>
      <w:tr w:rsidR="00197F60" w:rsidRPr="00D343A0" w14:paraId="195D9BA7" w14:textId="5958913F" w:rsidTr="00862DDF">
        <w:trPr>
          <w:gridAfter w:val="1"/>
          <w:wAfter w:w="50" w:type="dxa"/>
          <w:trHeight w:val="571"/>
        </w:trPr>
        <w:tc>
          <w:tcPr>
            <w:tcW w:w="61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F4DEEE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6CCF9B" w14:textId="55D7666C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Aid</w:t>
            </w:r>
          </w:p>
        </w:tc>
        <w:tc>
          <w:tcPr>
            <w:tcW w:w="1534" w:type="dxa"/>
            <w:tcBorders>
              <w:bottom w:val="single" w:sz="4" w:space="0" w:color="auto"/>
            </w:tcBorders>
            <w:shd w:val="clear" w:color="auto" w:fill="auto"/>
          </w:tcPr>
          <w:p w14:paraId="499BD309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2.47</w:t>
            </w:r>
          </w:p>
          <w:p w14:paraId="25888460" w14:textId="776EA229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[2.22 2.74]</w:t>
            </w:r>
          </w:p>
        </w:tc>
        <w:tc>
          <w:tcPr>
            <w:tcW w:w="1528" w:type="dxa"/>
            <w:tcBorders>
              <w:bottom w:val="single" w:sz="4" w:space="0" w:color="auto"/>
            </w:tcBorders>
            <w:shd w:val="clear" w:color="auto" w:fill="auto"/>
          </w:tcPr>
          <w:p w14:paraId="7194B94F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0.79</w:t>
            </w:r>
          </w:p>
          <w:p w14:paraId="004B59B4" w14:textId="643587CF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[0.27 1.35]</w:t>
            </w:r>
          </w:p>
        </w:tc>
        <w:tc>
          <w:tcPr>
            <w:tcW w:w="1667" w:type="dxa"/>
            <w:tcBorders>
              <w:bottom w:val="single" w:sz="4" w:space="0" w:color="auto"/>
            </w:tcBorders>
            <w:shd w:val="clear" w:color="auto" w:fill="auto"/>
          </w:tcPr>
          <w:p w14:paraId="1DD1FCF0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1.68</w:t>
            </w:r>
          </w:p>
          <w:p w14:paraId="6AA37F8F" w14:textId="451AC994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[1.07 2.26]</w:t>
            </w:r>
          </w:p>
        </w:tc>
        <w:tc>
          <w:tcPr>
            <w:tcW w:w="1667" w:type="dxa"/>
            <w:tcBorders>
              <w:bottom w:val="single" w:sz="4" w:space="0" w:color="auto"/>
            </w:tcBorders>
            <w:shd w:val="clear" w:color="auto" w:fill="auto"/>
          </w:tcPr>
          <w:p w14:paraId="6A9A11A8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0.75</w:t>
            </w:r>
          </w:p>
          <w:p w14:paraId="2400EBA3" w14:textId="1FE26AB4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[0.60 0.91]</w:t>
            </w:r>
          </w:p>
        </w:tc>
        <w:tc>
          <w:tcPr>
            <w:tcW w:w="1667" w:type="dxa"/>
            <w:tcBorders>
              <w:bottom w:val="single" w:sz="4" w:space="0" w:color="auto"/>
            </w:tcBorders>
            <w:shd w:val="clear" w:color="auto" w:fill="auto"/>
          </w:tcPr>
          <w:p w14:paraId="3C42D5EB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0.49</w:t>
            </w:r>
          </w:p>
          <w:p w14:paraId="58A2B969" w14:textId="25801DC2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[0.45 0.52]</w:t>
            </w:r>
          </w:p>
        </w:tc>
        <w:tc>
          <w:tcPr>
            <w:tcW w:w="1667" w:type="dxa"/>
            <w:tcBorders>
              <w:bottom w:val="single" w:sz="4" w:space="0" w:color="auto"/>
            </w:tcBorders>
            <w:shd w:val="clear" w:color="auto" w:fill="auto"/>
          </w:tcPr>
          <w:p w14:paraId="22DB106D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2.29</w:t>
            </w:r>
          </w:p>
          <w:p w14:paraId="0F07EF93" w14:textId="2FA892D5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[2.16 2.42]</w:t>
            </w:r>
          </w:p>
        </w:tc>
        <w:tc>
          <w:tcPr>
            <w:tcW w:w="1532" w:type="dxa"/>
            <w:tcBorders>
              <w:bottom w:val="single" w:sz="4" w:space="0" w:color="auto"/>
            </w:tcBorders>
            <w:shd w:val="clear" w:color="auto" w:fill="auto"/>
          </w:tcPr>
          <w:p w14:paraId="647C283D" w14:textId="77777777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0.51</w:t>
            </w:r>
          </w:p>
          <w:p w14:paraId="371E1D7A" w14:textId="5C5BC90A" w:rsidR="00197F60" w:rsidRPr="00D343A0" w:rsidRDefault="00197F60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[0.48 0.55]</w:t>
            </w:r>
          </w:p>
        </w:tc>
      </w:tr>
      <w:tr w:rsidR="00197F60" w:rsidRPr="00D343A0" w14:paraId="5CB13A7B" w14:textId="7A7564FF" w:rsidTr="00862DDF">
        <w:trPr>
          <w:gridAfter w:val="1"/>
          <w:wAfter w:w="50" w:type="dxa"/>
          <w:trHeight w:val="155"/>
        </w:trPr>
        <w:tc>
          <w:tcPr>
            <w:tcW w:w="61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C90D46" w14:textId="695F0B53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OA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A6C49F" w14:textId="4E7B760B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534" w:type="dxa"/>
            <w:tcBorders>
              <w:top w:val="single" w:sz="4" w:space="0" w:color="auto"/>
            </w:tcBorders>
            <w:shd w:val="clear" w:color="auto" w:fill="auto"/>
          </w:tcPr>
          <w:p w14:paraId="7C876970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1.32</w:t>
            </w:r>
          </w:p>
          <w:p w14:paraId="7BD1CD71" w14:textId="096A8C3B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[1.16 1.46]</w:t>
            </w:r>
          </w:p>
        </w:tc>
        <w:tc>
          <w:tcPr>
            <w:tcW w:w="1528" w:type="dxa"/>
            <w:tcBorders>
              <w:top w:val="single" w:sz="4" w:space="0" w:color="auto"/>
            </w:tcBorders>
            <w:shd w:val="clear" w:color="auto" w:fill="auto"/>
          </w:tcPr>
          <w:p w14:paraId="14F235A9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0.02</w:t>
            </w:r>
          </w:p>
          <w:p w14:paraId="3AC36568" w14:textId="4AA8EB43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[-0.07 0.11]</w:t>
            </w:r>
          </w:p>
        </w:tc>
        <w:tc>
          <w:tcPr>
            <w:tcW w:w="1667" w:type="dxa"/>
            <w:tcBorders>
              <w:top w:val="single" w:sz="4" w:space="0" w:color="auto"/>
            </w:tcBorders>
            <w:shd w:val="clear" w:color="auto" w:fill="auto"/>
          </w:tcPr>
          <w:p w14:paraId="2C2016AF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1.30</w:t>
            </w:r>
          </w:p>
          <w:p w14:paraId="75161C46" w14:textId="5AE2C8ED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[1.12 1.48]</w:t>
            </w:r>
          </w:p>
        </w:tc>
        <w:tc>
          <w:tcPr>
            <w:tcW w:w="1667" w:type="dxa"/>
            <w:tcBorders>
              <w:top w:val="single" w:sz="4" w:space="0" w:color="auto"/>
            </w:tcBorders>
            <w:shd w:val="clear" w:color="auto" w:fill="auto"/>
          </w:tcPr>
          <w:p w14:paraId="42B52020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0.09</w:t>
            </w:r>
          </w:p>
          <w:p w14:paraId="0FF68F0F" w14:textId="393C7D65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[0.04 0.14]</w:t>
            </w:r>
          </w:p>
        </w:tc>
        <w:tc>
          <w:tcPr>
            <w:tcW w:w="1667" w:type="dxa"/>
            <w:tcBorders>
              <w:top w:val="single" w:sz="4" w:space="0" w:color="auto"/>
            </w:tcBorders>
            <w:shd w:val="clear" w:color="auto" w:fill="auto"/>
          </w:tcPr>
          <w:p w14:paraId="19C1CB4E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0.70</w:t>
            </w:r>
          </w:p>
          <w:p w14:paraId="00DAEB06" w14:textId="463C5652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[0.65 0.75]</w:t>
            </w:r>
          </w:p>
        </w:tc>
        <w:tc>
          <w:tcPr>
            <w:tcW w:w="1667" w:type="dxa"/>
            <w:tcBorders>
              <w:top w:val="single" w:sz="4" w:space="0" w:color="auto"/>
            </w:tcBorders>
            <w:shd w:val="clear" w:color="auto" w:fill="auto"/>
          </w:tcPr>
          <w:p w14:paraId="25C4F39E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2.45</w:t>
            </w:r>
          </w:p>
          <w:p w14:paraId="6976FDF9" w14:textId="1584976B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[2.31 2.58]</w:t>
            </w:r>
          </w:p>
        </w:tc>
        <w:tc>
          <w:tcPr>
            <w:tcW w:w="1532" w:type="dxa"/>
            <w:tcBorders>
              <w:top w:val="single" w:sz="4" w:space="0" w:color="auto"/>
            </w:tcBorders>
            <w:shd w:val="clear" w:color="auto" w:fill="auto"/>
          </w:tcPr>
          <w:p w14:paraId="4433D2FB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0.51</w:t>
            </w:r>
          </w:p>
          <w:p w14:paraId="14FA2D86" w14:textId="121D6228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[0.48 0.54]</w:t>
            </w:r>
          </w:p>
        </w:tc>
      </w:tr>
      <w:tr w:rsidR="00197F60" w:rsidRPr="00D343A0" w14:paraId="6FA76E0F" w14:textId="03A2EDAB" w:rsidTr="00862DDF">
        <w:trPr>
          <w:gridAfter w:val="1"/>
          <w:wAfter w:w="50" w:type="dxa"/>
          <w:trHeight w:val="188"/>
        </w:trPr>
        <w:tc>
          <w:tcPr>
            <w:tcW w:w="61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656041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6495B3" w14:textId="716C638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Aid</w:t>
            </w:r>
          </w:p>
        </w:tc>
        <w:tc>
          <w:tcPr>
            <w:tcW w:w="1534" w:type="dxa"/>
            <w:tcBorders>
              <w:bottom w:val="single" w:sz="4" w:space="0" w:color="auto"/>
            </w:tcBorders>
            <w:shd w:val="clear" w:color="auto" w:fill="auto"/>
          </w:tcPr>
          <w:p w14:paraId="4BA78F67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1.52</w:t>
            </w:r>
          </w:p>
          <w:p w14:paraId="56F36C54" w14:textId="63F7B2C3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[1.36 1.69]</w:t>
            </w:r>
          </w:p>
        </w:tc>
        <w:tc>
          <w:tcPr>
            <w:tcW w:w="1528" w:type="dxa"/>
            <w:tcBorders>
              <w:bottom w:val="single" w:sz="4" w:space="0" w:color="auto"/>
            </w:tcBorders>
            <w:shd w:val="clear" w:color="auto" w:fill="auto"/>
          </w:tcPr>
          <w:p w14:paraId="52FB8692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0.21</w:t>
            </w:r>
          </w:p>
          <w:p w14:paraId="1DC79AF4" w14:textId="119A7BB4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[0.00 0.44]</w:t>
            </w:r>
          </w:p>
        </w:tc>
        <w:tc>
          <w:tcPr>
            <w:tcW w:w="1667" w:type="dxa"/>
            <w:tcBorders>
              <w:bottom w:val="single" w:sz="4" w:space="0" w:color="auto"/>
            </w:tcBorders>
            <w:shd w:val="clear" w:color="auto" w:fill="auto"/>
          </w:tcPr>
          <w:p w14:paraId="65CA39CC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1.31</w:t>
            </w:r>
          </w:p>
          <w:p w14:paraId="4CC5CD82" w14:textId="779D3A83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[1.03 1.59]</w:t>
            </w:r>
          </w:p>
        </w:tc>
        <w:tc>
          <w:tcPr>
            <w:tcW w:w="1667" w:type="dxa"/>
            <w:tcBorders>
              <w:bottom w:val="single" w:sz="4" w:space="0" w:color="auto"/>
            </w:tcBorders>
            <w:shd w:val="clear" w:color="auto" w:fill="auto"/>
          </w:tcPr>
          <w:p w14:paraId="5D3ED6FA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0.58</w:t>
            </w:r>
          </w:p>
          <w:p w14:paraId="6EF50801" w14:textId="759E0822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[0.32 0.87]</w:t>
            </w:r>
          </w:p>
        </w:tc>
        <w:tc>
          <w:tcPr>
            <w:tcW w:w="1667" w:type="dxa"/>
            <w:tcBorders>
              <w:bottom w:val="single" w:sz="4" w:space="0" w:color="auto"/>
            </w:tcBorders>
            <w:shd w:val="clear" w:color="auto" w:fill="auto"/>
          </w:tcPr>
          <w:p w14:paraId="7EA0C192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0.64</w:t>
            </w:r>
          </w:p>
          <w:p w14:paraId="3E80366E" w14:textId="22FAC75B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[0.59 0.69]</w:t>
            </w:r>
          </w:p>
        </w:tc>
        <w:tc>
          <w:tcPr>
            <w:tcW w:w="1667" w:type="dxa"/>
            <w:tcBorders>
              <w:bottom w:val="single" w:sz="4" w:space="0" w:color="auto"/>
            </w:tcBorders>
            <w:shd w:val="clear" w:color="auto" w:fill="auto"/>
          </w:tcPr>
          <w:p w14:paraId="55897B18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2.54</w:t>
            </w:r>
          </w:p>
          <w:p w14:paraId="25F38506" w14:textId="23F80CAE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[2.38 2.71]</w:t>
            </w:r>
          </w:p>
        </w:tc>
        <w:tc>
          <w:tcPr>
            <w:tcW w:w="1532" w:type="dxa"/>
            <w:tcBorders>
              <w:bottom w:val="single" w:sz="4" w:space="0" w:color="auto"/>
            </w:tcBorders>
            <w:shd w:val="clear" w:color="auto" w:fill="auto"/>
          </w:tcPr>
          <w:p w14:paraId="506AFD46" w14:textId="77777777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0.53</w:t>
            </w:r>
          </w:p>
          <w:p w14:paraId="26D5B5AD" w14:textId="4C45728F" w:rsidR="00197F60" w:rsidRPr="00D343A0" w:rsidRDefault="00197F60" w:rsidP="005B7590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 w:hint="eastAsia"/>
                <w:color w:val="000000" w:themeColor="text1"/>
                <w:sz w:val="24"/>
                <w:szCs w:val="24"/>
              </w:rPr>
              <w:t>[0.50 0.56]</w:t>
            </w:r>
          </w:p>
        </w:tc>
      </w:tr>
      <w:tr w:rsidR="00197F60" w:rsidRPr="00D343A0" w14:paraId="09C98F75" w14:textId="77777777" w:rsidTr="00197F60">
        <w:trPr>
          <w:trHeight w:val="1883"/>
        </w:trPr>
        <w:tc>
          <w:tcPr>
            <w:tcW w:w="13074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053628D8" w14:textId="3D9834CE" w:rsidR="00197F60" w:rsidRPr="00D343A0" w:rsidRDefault="00197F60" w:rsidP="004F0174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Information in the table reports the mean and 95% HDI in</w:t>
            </w:r>
            <w:r w:rsidRPr="00D343A0">
              <w:rPr>
                <w:rFonts w:ascii="Arial" w:eastAsia="Microsoft YaHei" w:hAnsi="Arial" w:cs="Arial"/>
                <w:color w:val="191919"/>
                <w:sz w:val="24"/>
                <w:szCs w:val="24"/>
                <w:shd w:val="clear" w:color="auto" w:fill="FFFFFF"/>
              </w:rPr>
              <w:t xml:space="preserve"> square brackets</w:t>
            </w:r>
            <w:r w:rsidRPr="00D343A0">
              <w:rPr>
                <w:rFonts w:ascii="Arial" w:hAnsi="Arial" w:cs="Arial"/>
                <w:sz w:val="24"/>
                <w:szCs w:val="24"/>
              </w:rPr>
              <w:t xml:space="preserve"> of the distribution of the posterior estimates for each M1 parameter. Abbreviations: HDI = highest density interval; YA = younger adults; OA = older adults; Aid = decision-aid.</w:t>
            </w:r>
          </w:p>
        </w:tc>
      </w:tr>
    </w:tbl>
    <w:p w14:paraId="1542A574" w14:textId="77777777" w:rsidR="005B3A82" w:rsidRPr="00D343A0" w:rsidRDefault="005B3A82" w:rsidP="0054290A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409FA207" w14:textId="77777777" w:rsidR="0054290A" w:rsidRPr="00D343A0" w:rsidRDefault="0054290A">
      <w:pPr>
        <w:rPr>
          <w:rFonts w:ascii="Arial" w:hAnsi="Arial" w:cs="Arial"/>
          <w:b/>
          <w:bCs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br w:type="page"/>
      </w:r>
    </w:p>
    <w:p w14:paraId="2DFD33E3" w14:textId="62577548" w:rsidR="0054290A" w:rsidRPr="00D343A0" w:rsidRDefault="0054290A" w:rsidP="004F017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lastRenderedPageBreak/>
        <w:t xml:space="preserve">Table S2. </w:t>
      </w:r>
      <w:r w:rsidR="000E478A" w:rsidRPr="00D343A0">
        <w:rPr>
          <w:rFonts w:ascii="Arial" w:hAnsi="Arial" w:cs="Arial"/>
          <w:sz w:val="24"/>
          <w:szCs w:val="24"/>
        </w:rPr>
        <w:t>Mean and highest density interval of the posterior distributions of the hyperparameters on each parameter</w:t>
      </w:r>
      <w:r w:rsidR="009849D9" w:rsidRPr="00D343A0">
        <w:rPr>
          <w:rFonts w:ascii="Arial" w:hAnsi="Arial" w:cs="Arial"/>
          <w:sz w:val="24"/>
          <w:szCs w:val="24"/>
        </w:rPr>
        <w:t xml:space="preserve"> in the </w:t>
      </w:r>
      <w:r w:rsidR="00BE1B7A" w:rsidRPr="00D343A0">
        <w:rPr>
          <w:rFonts w:ascii="Arial" w:hAnsi="Arial" w:cs="Arial"/>
          <w:sz w:val="24"/>
          <w:szCs w:val="24"/>
        </w:rPr>
        <w:t xml:space="preserve">M2 </w:t>
      </w:r>
      <w:r w:rsidR="009849D9" w:rsidRPr="00D343A0">
        <w:rPr>
          <w:rFonts w:ascii="Arial" w:hAnsi="Arial" w:cs="Arial"/>
          <w:sz w:val="24"/>
          <w:szCs w:val="24"/>
        </w:rPr>
        <w:t>model</w:t>
      </w:r>
      <w:r w:rsidRPr="00D343A0">
        <w:rPr>
          <w:rFonts w:ascii="Arial" w:hAnsi="Arial" w:cs="Arial"/>
          <w:sz w:val="24"/>
          <w:szCs w:val="24"/>
        </w:rPr>
        <w:t xml:space="preserve">. </w:t>
      </w:r>
    </w:p>
    <w:tbl>
      <w:tblPr>
        <w:tblStyle w:val="TableGrid"/>
        <w:tblW w:w="139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1"/>
        <w:gridCol w:w="1099"/>
        <w:gridCol w:w="1460"/>
        <w:gridCol w:w="1474"/>
        <w:gridCol w:w="1472"/>
        <w:gridCol w:w="125"/>
        <w:gridCol w:w="1639"/>
        <w:gridCol w:w="78"/>
        <w:gridCol w:w="1346"/>
        <w:gridCol w:w="1597"/>
        <w:gridCol w:w="1597"/>
        <w:gridCol w:w="1472"/>
      </w:tblGrid>
      <w:tr w:rsidR="00A907B5" w:rsidRPr="00D343A0" w14:paraId="2D775135" w14:textId="77777777" w:rsidTr="00F55277">
        <w:trPr>
          <w:trHeight w:val="1402"/>
          <w:jc w:val="center"/>
        </w:trPr>
        <w:tc>
          <w:tcPr>
            <w:tcW w:w="1690" w:type="dxa"/>
            <w:gridSpan w:val="2"/>
            <w:tcBorders>
              <w:top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69C20646" w14:textId="77777777" w:rsidR="00A907B5" w:rsidRPr="00D343A0" w:rsidRDefault="00A907B5" w:rsidP="00A907B5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Parameter</w:t>
            </w:r>
          </w:p>
          <w:p w14:paraId="5377ABB5" w14:textId="77777777" w:rsidR="00A907B5" w:rsidRPr="00D343A0" w:rsidRDefault="00A907B5" w:rsidP="00A907B5">
            <w:pPr>
              <w:spacing w:line="276" w:lineRule="auto"/>
              <w:ind w:left="44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EA552F5" w14:textId="77777777" w:rsidR="00A907B5" w:rsidRPr="00D343A0" w:rsidRDefault="00A907B5" w:rsidP="00A907B5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76C75F9" w14:textId="77777777" w:rsidR="00A907B5" w:rsidRPr="00D343A0" w:rsidRDefault="00A907B5" w:rsidP="00A907B5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6F67353" w14:textId="77777777" w:rsidR="00A907B5" w:rsidRPr="00D343A0" w:rsidRDefault="00A907B5" w:rsidP="00A907B5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Group and Condition</w:t>
            </w:r>
          </w:p>
        </w:tc>
        <w:tc>
          <w:tcPr>
            <w:tcW w:w="1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DB067C" w14:textId="77777777" w:rsidR="00A907B5" w:rsidRPr="00D343A0" w:rsidRDefault="00A907B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Probability</w:t>
            </w:r>
          </w:p>
          <w:p w14:paraId="17B314E4" w14:textId="5A4A0DEB" w:rsidR="00A907B5" w:rsidRPr="00D343A0" w:rsidRDefault="001900F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AB96E0" w14:textId="77777777" w:rsidR="00A907B5" w:rsidRPr="00D343A0" w:rsidRDefault="00A907B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Magnitude</w:t>
            </w:r>
          </w:p>
          <w:p w14:paraId="4C352B38" w14:textId="62ED92D8" w:rsidR="00A907B5" w:rsidRPr="00D343A0" w:rsidRDefault="001900F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4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C7EC9F" w14:textId="341894FB" w:rsidR="00A907B5" w:rsidRPr="00D343A0" w:rsidRDefault="00A907B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Probability minus Magnitude </w:t>
            </w:r>
            <w:r w:rsidR="001900F5"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CD4B1B" w14:textId="6E7E3650" w:rsidR="00A907B5" w:rsidRPr="00D343A0" w:rsidRDefault="00A907B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Accumulated Reward </w:t>
            </w:r>
            <w:r w:rsidR="001900F5"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3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C71F41" w14:textId="77777777" w:rsidR="00A907B5" w:rsidRPr="00D343A0" w:rsidRDefault="00A907B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Relative-starting Time</w:t>
            </w:r>
          </w:p>
        </w:tc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06CF4B" w14:textId="77777777" w:rsidR="00A907B5" w:rsidRPr="00D343A0" w:rsidRDefault="00A907B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Non-decision Time</w:t>
            </w:r>
          </w:p>
        </w:tc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4B1915" w14:textId="77777777" w:rsidR="00A907B5" w:rsidRPr="00D343A0" w:rsidRDefault="00A907B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Boundary</w:t>
            </w:r>
          </w:p>
          <w:p w14:paraId="7A0E143D" w14:textId="77777777" w:rsidR="00A907B5" w:rsidRPr="00D343A0" w:rsidRDefault="00A907B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(Threshold)</w:t>
            </w:r>
          </w:p>
        </w:tc>
        <w:tc>
          <w:tcPr>
            <w:tcW w:w="14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2B71A8" w14:textId="77777777" w:rsidR="00A907B5" w:rsidRPr="00D343A0" w:rsidRDefault="00A907B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Bias</w:t>
            </w:r>
          </w:p>
          <w:p w14:paraId="62B3F97E" w14:textId="77777777" w:rsidR="00A907B5" w:rsidRPr="00D343A0" w:rsidRDefault="00A907B5" w:rsidP="00A907B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(Starting Point)</w:t>
            </w:r>
          </w:p>
        </w:tc>
      </w:tr>
      <w:tr w:rsidR="0011168A" w:rsidRPr="00D343A0" w14:paraId="223AEE42" w14:textId="77777777" w:rsidTr="00F55277">
        <w:trPr>
          <w:trHeight w:val="730"/>
          <w:jc w:val="center"/>
        </w:trPr>
        <w:tc>
          <w:tcPr>
            <w:tcW w:w="59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733073" w14:textId="77777777" w:rsidR="0011168A" w:rsidRPr="00D343A0" w:rsidRDefault="0011168A" w:rsidP="00E8374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YA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168F95" w14:textId="77777777" w:rsidR="0011168A" w:rsidRPr="00D343A0" w:rsidRDefault="0011168A" w:rsidP="00E8374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460" w:type="dxa"/>
            <w:tcBorders>
              <w:top w:val="single" w:sz="4" w:space="0" w:color="auto"/>
            </w:tcBorders>
            <w:shd w:val="clear" w:color="auto" w:fill="auto"/>
          </w:tcPr>
          <w:p w14:paraId="3A1319D7" w14:textId="77777777" w:rsidR="001116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2.01</w:t>
            </w:r>
          </w:p>
          <w:p w14:paraId="5F8F1EDE" w14:textId="05E56654" w:rsidR="006B4A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[1.82 2.20]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</w:tcPr>
          <w:p w14:paraId="6936DFEC" w14:textId="77777777" w:rsidR="001116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0.36</w:t>
            </w:r>
          </w:p>
          <w:p w14:paraId="10A01F64" w14:textId="2565E824" w:rsidR="006B4A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[-0.04 0.76]</w:t>
            </w:r>
          </w:p>
        </w:tc>
        <w:tc>
          <w:tcPr>
            <w:tcW w:w="159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4A295AD" w14:textId="77777777" w:rsidR="0011168A" w:rsidRPr="00D343A0" w:rsidRDefault="00110125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1.64</w:t>
            </w:r>
          </w:p>
          <w:p w14:paraId="69E0F2A7" w14:textId="04DA356C" w:rsidR="00110125" w:rsidRPr="00D343A0" w:rsidRDefault="00110125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[1.20 2.08]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shd w:val="clear" w:color="auto" w:fill="auto"/>
          </w:tcPr>
          <w:p w14:paraId="3E52021B" w14:textId="77777777" w:rsidR="001116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-0.14</w:t>
            </w:r>
          </w:p>
          <w:p w14:paraId="75C9DAC3" w14:textId="7B3C7F82" w:rsidR="006B4A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[-0.20 -0.08]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C3AE7A3" w14:textId="77777777" w:rsidR="001116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0.69</w:t>
            </w:r>
          </w:p>
          <w:p w14:paraId="5BDA72D5" w14:textId="1072C85B" w:rsidR="006B4A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[0.54 0.86]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617FB873" w14:textId="77777777" w:rsidR="001116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0.53</w:t>
            </w:r>
          </w:p>
          <w:p w14:paraId="6674494A" w14:textId="3751430B" w:rsidR="006B4A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[0.49 0.57]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78B6DE38" w14:textId="77777777" w:rsidR="001116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2.33</w:t>
            </w:r>
          </w:p>
          <w:p w14:paraId="162C9C03" w14:textId="146240DF" w:rsidR="006B4A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[2.19 2.48]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shd w:val="clear" w:color="auto" w:fill="auto"/>
          </w:tcPr>
          <w:p w14:paraId="294F43FA" w14:textId="77777777" w:rsidR="001116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0.65</w:t>
            </w:r>
          </w:p>
          <w:p w14:paraId="4869E9CB" w14:textId="48EC62CB" w:rsidR="006B4A8A" w:rsidRPr="00D343A0" w:rsidRDefault="006B4A8A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[0.59 0.70]</w:t>
            </w:r>
          </w:p>
        </w:tc>
      </w:tr>
      <w:tr w:rsidR="0011168A" w:rsidRPr="00D343A0" w14:paraId="49734D94" w14:textId="77777777" w:rsidTr="00F55277">
        <w:trPr>
          <w:trHeight w:val="730"/>
          <w:jc w:val="center"/>
        </w:trPr>
        <w:tc>
          <w:tcPr>
            <w:tcW w:w="59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D327D4" w14:textId="77777777" w:rsidR="0011168A" w:rsidRPr="00D343A0" w:rsidRDefault="0011168A" w:rsidP="00E8374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ABBF4A" w14:textId="77777777" w:rsidR="0011168A" w:rsidRPr="00D343A0" w:rsidRDefault="0011168A" w:rsidP="00E8374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Aid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shd w:val="clear" w:color="auto" w:fill="auto"/>
          </w:tcPr>
          <w:p w14:paraId="46A619F2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2.48</w:t>
            </w:r>
          </w:p>
          <w:p w14:paraId="0BD65A78" w14:textId="772B6A39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[2.23 2.74]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auto"/>
          </w:tcPr>
          <w:p w14:paraId="1768EEAF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0.76</w:t>
            </w:r>
          </w:p>
          <w:p w14:paraId="3959663E" w14:textId="086B0974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[0.22 1.30]</w:t>
            </w:r>
          </w:p>
        </w:tc>
        <w:tc>
          <w:tcPr>
            <w:tcW w:w="159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8CF7BA6" w14:textId="77777777" w:rsidR="0011168A" w:rsidRPr="00D343A0" w:rsidRDefault="00110125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1.72</w:t>
            </w:r>
          </w:p>
          <w:p w14:paraId="35B4184A" w14:textId="09F2435A" w:rsidR="00110125" w:rsidRPr="00D343A0" w:rsidRDefault="00110125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[1.10 2.31]</w:t>
            </w:r>
          </w:p>
        </w:tc>
        <w:tc>
          <w:tcPr>
            <w:tcW w:w="1639" w:type="dxa"/>
            <w:tcBorders>
              <w:bottom w:val="single" w:sz="4" w:space="0" w:color="auto"/>
            </w:tcBorders>
            <w:shd w:val="clear" w:color="auto" w:fill="auto"/>
          </w:tcPr>
          <w:p w14:paraId="673F315D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-0.14</w:t>
            </w:r>
          </w:p>
          <w:p w14:paraId="59149876" w14:textId="7393A947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[-0.20 -0.08]</w:t>
            </w:r>
          </w:p>
        </w:tc>
        <w:tc>
          <w:tcPr>
            <w:tcW w:w="142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39CE5CE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0.75</w:t>
            </w:r>
          </w:p>
          <w:p w14:paraId="0629CEF2" w14:textId="0E32D9F5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[0.60 0.91]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</w:tcPr>
          <w:p w14:paraId="1F2A882F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0.49</w:t>
            </w:r>
          </w:p>
          <w:p w14:paraId="0CF4D8DB" w14:textId="0F4C9A3A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[0.45 0.53]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</w:tcPr>
          <w:p w14:paraId="7BE37CFF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2.29</w:t>
            </w:r>
          </w:p>
          <w:p w14:paraId="28301337" w14:textId="1C337788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[2.17 2.43]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shd w:val="clear" w:color="auto" w:fill="auto"/>
          </w:tcPr>
          <w:p w14:paraId="662A36B9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0.65</w:t>
            </w:r>
          </w:p>
          <w:p w14:paraId="575DEDA9" w14:textId="00A92B60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[0.60 0.70]</w:t>
            </w:r>
          </w:p>
        </w:tc>
      </w:tr>
      <w:tr w:rsidR="0011168A" w:rsidRPr="00D343A0" w14:paraId="4818EF85" w14:textId="77777777" w:rsidTr="00F55277">
        <w:trPr>
          <w:trHeight w:val="730"/>
          <w:jc w:val="center"/>
        </w:trPr>
        <w:tc>
          <w:tcPr>
            <w:tcW w:w="59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73F0CB" w14:textId="77777777" w:rsidR="0011168A" w:rsidRPr="00D343A0" w:rsidRDefault="0011168A" w:rsidP="00E8374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OA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E98744" w14:textId="77777777" w:rsidR="0011168A" w:rsidRPr="00D343A0" w:rsidRDefault="0011168A" w:rsidP="00E8374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460" w:type="dxa"/>
            <w:tcBorders>
              <w:top w:val="single" w:sz="4" w:space="0" w:color="auto"/>
            </w:tcBorders>
            <w:shd w:val="clear" w:color="auto" w:fill="auto"/>
          </w:tcPr>
          <w:p w14:paraId="2E7629C0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1.32</w:t>
            </w:r>
          </w:p>
          <w:p w14:paraId="4AF72EA5" w14:textId="4FFA9A29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[1.17 1.47]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</w:tcPr>
          <w:p w14:paraId="0F294332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0.01</w:t>
            </w:r>
          </w:p>
          <w:p w14:paraId="07C53BD9" w14:textId="49465538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[-0.08 0.10]</w:t>
            </w:r>
          </w:p>
        </w:tc>
        <w:tc>
          <w:tcPr>
            <w:tcW w:w="159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575C508" w14:textId="77777777" w:rsidR="0011168A" w:rsidRPr="00D343A0" w:rsidRDefault="00110125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1.31</w:t>
            </w:r>
          </w:p>
          <w:p w14:paraId="3495A762" w14:textId="376F72B1" w:rsidR="00110125" w:rsidRPr="00D343A0" w:rsidRDefault="00110125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[1.13 1.48]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shd w:val="clear" w:color="auto" w:fill="auto"/>
          </w:tcPr>
          <w:p w14:paraId="798369E4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-0.05</w:t>
            </w:r>
          </w:p>
          <w:p w14:paraId="6C43333D" w14:textId="352D8152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[-0.10 0.01]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36AA17D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0.09</w:t>
            </w:r>
          </w:p>
          <w:p w14:paraId="6911A6CA" w14:textId="20FB3094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[0.04 0.14]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61EDDF56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0.71</w:t>
            </w:r>
          </w:p>
          <w:p w14:paraId="6538887E" w14:textId="3269BCE1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[0.66 0.76]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0DAA73C8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2.45</w:t>
            </w:r>
          </w:p>
          <w:p w14:paraId="44D9464E" w14:textId="0D103320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[2.32 2.59]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shd w:val="clear" w:color="auto" w:fill="auto"/>
          </w:tcPr>
          <w:p w14:paraId="307CA9DE" w14:textId="77777777" w:rsidR="0011168A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0.56</w:t>
            </w:r>
          </w:p>
          <w:p w14:paraId="5E6AF3D4" w14:textId="3BEA9D75" w:rsidR="00DA38DC" w:rsidRPr="00D343A0" w:rsidRDefault="00DA38DC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[0.51 0.60]</w:t>
            </w:r>
          </w:p>
        </w:tc>
      </w:tr>
      <w:tr w:rsidR="0011168A" w:rsidRPr="00D343A0" w14:paraId="49B7F2BB" w14:textId="77777777" w:rsidTr="00F55277">
        <w:trPr>
          <w:trHeight w:val="730"/>
          <w:jc w:val="center"/>
        </w:trPr>
        <w:tc>
          <w:tcPr>
            <w:tcW w:w="59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A9A38B" w14:textId="77777777" w:rsidR="0011168A" w:rsidRPr="00D343A0" w:rsidRDefault="0011168A" w:rsidP="00E8374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F410B8" w14:textId="77777777" w:rsidR="0011168A" w:rsidRPr="00D343A0" w:rsidRDefault="0011168A" w:rsidP="00E8374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Aid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shd w:val="clear" w:color="auto" w:fill="auto"/>
          </w:tcPr>
          <w:p w14:paraId="7815EAE8" w14:textId="77777777" w:rsidR="0011168A" w:rsidRPr="00D343A0" w:rsidRDefault="00A44954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1.54</w:t>
            </w:r>
          </w:p>
          <w:p w14:paraId="13323B30" w14:textId="5F1FF455" w:rsidR="00A44954" w:rsidRPr="00D343A0" w:rsidRDefault="00A44954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[1.36 1.71]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auto"/>
          </w:tcPr>
          <w:p w14:paraId="2D53EFFF" w14:textId="77777777" w:rsidR="0011168A" w:rsidRPr="00D343A0" w:rsidRDefault="00A44954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0.19</w:t>
            </w:r>
          </w:p>
          <w:p w14:paraId="091559D6" w14:textId="03B08404" w:rsidR="00A44954" w:rsidRPr="00D343A0" w:rsidRDefault="00A44954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[-0.04 0.42]</w:t>
            </w:r>
          </w:p>
        </w:tc>
        <w:tc>
          <w:tcPr>
            <w:tcW w:w="159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33340AC" w14:textId="77777777" w:rsidR="0011168A" w:rsidRPr="00D343A0" w:rsidRDefault="002F1729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1.34</w:t>
            </w:r>
          </w:p>
          <w:p w14:paraId="13241F77" w14:textId="3523AE75" w:rsidR="002F1729" w:rsidRPr="00D343A0" w:rsidRDefault="002F1729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[1.05 1.62]</w:t>
            </w:r>
          </w:p>
        </w:tc>
        <w:tc>
          <w:tcPr>
            <w:tcW w:w="1639" w:type="dxa"/>
            <w:tcBorders>
              <w:bottom w:val="single" w:sz="4" w:space="0" w:color="auto"/>
            </w:tcBorders>
            <w:shd w:val="clear" w:color="auto" w:fill="auto"/>
          </w:tcPr>
          <w:p w14:paraId="37290665" w14:textId="77777777" w:rsidR="0011168A" w:rsidRPr="00D343A0" w:rsidRDefault="00A44954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-0.13</w:t>
            </w:r>
          </w:p>
          <w:p w14:paraId="6BD7DEF6" w14:textId="61B06132" w:rsidR="00A44954" w:rsidRPr="00D343A0" w:rsidRDefault="00A44954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[-0.18 -0.08]</w:t>
            </w:r>
          </w:p>
        </w:tc>
        <w:tc>
          <w:tcPr>
            <w:tcW w:w="142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A335536" w14:textId="77777777" w:rsidR="00A44954" w:rsidRPr="00D343A0" w:rsidRDefault="00A44954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0.57</w:t>
            </w:r>
          </w:p>
          <w:p w14:paraId="53916F30" w14:textId="062CDCA8" w:rsidR="00A44954" w:rsidRPr="00D343A0" w:rsidRDefault="00A44954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[0.25 0.96]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</w:tcPr>
          <w:p w14:paraId="41525ECB" w14:textId="77777777" w:rsidR="00A44954" w:rsidRPr="00D343A0" w:rsidRDefault="00A44954" w:rsidP="00A4495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0.64</w:t>
            </w:r>
          </w:p>
          <w:p w14:paraId="0D636CF7" w14:textId="100B5E7A" w:rsidR="00A44954" w:rsidRPr="00D343A0" w:rsidRDefault="00A44954" w:rsidP="00A4495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[0.59 0.69]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</w:tcPr>
          <w:p w14:paraId="01F0439B" w14:textId="77777777" w:rsidR="00A44954" w:rsidRPr="00D343A0" w:rsidRDefault="00A44954" w:rsidP="00A4495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2.56</w:t>
            </w:r>
          </w:p>
          <w:p w14:paraId="3A58021E" w14:textId="795E5544" w:rsidR="0011168A" w:rsidRPr="00D343A0" w:rsidRDefault="00A44954" w:rsidP="00A4495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[2.39 2.73]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shd w:val="clear" w:color="auto" w:fill="auto"/>
          </w:tcPr>
          <w:p w14:paraId="3A06CF72" w14:textId="77777777" w:rsidR="0011168A" w:rsidRPr="00D343A0" w:rsidRDefault="00A44954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0.65</w:t>
            </w:r>
          </w:p>
          <w:p w14:paraId="5D561030" w14:textId="6796A6F7" w:rsidR="00A44954" w:rsidRPr="00D343A0" w:rsidRDefault="00A44954" w:rsidP="00E8374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[0.60 0.70]</w:t>
            </w:r>
          </w:p>
        </w:tc>
      </w:tr>
      <w:tr w:rsidR="0011168A" w:rsidRPr="00D343A0" w14:paraId="45239A66" w14:textId="77777777" w:rsidTr="003901A6">
        <w:trPr>
          <w:trHeight w:val="1944"/>
          <w:jc w:val="center"/>
        </w:trPr>
        <w:tc>
          <w:tcPr>
            <w:tcW w:w="13950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14:paraId="30E7BBFD" w14:textId="20D2693A" w:rsidR="0011168A" w:rsidRPr="00D343A0" w:rsidRDefault="0011168A" w:rsidP="004F0174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Information in the table reports the mean and 95% HDI in</w:t>
            </w:r>
            <w:r w:rsidRPr="00D343A0">
              <w:rPr>
                <w:rFonts w:ascii="Arial" w:eastAsia="Microsoft YaHei" w:hAnsi="Arial" w:cs="Arial"/>
                <w:color w:val="191919"/>
                <w:sz w:val="24"/>
                <w:szCs w:val="24"/>
                <w:shd w:val="clear" w:color="auto" w:fill="FFFFFF"/>
              </w:rPr>
              <w:t xml:space="preserve"> square brackets</w:t>
            </w:r>
            <w:r w:rsidRPr="00D343A0">
              <w:rPr>
                <w:rFonts w:ascii="Arial" w:hAnsi="Arial" w:cs="Arial"/>
                <w:sz w:val="24"/>
                <w:szCs w:val="24"/>
              </w:rPr>
              <w:t xml:space="preserve"> of the distribution of the posterior estimates for each </w:t>
            </w:r>
            <w:r w:rsidR="00584DC4" w:rsidRPr="00D343A0">
              <w:rPr>
                <w:rFonts w:ascii="Arial" w:hAnsi="Arial" w:cs="Arial"/>
                <w:sz w:val="24"/>
                <w:szCs w:val="24"/>
              </w:rPr>
              <w:t>M</w:t>
            </w:r>
            <w:r w:rsidR="005B2AE5" w:rsidRPr="00D343A0">
              <w:rPr>
                <w:rFonts w:ascii="Arial" w:hAnsi="Arial" w:cs="Arial"/>
                <w:sz w:val="24"/>
                <w:szCs w:val="24"/>
              </w:rPr>
              <w:t>2</w:t>
            </w:r>
            <w:r w:rsidRPr="00D343A0">
              <w:rPr>
                <w:rFonts w:ascii="Arial" w:hAnsi="Arial" w:cs="Arial"/>
                <w:sz w:val="24"/>
                <w:szCs w:val="24"/>
              </w:rPr>
              <w:t xml:space="preserve"> parameter. Abbreviations: HDI = highest density interval; YA = younger adults; OA = older adults; Aid = decision-aid.</w:t>
            </w:r>
          </w:p>
        </w:tc>
      </w:tr>
    </w:tbl>
    <w:p w14:paraId="0DA4AE5E" w14:textId="77777777" w:rsidR="00E772D6" w:rsidRPr="00D343A0" w:rsidRDefault="00E772D6" w:rsidP="004F017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867CDBC" w14:textId="4E28C2E3" w:rsidR="00D65BCD" w:rsidRPr="00D343A0" w:rsidRDefault="00E772D6" w:rsidP="00F55277">
      <w:pPr>
        <w:spacing w:line="480" w:lineRule="auto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br w:type="page"/>
      </w:r>
      <w:r w:rsidR="0054290A" w:rsidRPr="00D343A0">
        <w:rPr>
          <w:rFonts w:ascii="Arial" w:hAnsi="Arial" w:cs="Arial"/>
          <w:b/>
          <w:bCs/>
          <w:sz w:val="24"/>
          <w:szCs w:val="24"/>
        </w:rPr>
        <w:lastRenderedPageBreak/>
        <w:t xml:space="preserve">Table S3. </w:t>
      </w:r>
      <w:r w:rsidR="00A24CC6" w:rsidRPr="00D343A0">
        <w:rPr>
          <w:rFonts w:ascii="Arial" w:hAnsi="Arial" w:cs="Arial"/>
          <w:sz w:val="24"/>
          <w:szCs w:val="24"/>
        </w:rPr>
        <w:t xml:space="preserve">Mean and highest density interval of the posterior distributions of the hyperparameters on each parameter in </w:t>
      </w:r>
      <w:r w:rsidR="00D65BCD" w:rsidRPr="00D343A0">
        <w:rPr>
          <w:rFonts w:ascii="Arial" w:hAnsi="Arial" w:cs="Arial"/>
          <w:sz w:val="24"/>
          <w:szCs w:val="24"/>
        </w:rPr>
        <w:t xml:space="preserve">the </w:t>
      </w:r>
      <w:r w:rsidR="00BE1B7A" w:rsidRPr="00D343A0">
        <w:rPr>
          <w:rFonts w:ascii="Arial" w:hAnsi="Arial" w:cs="Arial"/>
          <w:sz w:val="24"/>
          <w:szCs w:val="24"/>
        </w:rPr>
        <w:t xml:space="preserve">M3 </w:t>
      </w:r>
      <w:r w:rsidR="00D65BCD" w:rsidRPr="00D343A0">
        <w:rPr>
          <w:rFonts w:ascii="Arial" w:hAnsi="Arial" w:cs="Arial"/>
          <w:sz w:val="24"/>
          <w:szCs w:val="24"/>
        </w:rPr>
        <w:t xml:space="preserve">model. </w:t>
      </w:r>
    </w:p>
    <w:tbl>
      <w:tblPr>
        <w:tblStyle w:val="TableGrid"/>
        <w:tblW w:w="139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1"/>
        <w:gridCol w:w="1099"/>
        <w:gridCol w:w="1460"/>
        <w:gridCol w:w="1474"/>
        <w:gridCol w:w="1472"/>
        <w:gridCol w:w="125"/>
        <w:gridCol w:w="1639"/>
        <w:gridCol w:w="78"/>
        <w:gridCol w:w="1346"/>
        <w:gridCol w:w="1597"/>
        <w:gridCol w:w="1597"/>
        <w:gridCol w:w="1472"/>
      </w:tblGrid>
      <w:tr w:rsidR="00F55277" w:rsidRPr="00D343A0" w14:paraId="31C51DA7" w14:textId="77777777" w:rsidTr="001B7267">
        <w:trPr>
          <w:trHeight w:val="1402"/>
          <w:jc w:val="center"/>
        </w:trPr>
        <w:tc>
          <w:tcPr>
            <w:tcW w:w="1690" w:type="dxa"/>
            <w:gridSpan w:val="2"/>
            <w:tcBorders>
              <w:top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35C28696" w14:textId="77777777" w:rsidR="00F55277" w:rsidRPr="00D343A0" w:rsidRDefault="00F55277" w:rsidP="008E7DAC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Parameter</w:t>
            </w:r>
          </w:p>
          <w:p w14:paraId="02B20BED" w14:textId="77777777" w:rsidR="00F55277" w:rsidRPr="00D343A0" w:rsidRDefault="00F55277" w:rsidP="008E7DAC">
            <w:pPr>
              <w:spacing w:line="276" w:lineRule="auto"/>
              <w:ind w:left="44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3803800" w14:textId="77777777" w:rsidR="00F55277" w:rsidRPr="00D343A0" w:rsidRDefault="00F55277" w:rsidP="008E7DAC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8F1149E" w14:textId="77777777" w:rsidR="00F55277" w:rsidRPr="00D343A0" w:rsidRDefault="00F55277" w:rsidP="008E7DAC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3B0E036" w14:textId="77777777" w:rsidR="00F55277" w:rsidRPr="00D343A0" w:rsidRDefault="00F55277" w:rsidP="008E7DAC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Group and Condition</w:t>
            </w:r>
          </w:p>
        </w:tc>
        <w:tc>
          <w:tcPr>
            <w:tcW w:w="1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96349C" w14:textId="77777777" w:rsidR="00F55277" w:rsidRPr="00D343A0" w:rsidRDefault="00F55277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Probability</w:t>
            </w:r>
          </w:p>
          <w:p w14:paraId="246D18F8" w14:textId="5E4E1873" w:rsidR="00F55277" w:rsidRPr="00D343A0" w:rsidRDefault="001900F5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63A2D6" w14:textId="77777777" w:rsidR="00F55277" w:rsidRPr="00D343A0" w:rsidRDefault="00F55277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Magnitude</w:t>
            </w:r>
          </w:p>
          <w:p w14:paraId="716A9CD1" w14:textId="0B2CCA8D" w:rsidR="00F55277" w:rsidRPr="00D343A0" w:rsidRDefault="001900F5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4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0EFD28" w14:textId="0A3EB6CE" w:rsidR="00F55277" w:rsidRPr="00D343A0" w:rsidRDefault="00F55277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Probability minus Magnitude </w:t>
            </w:r>
            <w:r w:rsidR="001900F5"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12AB7E" w14:textId="13CEF7C1" w:rsidR="00F55277" w:rsidRPr="00D343A0" w:rsidRDefault="00F55277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Accumulated Reward </w:t>
            </w:r>
            <w:r w:rsidR="001900F5"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3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49D0F2" w14:textId="77777777" w:rsidR="00F55277" w:rsidRPr="00D343A0" w:rsidRDefault="00F55277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Relative-starting Time</w:t>
            </w:r>
          </w:p>
        </w:tc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E1BB63" w14:textId="77777777" w:rsidR="00F55277" w:rsidRPr="00D343A0" w:rsidRDefault="00F55277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Non-decision Time</w:t>
            </w:r>
          </w:p>
        </w:tc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DEBF40" w14:textId="77777777" w:rsidR="00F55277" w:rsidRPr="00D343A0" w:rsidRDefault="00F55277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Boundary</w:t>
            </w:r>
          </w:p>
          <w:p w14:paraId="635BBE82" w14:textId="77777777" w:rsidR="00F55277" w:rsidRPr="00D343A0" w:rsidRDefault="00F55277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(Threshold)</w:t>
            </w:r>
          </w:p>
        </w:tc>
        <w:tc>
          <w:tcPr>
            <w:tcW w:w="14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A86D46" w14:textId="77777777" w:rsidR="00F55277" w:rsidRPr="00D343A0" w:rsidRDefault="00F55277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Bias</w:t>
            </w:r>
          </w:p>
          <w:p w14:paraId="4574ED6C" w14:textId="77777777" w:rsidR="00F55277" w:rsidRPr="00D343A0" w:rsidRDefault="00F55277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(Starting Point)</w:t>
            </w:r>
          </w:p>
        </w:tc>
      </w:tr>
      <w:tr w:rsidR="00F55277" w:rsidRPr="00D343A0" w14:paraId="27DD352F" w14:textId="77777777" w:rsidTr="001B7267">
        <w:trPr>
          <w:trHeight w:val="730"/>
          <w:jc w:val="center"/>
        </w:trPr>
        <w:tc>
          <w:tcPr>
            <w:tcW w:w="59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0F6C34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YA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B6ED3E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460" w:type="dxa"/>
            <w:tcBorders>
              <w:top w:val="single" w:sz="4" w:space="0" w:color="auto"/>
            </w:tcBorders>
            <w:shd w:val="clear" w:color="auto" w:fill="auto"/>
          </w:tcPr>
          <w:p w14:paraId="61E12122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2.02</w:t>
            </w:r>
          </w:p>
          <w:p w14:paraId="1FCEE22F" w14:textId="14C0F2CA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[1.83 2.21]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</w:tcPr>
          <w:p w14:paraId="29AA621A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0.52</w:t>
            </w:r>
          </w:p>
          <w:p w14:paraId="34722365" w14:textId="0882394B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[0.18 0.86]</w:t>
            </w:r>
          </w:p>
        </w:tc>
        <w:tc>
          <w:tcPr>
            <w:tcW w:w="159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B1BECE0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1.50</w:t>
            </w:r>
          </w:p>
          <w:p w14:paraId="28C3CA1E" w14:textId="595B3B72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[1.11 1.87]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shd w:val="clear" w:color="auto" w:fill="auto"/>
          </w:tcPr>
          <w:p w14:paraId="6DA6A089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-0.18</w:t>
            </w:r>
          </w:p>
          <w:p w14:paraId="4368241D" w14:textId="2C698E6C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[-0.31 -0.04]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1CDF768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0.56</w:t>
            </w:r>
          </w:p>
          <w:p w14:paraId="2935A184" w14:textId="55990A1A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[0.40 0.72]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13CFF92C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0.53</w:t>
            </w:r>
          </w:p>
          <w:p w14:paraId="5AE21D19" w14:textId="2C96C92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[0.49 0.56]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023AC2D8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2.34</w:t>
            </w:r>
          </w:p>
          <w:p w14:paraId="5423B321" w14:textId="2351856E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[2.19 2.49]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shd w:val="clear" w:color="auto" w:fill="auto"/>
          </w:tcPr>
          <w:p w14:paraId="6ECD3265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0.52</w:t>
            </w:r>
          </w:p>
          <w:p w14:paraId="1040FAAB" w14:textId="51133DFB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[0.49 0.55]</w:t>
            </w:r>
          </w:p>
        </w:tc>
      </w:tr>
      <w:tr w:rsidR="00F55277" w:rsidRPr="00D343A0" w14:paraId="64D13556" w14:textId="77777777" w:rsidTr="001B7267">
        <w:trPr>
          <w:trHeight w:val="730"/>
          <w:jc w:val="center"/>
        </w:trPr>
        <w:tc>
          <w:tcPr>
            <w:tcW w:w="59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4E155A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961044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Aid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shd w:val="clear" w:color="auto" w:fill="auto"/>
          </w:tcPr>
          <w:p w14:paraId="5CDFAD6E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2.50</w:t>
            </w:r>
          </w:p>
          <w:p w14:paraId="60526C3A" w14:textId="0C0D4BBA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[2.24 2.75]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auto"/>
          </w:tcPr>
          <w:p w14:paraId="39DA4EA1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0.94</w:t>
            </w:r>
          </w:p>
          <w:p w14:paraId="379D7485" w14:textId="07073BF3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[0.49 1.39]</w:t>
            </w:r>
          </w:p>
        </w:tc>
        <w:tc>
          <w:tcPr>
            <w:tcW w:w="159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8BC2091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1.56</w:t>
            </w:r>
          </w:p>
          <w:p w14:paraId="44EA7A80" w14:textId="543A3616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[1.03 2.06]</w:t>
            </w:r>
          </w:p>
        </w:tc>
        <w:tc>
          <w:tcPr>
            <w:tcW w:w="1639" w:type="dxa"/>
            <w:tcBorders>
              <w:bottom w:val="single" w:sz="4" w:space="0" w:color="auto"/>
            </w:tcBorders>
            <w:shd w:val="clear" w:color="auto" w:fill="auto"/>
          </w:tcPr>
          <w:p w14:paraId="3E8FEC38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-0.23</w:t>
            </w:r>
          </w:p>
          <w:p w14:paraId="77A7EFCA" w14:textId="3265F670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[-0.37 -0.11]</w:t>
            </w:r>
          </w:p>
        </w:tc>
        <w:tc>
          <w:tcPr>
            <w:tcW w:w="142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BEB003E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0.66</w:t>
            </w:r>
          </w:p>
          <w:p w14:paraId="22872559" w14:textId="41752C61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[0.49 0.83]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</w:tcPr>
          <w:p w14:paraId="40780532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0.49</w:t>
            </w:r>
          </w:p>
          <w:p w14:paraId="523E2803" w14:textId="576C1F1D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[0.45 0.52]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</w:tcPr>
          <w:p w14:paraId="1476E218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2.30</w:t>
            </w:r>
          </w:p>
          <w:p w14:paraId="39A7BD58" w14:textId="2FCC75DB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[2.18 2.43]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shd w:val="clear" w:color="auto" w:fill="auto"/>
          </w:tcPr>
          <w:p w14:paraId="058E2749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0.53</w:t>
            </w:r>
          </w:p>
          <w:p w14:paraId="6FBA9ACA" w14:textId="3985C4F5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[0.50 0.57]</w:t>
            </w:r>
          </w:p>
        </w:tc>
      </w:tr>
      <w:tr w:rsidR="00F55277" w:rsidRPr="00D343A0" w14:paraId="5C6662B9" w14:textId="77777777" w:rsidTr="001B7267">
        <w:trPr>
          <w:trHeight w:val="730"/>
          <w:jc w:val="center"/>
        </w:trPr>
        <w:tc>
          <w:tcPr>
            <w:tcW w:w="59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F80B1E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OA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CF66CC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460" w:type="dxa"/>
            <w:tcBorders>
              <w:top w:val="single" w:sz="4" w:space="0" w:color="auto"/>
            </w:tcBorders>
            <w:shd w:val="clear" w:color="auto" w:fill="auto"/>
          </w:tcPr>
          <w:p w14:paraId="7C1BE8BD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1.35</w:t>
            </w:r>
          </w:p>
          <w:p w14:paraId="26B31D5E" w14:textId="55BC8369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[1.19 1.51]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</w:tcPr>
          <w:p w14:paraId="6D10955B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0.47</w:t>
            </w:r>
          </w:p>
          <w:p w14:paraId="34977E0F" w14:textId="303EAE3C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[0.17 0.79]</w:t>
            </w:r>
          </w:p>
        </w:tc>
        <w:tc>
          <w:tcPr>
            <w:tcW w:w="159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624607F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0.88</w:t>
            </w:r>
          </w:p>
          <w:p w14:paraId="5078E01E" w14:textId="5C96B72F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[0.53 1.22]</w:t>
            </w:r>
          </w:p>
        </w:tc>
        <w:tc>
          <w:tcPr>
            <w:tcW w:w="1639" w:type="dxa"/>
            <w:tcBorders>
              <w:top w:val="single" w:sz="4" w:space="0" w:color="auto"/>
            </w:tcBorders>
            <w:shd w:val="clear" w:color="auto" w:fill="auto"/>
          </w:tcPr>
          <w:p w14:paraId="6952DBE8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-0.12</w:t>
            </w:r>
          </w:p>
          <w:p w14:paraId="103297CF" w14:textId="2ACB3849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[-0.26 0.04]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3C77EEC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1.04</w:t>
            </w:r>
          </w:p>
          <w:p w14:paraId="32DC7664" w14:textId="775D036A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[0.72 1.40]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5E2E6FC3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0.70</w:t>
            </w:r>
          </w:p>
          <w:p w14:paraId="4ED7CD93" w14:textId="3682774A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[0.65 0.75]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64BD0CCC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2.47</w:t>
            </w:r>
          </w:p>
          <w:p w14:paraId="4FB49C6C" w14:textId="43A0C7A6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[2.33 2.61]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shd w:val="clear" w:color="auto" w:fill="auto"/>
          </w:tcPr>
          <w:p w14:paraId="56E34A1A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0.52</w:t>
            </w:r>
          </w:p>
          <w:p w14:paraId="12CCF883" w14:textId="689EBA88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[0.49 0.55]</w:t>
            </w:r>
          </w:p>
        </w:tc>
      </w:tr>
      <w:tr w:rsidR="00F55277" w:rsidRPr="00D343A0" w14:paraId="7E77DA5B" w14:textId="77777777" w:rsidTr="001B7267">
        <w:trPr>
          <w:trHeight w:val="730"/>
          <w:jc w:val="center"/>
        </w:trPr>
        <w:tc>
          <w:tcPr>
            <w:tcW w:w="59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E648B1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7FA74F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Aid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shd w:val="clear" w:color="auto" w:fill="auto"/>
          </w:tcPr>
          <w:p w14:paraId="049C7959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1.55</w:t>
            </w:r>
          </w:p>
          <w:p w14:paraId="75C117A7" w14:textId="01E7FE5D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[1.38 1.72]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auto"/>
          </w:tcPr>
          <w:p w14:paraId="2DE4F510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0.46</w:t>
            </w:r>
          </w:p>
          <w:p w14:paraId="4716E997" w14:textId="439A236E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[0.20 0.74]</w:t>
            </w:r>
          </w:p>
        </w:tc>
        <w:tc>
          <w:tcPr>
            <w:tcW w:w="159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C0049A3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1.08</w:t>
            </w:r>
          </w:p>
          <w:p w14:paraId="4E50D404" w14:textId="4215C7C8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[0.76 1.39]</w:t>
            </w:r>
          </w:p>
        </w:tc>
        <w:tc>
          <w:tcPr>
            <w:tcW w:w="1639" w:type="dxa"/>
            <w:tcBorders>
              <w:bottom w:val="single" w:sz="4" w:space="0" w:color="auto"/>
            </w:tcBorders>
            <w:shd w:val="clear" w:color="auto" w:fill="auto"/>
          </w:tcPr>
          <w:p w14:paraId="475C8619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-0.14</w:t>
            </w:r>
          </w:p>
          <w:p w14:paraId="43972EF6" w14:textId="43914C51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[-0.29 0.02]</w:t>
            </w:r>
          </w:p>
        </w:tc>
        <w:tc>
          <w:tcPr>
            <w:tcW w:w="142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E23404D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0.90</w:t>
            </w:r>
          </w:p>
          <w:p w14:paraId="5EFCF028" w14:textId="19668CD0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[0.57 1.25]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</w:tcPr>
          <w:p w14:paraId="181ABEC1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0.64</w:t>
            </w:r>
          </w:p>
          <w:p w14:paraId="20054817" w14:textId="5514C06A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[0.59 0.68]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</w:tcPr>
          <w:p w14:paraId="166C204B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2.56</w:t>
            </w:r>
          </w:p>
          <w:p w14:paraId="1970C38F" w14:textId="4D1F9824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[2.39 2.73]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shd w:val="clear" w:color="auto" w:fill="auto"/>
          </w:tcPr>
          <w:p w14:paraId="6DB7B64D" w14:textId="77777777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0.54</w:t>
            </w:r>
          </w:p>
          <w:p w14:paraId="4183F5C2" w14:textId="3BD99B4A" w:rsidR="00F55277" w:rsidRPr="00D343A0" w:rsidRDefault="00F55277" w:rsidP="00F552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[0.51 0.57]</w:t>
            </w:r>
          </w:p>
        </w:tc>
      </w:tr>
      <w:tr w:rsidR="00F55277" w:rsidRPr="00D343A0" w14:paraId="550B0835" w14:textId="77777777" w:rsidTr="001B7267">
        <w:trPr>
          <w:trHeight w:val="1944"/>
          <w:jc w:val="center"/>
        </w:trPr>
        <w:tc>
          <w:tcPr>
            <w:tcW w:w="13950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14:paraId="7CE8337E" w14:textId="77777777" w:rsidR="00F55277" w:rsidRPr="00D343A0" w:rsidRDefault="00F55277" w:rsidP="00F55277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Information in the table reports the mean and 95% HDI in</w:t>
            </w:r>
            <w:r w:rsidRPr="00D343A0">
              <w:rPr>
                <w:rFonts w:ascii="Arial" w:eastAsia="Microsoft YaHei" w:hAnsi="Arial" w:cs="Arial"/>
                <w:color w:val="191919"/>
                <w:sz w:val="24"/>
                <w:szCs w:val="24"/>
                <w:shd w:val="clear" w:color="auto" w:fill="FFFFFF"/>
              </w:rPr>
              <w:t xml:space="preserve"> square brackets</w:t>
            </w:r>
            <w:r w:rsidRPr="00D343A0">
              <w:rPr>
                <w:rFonts w:ascii="Arial" w:hAnsi="Arial" w:cs="Arial"/>
                <w:sz w:val="24"/>
                <w:szCs w:val="24"/>
              </w:rPr>
              <w:t xml:space="preserve"> of the distribution of the posterior estimates for each M3 parameter. Abbreviations: HDI = highest density interval; YA = younger adults; OA = older adults; Aid = decision-aid.</w:t>
            </w:r>
          </w:p>
          <w:p w14:paraId="5700CED1" w14:textId="48298BE2" w:rsidR="00F55277" w:rsidRPr="00D343A0" w:rsidRDefault="00F55277" w:rsidP="008E7DAC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5686CC1" w14:textId="77777777" w:rsidR="00C97473" w:rsidRPr="00D343A0" w:rsidRDefault="00C97473" w:rsidP="004F017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425A92D" w14:textId="28C5AB78" w:rsidR="00CF4EBF" w:rsidRPr="00D343A0" w:rsidRDefault="0054290A" w:rsidP="004F017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lastRenderedPageBreak/>
        <w:t xml:space="preserve">Table S4. </w:t>
      </w:r>
      <w:r w:rsidR="00A24CC6" w:rsidRPr="00D343A0">
        <w:rPr>
          <w:rFonts w:ascii="Arial" w:hAnsi="Arial" w:cs="Arial"/>
          <w:sz w:val="24"/>
          <w:szCs w:val="24"/>
        </w:rPr>
        <w:t xml:space="preserve">Mean and highest density interval of the posterior distributions of the hyperparameters on each parameter in </w:t>
      </w:r>
      <w:r w:rsidR="00CF4EBF" w:rsidRPr="00D343A0">
        <w:rPr>
          <w:rFonts w:ascii="Arial" w:hAnsi="Arial" w:cs="Arial"/>
          <w:sz w:val="24"/>
          <w:szCs w:val="24"/>
        </w:rPr>
        <w:t xml:space="preserve">the </w:t>
      </w:r>
      <w:r w:rsidR="00BE1B7A" w:rsidRPr="00D343A0">
        <w:rPr>
          <w:rFonts w:ascii="Arial" w:hAnsi="Arial" w:cs="Arial"/>
          <w:sz w:val="24"/>
          <w:szCs w:val="24"/>
        </w:rPr>
        <w:t xml:space="preserve">M4 </w:t>
      </w:r>
      <w:r w:rsidR="00CF4EBF" w:rsidRPr="00D343A0">
        <w:rPr>
          <w:rFonts w:ascii="Arial" w:hAnsi="Arial" w:cs="Arial"/>
          <w:sz w:val="24"/>
          <w:szCs w:val="24"/>
        </w:rPr>
        <w:t xml:space="preserve">model. </w:t>
      </w:r>
    </w:p>
    <w:tbl>
      <w:tblPr>
        <w:tblStyle w:val="TableGrid"/>
        <w:tblW w:w="139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1"/>
        <w:gridCol w:w="1099"/>
        <w:gridCol w:w="1460"/>
        <w:gridCol w:w="1474"/>
        <w:gridCol w:w="1472"/>
        <w:gridCol w:w="125"/>
        <w:gridCol w:w="1609"/>
        <w:gridCol w:w="108"/>
        <w:gridCol w:w="1422"/>
        <w:gridCol w:w="1521"/>
        <w:gridCol w:w="1597"/>
        <w:gridCol w:w="1472"/>
      </w:tblGrid>
      <w:tr w:rsidR="009E4478" w:rsidRPr="00D343A0" w14:paraId="70818FD9" w14:textId="77777777" w:rsidTr="00193A58">
        <w:trPr>
          <w:trHeight w:val="1402"/>
          <w:jc w:val="center"/>
        </w:trPr>
        <w:tc>
          <w:tcPr>
            <w:tcW w:w="1690" w:type="dxa"/>
            <w:gridSpan w:val="2"/>
            <w:tcBorders>
              <w:top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585A5FE1" w14:textId="77777777" w:rsidR="009E4478" w:rsidRPr="00D343A0" w:rsidRDefault="009E4478" w:rsidP="008E7DAC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Parameter</w:t>
            </w:r>
          </w:p>
          <w:p w14:paraId="1E1D175A" w14:textId="77777777" w:rsidR="009E4478" w:rsidRPr="00D343A0" w:rsidRDefault="009E4478" w:rsidP="008E7DAC">
            <w:pPr>
              <w:spacing w:line="276" w:lineRule="auto"/>
              <w:ind w:left="44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D159EA7" w14:textId="77777777" w:rsidR="009E4478" w:rsidRPr="00D343A0" w:rsidRDefault="009E4478" w:rsidP="008E7DAC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1744709" w14:textId="77777777" w:rsidR="009E4478" w:rsidRPr="00D343A0" w:rsidRDefault="009E4478" w:rsidP="008E7DAC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4D5D9FF" w14:textId="77777777" w:rsidR="009E4478" w:rsidRPr="00D343A0" w:rsidRDefault="009E4478" w:rsidP="008E7DAC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Group and Condition</w:t>
            </w:r>
          </w:p>
        </w:tc>
        <w:tc>
          <w:tcPr>
            <w:tcW w:w="1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18C82E" w14:textId="77777777" w:rsidR="009E4478" w:rsidRPr="00D343A0" w:rsidRDefault="009E4478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Probability</w:t>
            </w:r>
          </w:p>
          <w:p w14:paraId="20C45D90" w14:textId="4ACB181D" w:rsidR="009E4478" w:rsidRPr="00D343A0" w:rsidRDefault="001900F5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46106A" w14:textId="77777777" w:rsidR="009E4478" w:rsidRPr="00D343A0" w:rsidRDefault="009E4478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Magnitude</w:t>
            </w:r>
          </w:p>
          <w:p w14:paraId="22F087B4" w14:textId="0E170C05" w:rsidR="009E4478" w:rsidRPr="00D343A0" w:rsidRDefault="001900F5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4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92CC07" w14:textId="74F8CDD0" w:rsidR="009E4478" w:rsidRPr="00D343A0" w:rsidRDefault="009E4478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Probability minus Magnitude </w:t>
            </w:r>
            <w:r w:rsidR="001900F5"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A9CE89" w14:textId="018C0D7D" w:rsidR="009E4478" w:rsidRPr="00D343A0" w:rsidRDefault="009E4478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Accumulated Reward </w:t>
            </w:r>
            <w:r w:rsidR="001900F5"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6514C4" w14:textId="77777777" w:rsidR="009E4478" w:rsidRPr="00D343A0" w:rsidRDefault="009E4478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Relative-starting Time</w:t>
            </w:r>
          </w:p>
        </w:tc>
        <w:tc>
          <w:tcPr>
            <w:tcW w:w="15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DA94FB" w14:textId="77777777" w:rsidR="009E4478" w:rsidRPr="00D343A0" w:rsidRDefault="009E4478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Non-decision Time</w:t>
            </w:r>
          </w:p>
        </w:tc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924776" w14:textId="77777777" w:rsidR="009E4478" w:rsidRPr="00D343A0" w:rsidRDefault="009E4478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Boundary</w:t>
            </w:r>
          </w:p>
          <w:p w14:paraId="2DCC5163" w14:textId="77777777" w:rsidR="009E4478" w:rsidRPr="00D343A0" w:rsidRDefault="009E4478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(Threshold)</w:t>
            </w:r>
          </w:p>
        </w:tc>
        <w:tc>
          <w:tcPr>
            <w:tcW w:w="14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5AFC70" w14:textId="77777777" w:rsidR="009E4478" w:rsidRPr="00D343A0" w:rsidRDefault="009E4478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Bias</w:t>
            </w:r>
          </w:p>
          <w:p w14:paraId="47931460" w14:textId="77777777" w:rsidR="009E4478" w:rsidRPr="00D343A0" w:rsidRDefault="009E4478" w:rsidP="008E7D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(Starting Point)</w:t>
            </w:r>
          </w:p>
        </w:tc>
      </w:tr>
      <w:tr w:rsidR="009E4478" w:rsidRPr="00D343A0" w14:paraId="56508458" w14:textId="77777777" w:rsidTr="00193A58">
        <w:trPr>
          <w:trHeight w:val="730"/>
          <w:jc w:val="center"/>
        </w:trPr>
        <w:tc>
          <w:tcPr>
            <w:tcW w:w="59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786408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YA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A24578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460" w:type="dxa"/>
            <w:tcBorders>
              <w:top w:val="single" w:sz="4" w:space="0" w:color="auto"/>
            </w:tcBorders>
            <w:shd w:val="clear" w:color="auto" w:fill="auto"/>
          </w:tcPr>
          <w:p w14:paraId="1B1F664D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2.01</w:t>
            </w:r>
          </w:p>
          <w:p w14:paraId="6A21F5A3" w14:textId="1EA45484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[1.83 2.20]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</w:tcPr>
          <w:p w14:paraId="599CBDF0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0.12</w:t>
            </w:r>
          </w:p>
          <w:p w14:paraId="3282C930" w14:textId="6D2F7561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[0.03 0.21]</w:t>
            </w:r>
          </w:p>
        </w:tc>
        <w:tc>
          <w:tcPr>
            <w:tcW w:w="159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65DE227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1.90</w:t>
            </w:r>
          </w:p>
          <w:p w14:paraId="194FC2E2" w14:textId="2AB9A92B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[1.69 2.10]</w:t>
            </w:r>
          </w:p>
        </w:tc>
        <w:tc>
          <w:tcPr>
            <w:tcW w:w="1609" w:type="dxa"/>
            <w:tcBorders>
              <w:top w:val="single" w:sz="4" w:space="0" w:color="auto"/>
            </w:tcBorders>
            <w:shd w:val="clear" w:color="auto" w:fill="auto"/>
          </w:tcPr>
          <w:p w14:paraId="7EEADD48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0.14</w:t>
            </w:r>
          </w:p>
          <w:p w14:paraId="6381490A" w14:textId="1338195B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[-0.29 0.58]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6CEA33C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-0.64</w:t>
            </w:r>
          </w:p>
          <w:p w14:paraId="1F8764DE" w14:textId="4058F682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[-0.89 -0.42]</w:t>
            </w:r>
          </w:p>
        </w:tc>
        <w:tc>
          <w:tcPr>
            <w:tcW w:w="1521" w:type="dxa"/>
            <w:tcBorders>
              <w:top w:val="single" w:sz="4" w:space="0" w:color="auto"/>
            </w:tcBorders>
            <w:shd w:val="clear" w:color="auto" w:fill="auto"/>
          </w:tcPr>
          <w:p w14:paraId="019B3111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0.53</w:t>
            </w:r>
          </w:p>
          <w:p w14:paraId="20A7AE70" w14:textId="39B5FB7E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[0.49 0.56]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1BB81980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2.33</w:t>
            </w:r>
          </w:p>
          <w:p w14:paraId="161B0943" w14:textId="00B700A5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[2.19 2.48]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shd w:val="clear" w:color="auto" w:fill="auto"/>
          </w:tcPr>
          <w:p w14:paraId="31D46510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0.50</w:t>
            </w:r>
          </w:p>
          <w:p w14:paraId="59E8E2C5" w14:textId="3C35D424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[0.47 0.54]</w:t>
            </w:r>
          </w:p>
        </w:tc>
      </w:tr>
      <w:tr w:rsidR="009E4478" w:rsidRPr="00D343A0" w14:paraId="030F3955" w14:textId="77777777" w:rsidTr="00193A58">
        <w:trPr>
          <w:trHeight w:val="730"/>
          <w:jc w:val="center"/>
        </w:trPr>
        <w:tc>
          <w:tcPr>
            <w:tcW w:w="59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F20992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660B92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Aid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shd w:val="clear" w:color="auto" w:fill="auto"/>
          </w:tcPr>
          <w:p w14:paraId="56CA678F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2.47</w:t>
            </w:r>
          </w:p>
          <w:p w14:paraId="619B187A" w14:textId="2DF3C1C6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[2.22 2.72]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auto"/>
          </w:tcPr>
          <w:p w14:paraId="52E3C99B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0.07</w:t>
            </w:r>
          </w:p>
          <w:p w14:paraId="2130F9F4" w14:textId="07BA322D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[-0.01 0.16]</w:t>
            </w:r>
          </w:p>
        </w:tc>
        <w:tc>
          <w:tcPr>
            <w:tcW w:w="159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CBB8131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2.40</w:t>
            </w:r>
          </w:p>
          <w:p w14:paraId="4F39ED50" w14:textId="30580D11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[2.13 2.66]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auto"/>
          </w:tcPr>
          <w:p w14:paraId="625C6FEF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0.69</w:t>
            </w:r>
          </w:p>
          <w:p w14:paraId="6FEE7142" w14:textId="0F3F108C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[-0.02 1.46]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0B675CB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-0.86</w:t>
            </w:r>
          </w:p>
          <w:p w14:paraId="108A5E5C" w14:textId="22D1F305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[-1.10 -0.61]</w:t>
            </w:r>
          </w:p>
        </w:tc>
        <w:tc>
          <w:tcPr>
            <w:tcW w:w="1521" w:type="dxa"/>
            <w:tcBorders>
              <w:bottom w:val="single" w:sz="4" w:space="0" w:color="auto"/>
            </w:tcBorders>
            <w:shd w:val="clear" w:color="auto" w:fill="auto"/>
          </w:tcPr>
          <w:p w14:paraId="16E62BE6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0.49</w:t>
            </w:r>
          </w:p>
          <w:p w14:paraId="2B342137" w14:textId="172EC7EF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[0.45 0.52]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</w:tcPr>
          <w:p w14:paraId="68FD8037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2.29</w:t>
            </w:r>
          </w:p>
          <w:p w14:paraId="19067F6C" w14:textId="602CA82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[2.16 2.42]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shd w:val="clear" w:color="auto" w:fill="auto"/>
          </w:tcPr>
          <w:p w14:paraId="0C91F6ED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0.51</w:t>
            </w:r>
          </w:p>
          <w:p w14:paraId="73E06853" w14:textId="56BA8EE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[0.48 0.55]</w:t>
            </w:r>
          </w:p>
        </w:tc>
      </w:tr>
      <w:tr w:rsidR="009E4478" w:rsidRPr="00D343A0" w14:paraId="5BB22C3F" w14:textId="77777777" w:rsidTr="00193A58">
        <w:trPr>
          <w:trHeight w:val="730"/>
          <w:jc w:val="center"/>
        </w:trPr>
        <w:tc>
          <w:tcPr>
            <w:tcW w:w="59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172B0C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OA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DB5BE7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460" w:type="dxa"/>
            <w:tcBorders>
              <w:top w:val="single" w:sz="4" w:space="0" w:color="auto"/>
            </w:tcBorders>
            <w:shd w:val="clear" w:color="auto" w:fill="auto"/>
          </w:tcPr>
          <w:p w14:paraId="4FF3B406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1.34</w:t>
            </w:r>
          </w:p>
          <w:p w14:paraId="59EE35F4" w14:textId="534E1D6D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[1.19 1.49]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</w:tcPr>
          <w:p w14:paraId="7F4D1F6B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0.10</w:t>
            </w:r>
          </w:p>
          <w:p w14:paraId="593EB997" w14:textId="4CBB45EE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[0.03 0.17]</w:t>
            </w:r>
          </w:p>
        </w:tc>
        <w:tc>
          <w:tcPr>
            <w:tcW w:w="159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AAF43A1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1.24</w:t>
            </w:r>
          </w:p>
          <w:p w14:paraId="268D2836" w14:textId="20C2493D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[1.08 1.41]</w:t>
            </w:r>
          </w:p>
        </w:tc>
        <w:tc>
          <w:tcPr>
            <w:tcW w:w="1609" w:type="dxa"/>
            <w:tcBorders>
              <w:top w:val="single" w:sz="4" w:space="0" w:color="auto"/>
            </w:tcBorders>
            <w:shd w:val="clear" w:color="auto" w:fill="auto"/>
          </w:tcPr>
          <w:p w14:paraId="5068BFA2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-0.15</w:t>
            </w:r>
          </w:p>
          <w:p w14:paraId="5FDF5A8E" w14:textId="5D8C9C5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[-0.30 0.00]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4EEB5DF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-0.09</w:t>
            </w:r>
          </w:p>
          <w:p w14:paraId="5BC2710A" w14:textId="04C428EC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[-0.13 -0.05]</w:t>
            </w:r>
          </w:p>
        </w:tc>
        <w:tc>
          <w:tcPr>
            <w:tcW w:w="1521" w:type="dxa"/>
            <w:tcBorders>
              <w:top w:val="single" w:sz="4" w:space="0" w:color="auto"/>
            </w:tcBorders>
            <w:shd w:val="clear" w:color="auto" w:fill="auto"/>
          </w:tcPr>
          <w:p w14:paraId="04718BBE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0.70</w:t>
            </w:r>
          </w:p>
          <w:p w14:paraId="7CB9528D" w14:textId="130AB1CC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[0.65 0.75]</w:t>
            </w:r>
          </w:p>
        </w:tc>
        <w:tc>
          <w:tcPr>
            <w:tcW w:w="1597" w:type="dxa"/>
            <w:tcBorders>
              <w:top w:val="single" w:sz="4" w:space="0" w:color="auto"/>
            </w:tcBorders>
            <w:shd w:val="clear" w:color="auto" w:fill="auto"/>
          </w:tcPr>
          <w:p w14:paraId="4D6D7330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2.47</w:t>
            </w:r>
          </w:p>
          <w:p w14:paraId="73CDCDD8" w14:textId="7AE8E621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[2.33 2.61]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shd w:val="clear" w:color="auto" w:fill="auto"/>
          </w:tcPr>
          <w:p w14:paraId="26BCAEB9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0.52</w:t>
            </w:r>
          </w:p>
          <w:p w14:paraId="03151ACF" w14:textId="2F87B498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[0.49 0.55]</w:t>
            </w:r>
          </w:p>
        </w:tc>
      </w:tr>
      <w:tr w:rsidR="009E4478" w:rsidRPr="00D343A0" w14:paraId="35E1352C" w14:textId="77777777" w:rsidTr="00193A58">
        <w:trPr>
          <w:trHeight w:val="730"/>
          <w:jc w:val="center"/>
        </w:trPr>
        <w:tc>
          <w:tcPr>
            <w:tcW w:w="59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585DCE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138E6A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Aid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shd w:val="clear" w:color="auto" w:fill="auto"/>
          </w:tcPr>
          <w:p w14:paraId="09BC5726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1.55</w:t>
            </w:r>
          </w:p>
          <w:p w14:paraId="59B7681E" w14:textId="1968017B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[1.38 1.73]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auto"/>
          </w:tcPr>
          <w:p w14:paraId="12D08BA9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0.05</w:t>
            </w:r>
          </w:p>
          <w:p w14:paraId="765CCCAA" w14:textId="658A8040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[-0.03 0.12]</w:t>
            </w:r>
          </w:p>
        </w:tc>
        <w:tc>
          <w:tcPr>
            <w:tcW w:w="159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22D462A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1.51</w:t>
            </w:r>
          </w:p>
          <w:p w14:paraId="4FC2BC58" w14:textId="5DE991BF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[1.32 1.69]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auto"/>
          </w:tcPr>
          <w:p w14:paraId="7F860E78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0.17</w:t>
            </w:r>
          </w:p>
          <w:p w14:paraId="79219DF2" w14:textId="54E5FF70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[-0.14 0.49]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3728A94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-0.59</w:t>
            </w:r>
          </w:p>
          <w:p w14:paraId="5B95C70F" w14:textId="2C3B06B1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[-0.89 -0.31]</w:t>
            </w:r>
          </w:p>
        </w:tc>
        <w:tc>
          <w:tcPr>
            <w:tcW w:w="1521" w:type="dxa"/>
            <w:tcBorders>
              <w:bottom w:val="single" w:sz="4" w:space="0" w:color="auto"/>
            </w:tcBorders>
            <w:shd w:val="clear" w:color="auto" w:fill="auto"/>
          </w:tcPr>
          <w:p w14:paraId="1377E587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0.64</w:t>
            </w:r>
          </w:p>
          <w:p w14:paraId="22EDDB22" w14:textId="79AD2536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[0.59 0.68]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</w:tcPr>
          <w:p w14:paraId="0929ED25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2.56</w:t>
            </w:r>
          </w:p>
          <w:p w14:paraId="05D87348" w14:textId="287B505A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[2.39 2.73]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shd w:val="clear" w:color="auto" w:fill="auto"/>
          </w:tcPr>
          <w:p w14:paraId="5F9468C0" w14:textId="77777777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0.53</w:t>
            </w:r>
          </w:p>
          <w:p w14:paraId="1DEA057C" w14:textId="5B8371E4" w:rsidR="009E4478" w:rsidRPr="00D343A0" w:rsidRDefault="009E4478" w:rsidP="009E4478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[0.50 0.56]</w:t>
            </w:r>
          </w:p>
        </w:tc>
      </w:tr>
      <w:tr w:rsidR="009E4478" w:rsidRPr="00D343A0" w14:paraId="51F5060A" w14:textId="77777777" w:rsidTr="00193A58">
        <w:trPr>
          <w:trHeight w:val="1944"/>
          <w:jc w:val="center"/>
        </w:trPr>
        <w:tc>
          <w:tcPr>
            <w:tcW w:w="13950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14:paraId="1BC1ABA2" w14:textId="553D8026" w:rsidR="009E4478" w:rsidRPr="00D343A0" w:rsidRDefault="009E4478" w:rsidP="008E7DAC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Information in the table reports the mean and 95% HDI in</w:t>
            </w:r>
            <w:r w:rsidRPr="00D343A0">
              <w:rPr>
                <w:rFonts w:ascii="Arial" w:eastAsia="Microsoft YaHei" w:hAnsi="Arial" w:cs="Arial"/>
                <w:color w:val="191919"/>
                <w:sz w:val="24"/>
                <w:szCs w:val="24"/>
                <w:shd w:val="clear" w:color="auto" w:fill="FFFFFF"/>
              </w:rPr>
              <w:t xml:space="preserve"> square brackets</w:t>
            </w:r>
            <w:r w:rsidRPr="00D343A0">
              <w:rPr>
                <w:rFonts w:ascii="Arial" w:hAnsi="Arial" w:cs="Arial"/>
                <w:sz w:val="24"/>
                <w:szCs w:val="24"/>
              </w:rPr>
              <w:t xml:space="preserve"> of the distribution of the posterior estimates for each M</w:t>
            </w:r>
            <w:r w:rsidR="001409C9" w:rsidRPr="00D343A0">
              <w:rPr>
                <w:rFonts w:ascii="Arial" w:hAnsi="Arial" w:cs="Arial"/>
                <w:sz w:val="24"/>
                <w:szCs w:val="24"/>
              </w:rPr>
              <w:t>4</w:t>
            </w:r>
            <w:r w:rsidRPr="00D343A0">
              <w:rPr>
                <w:rFonts w:ascii="Arial" w:hAnsi="Arial" w:cs="Arial"/>
                <w:sz w:val="24"/>
                <w:szCs w:val="24"/>
              </w:rPr>
              <w:t xml:space="preserve"> parameter. Abbreviations: HDI = highest density interval; YA = younger adults; OA = older adults; Aid = decision-aid.</w:t>
            </w:r>
          </w:p>
          <w:p w14:paraId="6FE226BD" w14:textId="77777777" w:rsidR="009E4478" w:rsidRPr="00D343A0" w:rsidRDefault="009E4478" w:rsidP="008E7DAC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CEDE26" w14:textId="60AFB391" w:rsidR="003304FC" w:rsidRPr="00D343A0" w:rsidRDefault="003304FC" w:rsidP="003A7AAB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br w:type="page"/>
      </w:r>
    </w:p>
    <w:p w14:paraId="2B5622BB" w14:textId="49A77FCF" w:rsidR="0072602F" w:rsidRPr="00D343A0" w:rsidRDefault="0072602F" w:rsidP="0072602F">
      <w:pPr>
        <w:spacing w:line="480" w:lineRule="auto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lastRenderedPageBreak/>
        <w:t>Table S5.</w:t>
      </w:r>
      <w:r w:rsidRPr="00D343A0">
        <w:rPr>
          <w:rFonts w:ascii="Arial" w:hAnsi="Arial" w:cs="Arial"/>
          <w:sz w:val="24"/>
          <w:szCs w:val="24"/>
        </w:rPr>
        <w:t xml:space="preserve"> </w:t>
      </w:r>
      <w:r w:rsidR="00987AF1" w:rsidRPr="00D343A0">
        <w:rPr>
          <w:rFonts w:ascii="Arial" w:hAnsi="Arial" w:cs="Arial"/>
          <w:sz w:val="24"/>
          <w:szCs w:val="24"/>
        </w:rPr>
        <w:t xml:space="preserve">Coefficient </w:t>
      </w:r>
      <w:r w:rsidR="001900F5" w:rsidRPr="00D343A0">
        <w:rPr>
          <w:rFonts w:ascii="Arial" w:hAnsi="Arial" w:cs="Arial"/>
          <w:sz w:val="24"/>
          <w:szCs w:val="24"/>
        </w:rPr>
        <w:t xml:space="preserve">weights </w:t>
      </w:r>
      <w:r w:rsidR="00905BC5" w:rsidRPr="00D343A0">
        <w:rPr>
          <w:rFonts w:ascii="Arial" w:hAnsi="Arial" w:cs="Arial"/>
          <w:sz w:val="24"/>
          <w:szCs w:val="24"/>
        </w:rPr>
        <w:t>on probability, magnitude and accumulated reward level in the M3 model</w:t>
      </w:r>
      <w:r w:rsidRPr="00D343A0">
        <w:rPr>
          <w:rFonts w:ascii="Arial" w:hAnsi="Arial" w:cs="Arial"/>
          <w:sz w:val="24"/>
          <w:szCs w:val="24"/>
        </w:rPr>
        <w:t xml:space="preserve">. </w:t>
      </w:r>
    </w:p>
    <w:tbl>
      <w:tblPr>
        <w:tblStyle w:val="TableGrid"/>
        <w:tblW w:w="78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1"/>
        <w:gridCol w:w="1099"/>
        <w:gridCol w:w="1460"/>
        <w:gridCol w:w="1474"/>
        <w:gridCol w:w="1609"/>
        <w:gridCol w:w="67"/>
        <w:gridCol w:w="166"/>
      </w:tblGrid>
      <w:tr w:rsidR="00441190" w:rsidRPr="00D343A0" w14:paraId="630D0117" w14:textId="77777777" w:rsidTr="00441190">
        <w:trPr>
          <w:trHeight w:val="1402"/>
          <w:jc w:val="center"/>
        </w:trPr>
        <w:tc>
          <w:tcPr>
            <w:tcW w:w="3040" w:type="dxa"/>
            <w:gridSpan w:val="2"/>
            <w:tcBorders>
              <w:top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52CE349D" w14:textId="77777777" w:rsidR="00441190" w:rsidRPr="00D343A0" w:rsidRDefault="00441190" w:rsidP="00AE0E4B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Parameter</w:t>
            </w:r>
          </w:p>
          <w:p w14:paraId="4BC53BE2" w14:textId="77777777" w:rsidR="00441190" w:rsidRPr="00D343A0" w:rsidRDefault="00441190" w:rsidP="00AE0E4B">
            <w:pPr>
              <w:spacing w:line="276" w:lineRule="auto"/>
              <w:ind w:left="44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8972690" w14:textId="77777777" w:rsidR="00441190" w:rsidRPr="00D343A0" w:rsidRDefault="00441190" w:rsidP="00AE0E4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9AF5DDF" w14:textId="77777777" w:rsidR="00441190" w:rsidRPr="00D343A0" w:rsidRDefault="00441190" w:rsidP="00AE0E4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7B0FBA5" w14:textId="77777777" w:rsidR="00441190" w:rsidRPr="00D343A0" w:rsidRDefault="00441190" w:rsidP="00AE0E4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Group and Condition</w:t>
            </w:r>
          </w:p>
        </w:tc>
        <w:tc>
          <w:tcPr>
            <w:tcW w:w="1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B2B54B" w14:textId="77777777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Probability</w:t>
            </w:r>
          </w:p>
          <w:p w14:paraId="21E1DB9C" w14:textId="1F3ADAF2" w:rsidR="00441190" w:rsidRPr="00D343A0" w:rsidRDefault="00C317F4" w:rsidP="00AE0E4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B2AF95" w14:textId="77777777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Magnitude</w:t>
            </w:r>
          </w:p>
          <w:p w14:paraId="1206E503" w14:textId="05E758BB" w:rsidR="00441190" w:rsidRPr="00D343A0" w:rsidRDefault="00C317F4" w:rsidP="00AE0E4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EE1D00" w14:textId="1D9D5C6D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Accumulated Reward </w:t>
            </w:r>
            <w:r w:rsidR="00C317F4"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Weight</w:t>
            </w:r>
          </w:p>
        </w:tc>
      </w:tr>
      <w:tr w:rsidR="00441190" w:rsidRPr="00D343A0" w14:paraId="2630F353" w14:textId="77777777" w:rsidTr="00923D56">
        <w:trPr>
          <w:gridAfter w:val="2"/>
          <w:wAfter w:w="233" w:type="dxa"/>
          <w:trHeight w:val="730"/>
          <w:jc w:val="center"/>
        </w:trPr>
        <w:tc>
          <w:tcPr>
            <w:tcW w:w="194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4EFA873" w14:textId="77777777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YA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1DF620" w14:textId="77777777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4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45779F" w14:textId="2B78C152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0.86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C01D1F" w14:textId="42CEDA56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0.22</w:t>
            </w:r>
          </w:p>
        </w:tc>
        <w:tc>
          <w:tcPr>
            <w:tcW w:w="1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BE657E" w14:textId="6611E1A3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-0.08</w:t>
            </w:r>
          </w:p>
        </w:tc>
      </w:tr>
      <w:tr w:rsidR="00441190" w:rsidRPr="00D343A0" w14:paraId="454835E4" w14:textId="77777777" w:rsidTr="00923D56">
        <w:trPr>
          <w:gridAfter w:val="2"/>
          <w:wAfter w:w="233" w:type="dxa"/>
          <w:trHeight w:val="730"/>
          <w:jc w:val="center"/>
        </w:trPr>
        <w:tc>
          <w:tcPr>
            <w:tcW w:w="194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F382AE" w14:textId="77777777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E92AA6" w14:textId="77777777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Aid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9FA9D5" w14:textId="0C3D46C0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0.78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AEACE6" w14:textId="53B6F77D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0.29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2E230F" w14:textId="01E3EF9C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-0.07</w:t>
            </w:r>
          </w:p>
        </w:tc>
      </w:tr>
      <w:tr w:rsidR="00441190" w:rsidRPr="00D343A0" w14:paraId="32CF7272" w14:textId="77777777" w:rsidTr="00923D56">
        <w:trPr>
          <w:gridAfter w:val="2"/>
          <w:wAfter w:w="233" w:type="dxa"/>
          <w:trHeight w:val="730"/>
          <w:jc w:val="center"/>
        </w:trPr>
        <w:tc>
          <w:tcPr>
            <w:tcW w:w="194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4838A0" w14:textId="77777777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OA</w:t>
            </w:r>
          </w:p>
        </w:tc>
        <w:tc>
          <w:tcPr>
            <w:tcW w:w="109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B1594C" w14:textId="77777777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Control</w:t>
            </w:r>
          </w:p>
        </w:tc>
        <w:tc>
          <w:tcPr>
            <w:tcW w:w="14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16ACA8" w14:textId="208F8D49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0.79</w:t>
            </w:r>
          </w:p>
        </w:tc>
        <w:tc>
          <w:tcPr>
            <w:tcW w:w="14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268EAA" w14:textId="3ED2EA0D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0.28</w:t>
            </w:r>
          </w:p>
        </w:tc>
        <w:tc>
          <w:tcPr>
            <w:tcW w:w="1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9ABDD2" w14:textId="74F32ABF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-0.07</w:t>
            </w:r>
          </w:p>
        </w:tc>
      </w:tr>
      <w:tr w:rsidR="00441190" w:rsidRPr="00D343A0" w14:paraId="706D5795" w14:textId="77777777" w:rsidTr="00923D56">
        <w:trPr>
          <w:gridAfter w:val="2"/>
          <w:wAfter w:w="233" w:type="dxa"/>
          <w:trHeight w:val="730"/>
          <w:jc w:val="center"/>
        </w:trPr>
        <w:tc>
          <w:tcPr>
            <w:tcW w:w="194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663C2E" w14:textId="77777777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1F9676" w14:textId="77777777" w:rsidR="00441190" w:rsidRPr="00D343A0" w:rsidRDefault="00441190" w:rsidP="00AE0E4B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Aid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D13346" w14:textId="642F3FA3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0.83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1F5460" w14:textId="50E0C795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0.25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06D167" w14:textId="009A3631" w:rsidR="00441190" w:rsidRPr="00D343A0" w:rsidRDefault="00441190" w:rsidP="00923D56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 w:themeColor="text1"/>
                <w:sz w:val="24"/>
                <w:szCs w:val="24"/>
              </w:rPr>
              <w:t>-0.07</w:t>
            </w:r>
          </w:p>
        </w:tc>
      </w:tr>
      <w:tr w:rsidR="00441190" w:rsidRPr="00D343A0" w14:paraId="03CE0BD3" w14:textId="77777777" w:rsidTr="00441190">
        <w:trPr>
          <w:gridAfter w:val="1"/>
          <w:wAfter w:w="166" w:type="dxa"/>
          <w:trHeight w:val="1460"/>
          <w:jc w:val="center"/>
        </w:trPr>
        <w:tc>
          <w:tcPr>
            <w:tcW w:w="7650" w:type="dxa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9A0C12" w14:textId="26E49CA1" w:rsidR="00441190" w:rsidRPr="00D343A0" w:rsidRDefault="00441190" w:rsidP="00905BC5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Abbreviations: YA = younger adults; OA = older adults; Aid = decision-aid.</w:t>
            </w:r>
            <w:r w:rsidR="00987AF1" w:rsidRPr="00D343A0">
              <w:rPr>
                <w:rFonts w:ascii="Arial" w:hAnsi="Arial" w:cs="Arial"/>
                <w:sz w:val="24"/>
                <w:szCs w:val="24"/>
              </w:rPr>
              <w:t xml:space="preserve"> Note. </w:t>
            </w:r>
            <w:proofErr w:type="spellStart"/>
            <w:r w:rsidR="00987AF1" w:rsidRPr="00D343A0">
              <w:rPr>
                <w:rFonts w:ascii="Arial" w:hAnsi="Arial" w:cs="Arial"/>
                <w:sz w:val="24"/>
                <w:szCs w:val="24"/>
              </w:rPr>
              <w:t>Coefficit</w:t>
            </w:r>
            <w:proofErr w:type="spellEnd"/>
            <w:r w:rsidR="00987AF1" w:rsidRPr="00D343A0">
              <w:rPr>
                <w:rFonts w:ascii="Arial" w:hAnsi="Arial" w:cs="Arial"/>
                <w:sz w:val="24"/>
                <w:szCs w:val="24"/>
              </w:rPr>
              <w:t xml:space="preserve"> weights were computed by </w:t>
            </w:r>
            <w:r w:rsidR="00987AF1" w:rsidRPr="00D343A0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dividing each drift coefficient by the sum of all coefficients for the three attributes.</w:t>
            </w:r>
          </w:p>
        </w:tc>
      </w:tr>
    </w:tbl>
    <w:p w14:paraId="787446D3" w14:textId="77777777" w:rsidR="0072602F" w:rsidRPr="00D343A0" w:rsidRDefault="0072602F" w:rsidP="003304FC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br w:type="page"/>
      </w:r>
    </w:p>
    <w:p w14:paraId="4F88A34F" w14:textId="058D75F8" w:rsidR="00193A58" w:rsidRPr="00D343A0" w:rsidRDefault="003304FC" w:rsidP="003304FC">
      <w:pPr>
        <w:spacing w:line="480" w:lineRule="auto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lastRenderedPageBreak/>
        <w:t>Table S</w:t>
      </w:r>
      <w:r w:rsidR="0072602F" w:rsidRPr="00D343A0">
        <w:rPr>
          <w:rFonts w:ascii="Arial" w:hAnsi="Arial" w:cs="Arial"/>
          <w:b/>
          <w:bCs/>
          <w:sz w:val="24"/>
          <w:szCs w:val="24"/>
        </w:rPr>
        <w:t>6</w:t>
      </w:r>
      <w:r w:rsidRPr="00D343A0">
        <w:rPr>
          <w:rFonts w:ascii="Arial" w:hAnsi="Arial" w:cs="Arial"/>
          <w:b/>
          <w:bCs/>
          <w:sz w:val="24"/>
          <w:szCs w:val="24"/>
        </w:rPr>
        <w:t>.</w:t>
      </w:r>
      <w:r w:rsidRPr="00D343A0">
        <w:rPr>
          <w:rFonts w:ascii="Arial" w:hAnsi="Arial" w:cs="Arial"/>
          <w:sz w:val="24"/>
          <w:szCs w:val="24"/>
        </w:rPr>
        <w:t xml:space="preserve"> </w:t>
      </w:r>
      <w:r w:rsidR="00227DB1" w:rsidRPr="00D343A0">
        <w:rPr>
          <w:rFonts w:ascii="Arial" w:hAnsi="Arial" w:cs="Arial"/>
          <w:sz w:val="24"/>
          <w:szCs w:val="24"/>
        </w:rPr>
        <w:t>Deviance information criterion value</w:t>
      </w:r>
      <w:r w:rsidR="005148F5" w:rsidRPr="00D343A0">
        <w:rPr>
          <w:rFonts w:ascii="Arial" w:hAnsi="Arial" w:cs="Arial"/>
          <w:sz w:val="24"/>
          <w:szCs w:val="24"/>
        </w:rPr>
        <w:t>s</w:t>
      </w:r>
      <w:r w:rsidR="00227DB1" w:rsidRPr="00D343A0">
        <w:rPr>
          <w:rFonts w:ascii="Arial" w:hAnsi="Arial" w:cs="Arial"/>
          <w:sz w:val="24"/>
          <w:szCs w:val="24"/>
        </w:rPr>
        <w:t xml:space="preserve"> of </w:t>
      </w:r>
      <w:proofErr w:type="gramStart"/>
      <w:r w:rsidR="005148F5" w:rsidRPr="00D343A0">
        <w:rPr>
          <w:rFonts w:ascii="Arial" w:hAnsi="Arial" w:cs="Arial"/>
          <w:sz w:val="24"/>
          <w:szCs w:val="24"/>
        </w:rPr>
        <w:t>starting-time</w:t>
      </w:r>
      <w:proofErr w:type="gramEnd"/>
      <w:r w:rsidR="005148F5" w:rsidRPr="00D343A0">
        <w:rPr>
          <w:rFonts w:ascii="Arial" w:hAnsi="Arial" w:cs="Arial"/>
          <w:sz w:val="24"/>
          <w:szCs w:val="24"/>
        </w:rPr>
        <w:t xml:space="preserve"> and standard drift diffusion models</w:t>
      </w:r>
      <w:r w:rsidR="00227DB1" w:rsidRPr="00D343A0">
        <w:rPr>
          <w:rFonts w:ascii="Arial" w:hAnsi="Arial" w:cs="Arial"/>
          <w:sz w:val="24"/>
          <w:szCs w:val="24"/>
        </w:rPr>
        <w:t xml:space="preserve"> for the model comparison</w:t>
      </w:r>
      <w:r w:rsidR="005148F5" w:rsidRPr="00D343A0">
        <w:rPr>
          <w:rFonts w:ascii="Arial" w:hAnsi="Arial" w:cs="Arial"/>
          <w:sz w:val="24"/>
          <w:szCs w:val="24"/>
        </w:rPr>
        <w:t>s</w:t>
      </w:r>
      <w:r w:rsidRPr="00D343A0">
        <w:rPr>
          <w:rFonts w:ascii="Arial" w:hAnsi="Arial" w:cs="Arial"/>
          <w:sz w:val="24"/>
          <w:szCs w:val="24"/>
        </w:rPr>
        <w:t xml:space="preserve">.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"/>
        <w:gridCol w:w="1326"/>
        <w:gridCol w:w="1385"/>
        <w:gridCol w:w="1385"/>
        <w:gridCol w:w="1385"/>
        <w:gridCol w:w="1385"/>
        <w:gridCol w:w="1385"/>
      </w:tblGrid>
      <w:tr w:rsidR="00D42761" w:rsidRPr="00D343A0" w14:paraId="0703BF14" w14:textId="15523D98" w:rsidTr="003F648A">
        <w:trPr>
          <w:trHeight w:val="1656"/>
          <w:jc w:val="center"/>
        </w:trPr>
        <w:tc>
          <w:tcPr>
            <w:tcW w:w="2208" w:type="dxa"/>
            <w:gridSpan w:val="2"/>
            <w:tcBorders>
              <w:top w:val="single" w:sz="4" w:space="0" w:color="auto"/>
              <w:bottom w:val="single" w:sz="4" w:space="0" w:color="auto"/>
              <w:tl2br w:val="single" w:sz="4" w:space="0" w:color="auto"/>
            </w:tcBorders>
          </w:tcPr>
          <w:p w14:paraId="5A54FD08" w14:textId="77777777" w:rsidR="00D42761" w:rsidRPr="00D343A0" w:rsidRDefault="00D42761" w:rsidP="009F5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                       </w:t>
            </w:r>
          </w:p>
          <w:p w14:paraId="315FFC82" w14:textId="77777777" w:rsidR="007F0DA7" w:rsidRPr="00D343A0" w:rsidRDefault="00D42761" w:rsidP="009F5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  </w:t>
            </w:r>
            <w:r w:rsidR="007F0DA7"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</w:p>
          <w:p w14:paraId="097BFC91" w14:textId="255E6546" w:rsidR="00D42761" w:rsidRPr="00D343A0" w:rsidRDefault="00D42761" w:rsidP="007F0DA7">
            <w:pPr>
              <w:ind w:firstLine="116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Model </w:t>
            </w:r>
          </w:p>
          <w:p w14:paraId="74950649" w14:textId="77777777" w:rsidR="00D42761" w:rsidRPr="00D343A0" w:rsidRDefault="00D42761" w:rsidP="009F5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41F26E4" w14:textId="77777777" w:rsidR="00D42761" w:rsidRPr="00D343A0" w:rsidRDefault="00D42761" w:rsidP="009F5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Group and Condition                                                                    </w:t>
            </w:r>
          </w:p>
        </w:tc>
        <w:tc>
          <w:tcPr>
            <w:tcW w:w="1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74FA2" w14:textId="391EC5FB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M1</w:t>
            </w:r>
          </w:p>
        </w:tc>
        <w:tc>
          <w:tcPr>
            <w:tcW w:w="1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6E826" w14:textId="2D77FE89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M2</w:t>
            </w:r>
          </w:p>
        </w:tc>
        <w:tc>
          <w:tcPr>
            <w:tcW w:w="1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4BBAB" w14:textId="0CD81069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M3</w:t>
            </w:r>
          </w:p>
        </w:tc>
        <w:tc>
          <w:tcPr>
            <w:tcW w:w="1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485F3" w14:textId="0C76C3D7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M4</w:t>
            </w:r>
          </w:p>
        </w:tc>
        <w:tc>
          <w:tcPr>
            <w:tcW w:w="1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4D1FD4" w14:textId="77777777" w:rsidR="00D42761" w:rsidRPr="00D343A0" w:rsidRDefault="00D42761" w:rsidP="00D4276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Standard</w:t>
            </w:r>
          </w:p>
          <w:p w14:paraId="0F11B348" w14:textId="2DC9D7CF" w:rsidR="00F76691" w:rsidRPr="00D343A0" w:rsidRDefault="00F76691" w:rsidP="00D4276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DDM</w:t>
            </w:r>
          </w:p>
        </w:tc>
      </w:tr>
      <w:tr w:rsidR="00D42761" w:rsidRPr="00D343A0" w14:paraId="30C67421" w14:textId="5B1FA840" w:rsidTr="003F648A">
        <w:trPr>
          <w:jc w:val="center"/>
        </w:trPr>
        <w:tc>
          <w:tcPr>
            <w:tcW w:w="882" w:type="dxa"/>
            <w:vMerge w:val="restart"/>
            <w:tcBorders>
              <w:top w:val="single" w:sz="4" w:space="0" w:color="auto"/>
            </w:tcBorders>
            <w:vAlign w:val="center"/>
          </w:tcPr>
          <w:p w14:paraId="7C7ED53B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C73232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shd w:val="clear" w:color="auto" w:fill="auto"/>
          </w:tcPr>
          <w:p w14:paraId="5408A921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5104.54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shd w:val="clear" w:color="auto" w:fill="auto"/>
          </w:tcPr>
          <w:p w14:paraId="09E7173F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4991.09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shd w:val="clear" w:color="auto" w:fill="auto"/>
          </w:tcPr>
          <w:p w14:paraId="456E7587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4817.21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shd w:val="clear" w:color="auto" w:fill="auto"/>
          </w:tcPr>
          <w:p w14:paraId="3B3D111E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4890.84</w:t>
            </w:r>
          </w:p>
        </w:tc>
        <w:tc>
          <w:tcPr>
            <w:tcW w:w="1385" w:type="dxa"/>
            <w:tcBorders>
              <w:top w:val="single" w:sz="4" w:space="0" w:color="auto"/>
            </w:tcBorders>
          </w:tcPr>
          <w:p w14:paraId="68868DC4" w14:textId="37CE903F" w:rsidR="00D42761" w:rsidRPr="00D343A0" w:rsidRDefault="00D42761" w:rsidP="00D427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4955.72</w:t>
            </w:r>
          </w:p>
        </w:tc>
      </w:tr>
      <w:tr w:rsidR="00D42761" w:rsidRPr="00D343A0" w14:paraId="31E76630" w14:textId="0CF99556" w:rsidTr="00472492">
        <w:trPr>
          <w:jc w:val="center"/>
        </w:trPr>
        <w:tc>
          <w:tcPr>
            <w:tcW w:w="882" w:type="dxa"/>
            <w:vMerge/>
            <w:tcBorders>
              <w:bottom w:val="single" w:sz="4" w:space="0" w:color="auto"/>
            </w:tcBorders>
            <w:vAlign w:val="center"/>
          </w:tcPr>
          <w:p w14:paraId="4861F3B9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CFE2F6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Aid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auto"/>
          </w:tcPr>
          <w:p w14:paraId="0AB0D55D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1000.20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auto"/>
          </w:tcPr>
          <w:p w14:paraId="454D8D2B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914.21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auto"/>
          </w:tcPr>
          <w:p w14:paraId="2A178D5F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798.73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auto"/>
          </w:tcPr>
          <w:p w14:paraId="1992DAFA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967.99</w:t>
            </w:r>
          </w:p>
        </w:tc>
        <w:tc>
          <w:tcPr>
            <w:tcW w:w="1385" w:type="dxa"/>
            <w:tcBorders>
              <w:bottom w:val="single" w:sz="4" w:space="0" w:color="auto"/>
            </w:tcBorders>
          </w:tcPr>
          <w:p w14:paraId="5DE2C4C1" w14:textId="3F13BC2B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778.24</w:t>
            </w:r>
          </w:p>
        </w:tc>
      </w:tr>
      <w:tr w:rsidR="00D42761" w:rsidRPr="00D343A0" w14:paraId="2B2C457D" w14:textId="5FA30903" w:rsidTr="003F648A">
        <w:trPr>
          <w:jc w:val="center"/>
        </w:trPr>
        <w:tc>
          <w:tcPr>
            <w:tcW w:w="882" w:type="dxa"/>
            <w:vMerge w:val="restart"/>
            <w:tcBorders>
              <w:top w:val="single" w:sz="4" w:space="0" w:color="auto"/>
            </w:tcBorders>
            <w:vAlign w:val="center"/>
          </w:tcPr>
          <w:p w14:paraId="15481037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OA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A2BA1E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shd w:val="clear" w:color="auto" w:fill="auto"/>
          </w:tcPr>
          <w:p w14:paraId="2EC84974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15002.14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shd w:val="clear" w:color="auto" w:fill="auto"/>
          </w:tcPr>
          <w:p w14:paraId="0097E00F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14953.44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shd w:val="clear" w:color="auto" w:fill="auto"/>
          </w:tcPr>
          <w:p w14:paraId="60BE6D89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14560.64</w:t>
            </w:r>
          </w:p>
        </w:tc>
        <w:tc>
          <w:tcPr>
            <w:tcW w:w="1385" w:type="dxa"/>
            <w:tcBorders>
              <w:top w:val="single" w:sz="4" w:space="0" w:color="auto"/>
            </w:tcBorders>
            <w:shd w:val="clear" w:color="auto" w:fill="auto"/>
          </w:tcPr>
          <w:p w14:paraId="4A75FB08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14613.66</w:t>
            </w:r>
          </w:p>
        </w:tc>
        <w:tc>
          <w:tcPr>
            <w:tcW w:w="1385" w:type="dxa"/>
            <w:tcBorders>
              <w:top w:val="single" w:sz="4" w:space="0" w:color="auto"/>
            </w:tcBorders>
          </w:tcPr>
          <w:p w14:paraId="0C9D9D52" w14:textId="3890CBFF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14664.71</w:t>
            </w:r>
          </w:p>
        </w:tc>
      </w:tr>
      <w:tr w:rsidR="00D42761" w:rsidRPr="00D343A0" w14:paraId="0EE47E34" w14:textId="15A9157A" w:rsidTr="00472492">
        <w:trPr>
          <w:jc w:val="center"/>
        </w:trPr>
        <w:tc>
          <w:tcPr>
            <w:tcW w:w="882" w:type="dxa"/>
            <w:vMerge/>
            <w:tcBorders>
              <w:bottom w:val="single" w:sz="4" w:space="0" w:color="auto"/>
            </w:tcBorders>
            <w:vAlign w:val="center"/>
          </w:tcPr>
          <w:p w14:paraId="5C728F3F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EE3EA0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Aid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auto"/>
          </w:tcPr>
          <w:p w14:paraId="48884C9A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12978.38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auto"/>
          </w:tcPr>
          <w:p w14:paraId="1274A1FB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12752.02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auto"/>
          </w:tcPr>
          <w:p w14:paraId="2CD93144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12572.21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auto"/>
          </w:tcPr>
          <w:p w14:paraId="78F94BF9" w14:textId="77777777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12620.63</w:t>
            </w:r>
          </w:p>
        </w:tc>
        <w:tc>
          <w:tcPr>
            <w:tcW w:w="1385" w:type="dxa"/>
            <w:tcBorders>
              <w:bottom w:val="single" w:sz="4" w:space="0" w:color="auto"/>
            </w:tcBorders>
          </w:tcPr>
          <w:p w14:paraId="12A9B620" w14:textId="78FE6CA4" w:rsidR="00D42761" w:rsidRPr="00D343A0" w:rsidRDefault="00D42761" w:rsidP="009F53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12603.75</w:t>
            </w:r>
          </w:p>
        </w:tc>
      </w:tr>
      <w:tr w:rsidR="00472492" w:rsidRPr="00D343A0" w14:paraId="36918654" w14:textId="77777777" w:rsidTr="008F48EF">
        <w:trPr>
          <w:jc w:val="center"/>
        </w:trPr>
        <w:tc>
          <w:tcPr>
            <w:tcW w:w="9133" w:type="dxa"/>
            <w:gridSpan w:val="7"/>
            <w:tcBorders>
              <w:top w:val="single" w:sz="4" w:space="0" w:color="auto"/>
            </w:tcBorders>
            <w:vAlign w:val="center"/>
          </w:tcPr>
          <w:p w14:paraId="3B720A0E" w14:textId="26373823" w:rsidR="00472492" w:rsidRPr="00D343A0" w:rsidRDefault="00472492" w:rsidP="00472492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Note. Standard DDM did not include the time parameters, and thus synchronized starting times of all attributes</w:t>
            </w:r>
            <w:r w:rsidR="002F14B6" w:rsidRPr="00D343A0">
              <w:rPr>
                <w:rFonts w:ascii="Arial" w:hAnsi="Arial" w:cs="Arial"/>
                <w:sz w:val="24"/>
                <w:szCs w:val="24"/>
              </w:rPr>
              <w:t xml:space="preserve"> in influencing the evidence accumulation. </w:t>
            </w:r>
            <w:r w:rsidR="005859FA" w:rsidRPr="00D343A0">
              <w:rPr>
                <w:rFonts w:ascii="Arial" w:hAnsi="Arial" w:cs="Arial"/>
                <w:sz w:val="24"/>
                <w:szCs w:val="24"/>
              </w:rPr>
              <w:t>Abbreviations: YA = younger adults; OA = older adults; Aid = decision-aid.</w:t>
            </w:r>
          </w:p>
          <w:p w14:paraId="26556F09" w14:textId="77777777" w:rsidR="00472492" w:rsidRPr="00D343A0" w:rsidRDefault="00472492" w:rsidP="0047249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461EE53" w14:textId="783DE731" w:rsidR="000972D6" w:rsidRPr="00D343A0" w:rsidRDefault="00193A58" w:rsidP="00EF29FA">
      <w:pPr>
        <w:spacing w:line="480" w:lineRule="auto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br w:type="page"/>
      </w:r>
      <w:r w:rsidR="000972D6" w:rsidRPr="00D343A0">
        <w:rPr>
          <w:rFonts w:ascii="Arial" w:hAnsi="Arial" w:cs="Arial"/>
          <w:b/>
          <w:bCs/>
          <w:sz w:val="24"/>
          <w:szCs w:val="24"/>
        </w:rPr>
        <w:lastRenderedPageBreak/>
        <w:t xml:space="preserve">Table </w:t>
      </w:r>
      <w:r w:rsidR="001052B7" w:rsidRPr="00D343A0">
        <w:rPr>
          <w:rFonts w:ascii="Arial" w:hAnsi="Arial" w:cs="Arial"/>
          <w:b/>
          <w:bCs/>
          <w:sz w:val="24"/>
          <w:szCs w:val="24"/>
        </w:rPr>
        <w:t>S</w:t>
      </w:r>
      <w:r w:rsidR="0072602F" w:rsidRPr="00D343A0">
        <w:rPr>
          <w:rFonts w:ascii="Arial" w:hAnsi="Arial" w:cs="Arial"/>
          <w:b/>
          <w:bCs/>
          <w:sz w:val="24"/>
          <w:szCs w:val="24"/>
        </w:rPr>
        <w:t>7</w:t>
      </w:r>
      <w:r w:rsidR="00F55E64" w:rsidRPr="00D343A0">
        <w:rPr>
          <w:rFonts w:ascii="Arial" w:hAnsi="Arial" w:cs="Arial"/>
          <w:b/>
          <w:bCs/>
          <w:sz w:val="24"/>
          <w:szCs w:val="24"/>
        </w:rPr>
        <w:t>.</w:t>
      </w:r>
      <w:r w:rsidR="00F55E64" w:rsidRPr="00D343A0">
        <w:rPr>
          <w:rFonts w:ascii="Arial" w:hAnsi="Arial" w:cs="Arial"/>
          <w:sz w:val="24"/>
          <w:szCs w:val="24"/>
        </w:rPr>
        <w:t xml:space="preserve"> </w:t>
      </w:r>
      <w:r w:rsidR="00450B35" w:rsidRPr="00D343A0">
        <w:rPr>
          <w:rFonts w:ascii="Arial" w:hAnsi="Arial" w:cs="Arial"/>
          <w:sz w:val="24"/>
          <w:szCs w:val="24"/>
        </w:rPr>
        <w:t xml:space="preserve">Differences in the posterior distributions of </w:t>
      </w:r>
      <w:r w:rsidR="00630120" w:rsidRPr="00D343A0">
        <w:rPr>
          <w:rFonts w:ascii="Arial" w:hAnsi="Arial" w:cs="Arial"/>
          <w:sz w:val="24"/>
          <w:szCs w:val="24"/>
        </w:rPr>
        <w:t xml:space="preserve">the </w:t>
      </w:r>
      <w:r w:rsidR="006773AD" w:rsidRPr="00D343A0">
        <w:rPr>
          <w:rFonts w:ascii="Arial" w:hAnsi="Arial" w:cs="Arial"/>
          <w:sz w:val="24"/>
          <w:szCs w:val="24"/>
        </w:rPr>
        <w:t>a</w:t>
      </w:r>
      <w:r w:rsidR="00630120" w:rsidRPr="00D343A0">
        <w:rPr>
          <w:rFonts w:ascii="Arial" w:hAnsi="Arial" w:cs="Arial"/>
          <w:sz w:val="24"/>
          <w:szCs w:val="24"/>
        </w:rPr>
        <w:t xml:space="preserve">ge and </w:t>
      </w:r>
      <w:r w:rsidR="006773AD" w:rsidRPr="00D343A0">
        <w:rPr>
          <w:rFonts w:ascii="Arial" w:hAnsi="Arial" w:cs="Arial"/>
          <w:sz w:val="24"/>
          <w:szCs w:val="24"/>
        </w:rPr>
        <w:t>c</w:t>
      </w:r>
      <w:r w:rsidR="00630120" w:rsidRPr="00D343A0">
        <w:rPr>
          <w:rFonts w:ascii="Arial" w:hAnsi="Arial" w:cs="Arial"/>
          <w:sz w:val="24"/>
          <w:szCs w:val="24"/>
        </w:rPr>
        <w:t xml:space="preserve">ondition effects on </w:t>
      </w:r>
      <w:r w:rsidR="00450B35" w:rsidRPr="00D343A0">
        <w:rPr>
          <w:rFonts w:ascii="Arial" w:hAnsi="Arial" w:cs="Arial"/>
          <w:sz w:val="24"/>
          <w:szCs w:val="24"/>
        </w:rPr>
        <w:t>each parameter</w:t>
      </w:r>
      <w:r w:rsidR="00B8026B" w:rsidRPr="00D343A0">
        <w:rPr>
          <w:rFonts w:ascii="Arial" w:hAnsi="Arial" w:cs="Arial"/>
          <w:sz w:val="24"/>
          <w:szCs w:val="24"/>
        </w:rPr>
        <w:t xml:space="preserve"> of the best fitting model (</w:t>
      </w:r>
      <w:r w:rsidR="00BE1B7A" w:rsidRPr="00D343A0">
        <w:rPr>
          <w:rFonts w:ascii="Arial" w:hAnsi="Arial" w:cs="Arial"/>
          <w:sz w:val="24"/>
          <w:szCs w:val="24"/>
        </w:rPr>
        <w:t>M3</w:t>
      </w:r>
      <w:r w:rsidR="00B8026B" w:rsidRPr="00D343A0">
        <w:rPr>
          <w:rFonts w:ascii="Arial" w:hAnsi="Arial" w:cs="Arial"/>
          <w:sz w:val="24"/>
          <w:szCs w:val="24"/>
        </w:rPr>
        <w:t>)</w:t>
      </w:r>
      <w:r w:rsidR="00E17BAC" w:rsidRPr="00D343A0">
        <w:rPr>
          <w:rFonts w:ascii="Arial" w:hAnsi="Arial" w:cs="Arial"/>
          <w:sz w:val="24"/>
          <w:szCs w:val="24"/>
        </w:rPr>
        <w:t xml:space="preserve"> </w:t>
      </w:r>
      <w:r w:rsidR="00630120" w:rsidRPr="00D343A0">
        <w:rPr>
          <w:rFonts w:ascii="Arial" w:hAnsi="Arial" w:cs="Arial"/>
          <w:sz w:val="24"/>
          <w:szCs w:val="24"/>
        </w:rPr>
        <w:t xml:space="preserve">in </w:t>
      </w:r>
      <w:r w:rsidR="00E17BAC" w:rsidRPr="00D343A0">
        <w:rPr>
          <w:rFonts w:ascii="Arial" w:hAnsi="Arial" w:cs="Arial"/>
          <w:sz w:val="24"/>
          <w:szCs w:val="24"/>
        </w:rPr>
        <w:t xml:space="preserve">the </w:t>
      </w:r>
      <w:r w:rsidR="00450B35" w:rsidRPr="00D343A0">
        <w:rPr>
          <w:rFonts w:ascii="Arial" w:hAnsi="Arial" w:cs="Arial"/>
          <w:sz w:val="24"/>
          <w:szCs w:val="24"/>
        </w:rPr>
        <w:t xml:space="preserve">empirical </w:t>
      </w:r>
      <w:r w:rsidR="00630120" w:rsidRPr="00D343A0">
        <w:rPr>
          <w:rFonts w:ascii="Arial" w:hAnsi="Arial" w:cs="Arial"/>
          <w:sz w:val="24"/>
          <w:szCs w:val="24"/>
        </w:rPr>
        <w:t xml:space="preserve">compared to </w:t>
      </w:r>
      <w:r w:rsidR="00450B35" w:rsidRPr="00D343A0">
        <w:rPr>
          <w:rFonts w:ascii="Arial" w:hAnsi="Arial" w:cs="Arial"/>
          <w:sz w:val="24"/>
          <w:szCs w:val="24"/>
        </w:rPr>
        <w:t>simulated data</w:t>
      </w:r>
      <w:r w:rsidR="00E17BAC" w:rsidRPr="00D343A0">
        <w:rPr>
          <w:rFonts w:ascii="Arial" w:hAnsi="Arial" w:cs="Arial"/>
          <w:sz w:val="24"/>
          <w:szCs w:val="24"/>
        </w:rPr>
        <w:t>.</w:t>
      </w:r>
      <w:r w:rsidR="000972D6" w:rsidRPr="00D343A0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14490" w:type="dxa"/>
        <w:tblInd w:w="-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2"/>
        <w:gridCol w:w="1498"/>
        <w:gridCol w:w="1530"/>
        <w:gridCol w:w="1800"/>
        <w:gridCol w:w="1530"/>
        <w:gridCol w:w="1440"/>
        <w:gridCol w:w="1620"/>
        <w:gridCol w:w="1530"/>
      </w:tblGrid>
      <w:tr w:rsidR="00862DDF" w:rsidRPr="00D343A0" w14:paraId="60EB6A63" w14:textId="77777777" w:rsidTr="0007630E">
        <w:tc>
          <w:tcPr>
            <w:tcW w:w="3542" w:type="dxa"/>
            <w:tcBorders>
              <w:top w:val="single" w:sz="4" w:space="0" w:color="auto"/>
              <w:bottom w:val="single" w:sz="4" w:space="0" w:color="auto"/>
              <w:tl2br w:val="single" w:sz="4" w:space="0" w:color="auto"/>
            </w:tcBorders>
          </w:tcPr>
          <w:p w14:paraId="0C0095BC" w14:textId="77777777" w:rsidR="00862DDF" w:rsidRPr="00D343A0" w:rsidRDefault="00862DDF" w:rsidP="00862DDF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Parameter</w:t>
            </w:r>
          </w:p>
          <w:p w14:paraId="0D7D0DE3" w14:textId="77777777" w:rsidR="00862DDF" w:rsidRPr="00D343A0" w:rsidRDefault="00862DDF" w:rsidP="00862DDF">
            <w:pPr>
              <w:ind w:left="44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18A86F9" w14:textId="654B24F1" w:rsidR="00862DDF" w:rsidRPr="00D343A0" w:rsidRDefault="00862DDF" w:rsidP="00862DD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Effect</w:t>
            </w:r>
          </w:p>
        </w:tc>
        <w:tc>
          <w:tcPr>
            <w:tcW w:w="14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43A69" w14:textId="77777777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Probability</w:t>
            </w:r>
          </w:p>
          <w:p w14:paraId="0A68B934" w14:textId="0231A165" w:rsidR="00862DDF" w:rsidRPr="00D343A0" w:rsidRDefault="00862DDF" w:rsidP="00862D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A6175C" w14:textId="77777777" w:rsidR="00862DDF" w:rsidRPr="00D343A0" w:rsidRDefault="00862DDF" w:rsidP="00862DD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Magnitude</w:t>
            </w:r>
          </w:p>
          <w:p w14:paraId="6E95C2F3" w14:textId="4EDAE8AE" w:rsidR="00862DDF" w:rsidRPr="00D343A0" w:rsidRDefault="00862DDF" w:rsidP="00862D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16B31" w14:textId="76775082" w:rsidR="00862DDF" w:rsidRPr="00D343A0" w:rsidRDefault="00862DDF" w:rsidP="00862D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Accumulated Reward Weight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64D3ED" w14:textId="29FC8D9C" w:rsidR="00862DDF" w:rsidRPr="00D343A0" w:rsidRDefault="00862DDF" w:rsidP="00862D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Relative-starting Time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2D115" w14:textId="77777777" w:rsidR="00862DDF" w:rsidRPr="00D343A0" w:rsidRDefault="00862DDF" w:rsidP="00862D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Non-decision Time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C165B" w14:textId="77777777" w:rsidR="00862DDF" w:rsidRPr="00D343A0" w:rsidRDefault="00862DDF" w:rsidP="00862D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Boundary</w:t>
            </w:r>
          </w:p>
          <w:p w14:paraId="4DB2780D" w14:textId="77777777" w:rsidR="00862DDF" w:rsidRPr="00D343A0" w:rsidRDefault="00862DDF" w:rsidP="00862D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(Threshold)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52B46024" w14:textId="77777777" w:rsidR="00862DDF" w:rsidRPr="00D343A0" w:rsidRDefault="00862DDF" w:rsidP="00862D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Bias</w:t>
            </w:r>
          </w:p>
          <w:p w14:paraId="6CD9219D" w14:textId="77777777" w:rsidR="00862DDF" w:rsidRPr="00D343A0" w:rsidRDefault="00862DDF" w:rsidP="00862D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(Starting Point)</w:t>
            </w:r>
          </w:p>
        </w:tc>
      </w:tr>
      <w:tr w:rsidR="00F870ED" w:rsidRPr="00D343A0" w14:paraId="41828D8A" w14:textId="77777777" w:rsidTr="0007630E">
        <w:tc>
          <w:tcPr>
            <w:tcW w:w="3542" w:type="dxa"/>
            <w:tcBorders>
              <w:top w:val="single" w:sz="4" w:space="0" w:color="auto"/>
            </w:tcBorders>
            <w:vAlign w:val="center"/>
          </w:tcPr>
          <w:p w14:paraId="425D3699" w14:textId="77777777" w:rsidR="00F870ED" w:rsidRPr="00D343A0" w:rsidRDefault="00F870ED" w:rsidP="007715D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Age</w:t>
            </w:r>
          </w:p>
          <w:p w14:paraId="3EBAC8FA" w14:textId="533D35D3" w:rsidR="00F870ED" w:rsidRPr="00D343A0" w:rsidRDefault="00F870ED" w:rsidP="007715D7">
            <w:pPr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 xml:space="preserve">[(True: YA – OA) – </w:t>
            </w:r>
          </w:p>
          <w:p w14:paraId="0D04753C" w14:textId="7DB25D86" w:rsidR="00F870ED" w:rsidRPr="00D343A0" w:rsidRDefault="00F870ED" w:rsidP="007715D7">
            <w:pPr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(Estimated: YA – OA)]</w:t>
            </w:r>
          </w:p>
        </w:tc>
        <w:tc>
          <w:tcPr>
            <w:tcW w:w="1498" w:type="dxa"/>
            <w:tcBorders>
              <w:top w:val="single" w:sz="4" w:space="0" w:color="auto"/>
            </w:tcBorders>
            <w:vAlign w:val="center"/>
          </w:tcPr>
          <w:p w14:paraId="140FFAD2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-0.06</w:t>
            </w:r>
          </w:p>
          <w:p w14:paraId="148BA7B8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[-0.34 0.22]</w:t>
            </w:r>
          </w:p>
          <w:p w14:paraId="6669B17E" w14:textId="63EC4986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0.35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vAlign w:val="center"/>
          </w:tcPr>
          <w:p w14:paraId="4C675287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-0.01</w:t>
            </w:r>
          </w:p>
          <w:p w14:paraId="59D68509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[-0.57 0.52]</w:t>
            </w:r>
          </w:p>
          <w:p w14:paraId="25257A6D" w14:textId="72F74145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0.48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0A8F954E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-0.01</w:t>
            </w:r>
          </w:p>
          <w:p w14:paraId="7F607C5B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[-0.21 0.18]</w:t>
            </w:r>
          </w:p>
          <w:p w14:paraId="21C50BDE" w14:textId="353C4688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0.46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vAlign w:val="center"/>
          </w:tcPr>
          <w:p w14:paraId="7CC47F87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0.08</w:t>
            </w:r>
          </w:p>
          <w:p w14:paraId="6B7EAAB7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[-0.31 0.49]</w:t>
            </w:r>
          </w:p>
          <w:p w14:paraId="7B486608" w14:textId="02C9BAEB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0.66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23A9E52E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0.02</w:t>
            </w:r>
          </w:p>
          <w:p w14:paraId="3C644C75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[-0.04 0.08]</w:t>
            </w:r>
          </w:p>
          <w:p w14:paraId="051B1BDA" w14:textId="5D911500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0.71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vAlign w:val="center"/>
          </w:tcPr>
          <w:p w14:paraId="04A2DF23" w14:textId="77777777" w:rsidR="00F870ED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-0.12</w:t>
            </w:r>
          </w:p>
          <w:p w14:paraId="5FF60AF9" w14:textId="77777777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[-0.31 0.07]</w:t>
            </w:r>
          </w:p>
          <w:p w14:paraId="08248C84" w14:textId="44D79E03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0.11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vAlign w:val="center"/>
          </w:tcPr>
          <w:p w14:paraId="501103B3" w14:textId="77777777" w:rsidR="00F870ED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0.01</w:t>
            </w:r>
          </w:p>
          <w:p w14:paraId="2443230E" w14:textId="77777777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[-0.04 0.05]</w:t>
            </w:r>
          </w:p>
          <w:p w14:paraId="6F08D93B" w14:textId="5DF4E651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0.68</w:t>
            </w:r>
          </w:p>
        </w:tc>
      </w:tr>
      <w:tr w:rsidR="00F870ED" w:rsidRPr="00D343A0" w14:paraId="3BA104A3" w14:textId="77777777" w:rsidTr="0007630E">
        <w:tc>
          <w:tcPr>
            <w:tcW w:w="3542" w:type="dxa"/>
            <w:shd w:val="clear" w:color="auto" w:fill="auto"/>
            <w:vAlign w:val="center"/>
          </w:tcPr>
          <w:p w14:paraId="487CD08F" w14:textId="77777777" w:rsidR="00F870ED" w:rsidRPr="00D343A0" w:rsidRDefault="00F870ED" w:rsidP="007715D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Condition</w:t>
            </w:r>
          </w:p>
          <w:p w14:paraId="7759C73A" w14:textId="17CECF44" w:rsidR="00F870ED" w:rsidRPr="00D343A0" w:rsidRDefault="00F870ED" w:rsidP="007715D7">
            <w:pPr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[(True: Aid – Control) - (Estimated: Aid – Control)]</w:t>
            </w:r>
          </w:p>
        </w:tc>
        <w:tc>
          <w:tcPr>
            <w:tcW w:w="1498" w:type="dxa"/>
            <w:shd w:val="clear" w:color="auto" w:fill="auto"/>
            <w:vAlign w:val="center"/>
          </w:tcPr>
          <w:p w14:paraId="2B64D7D6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-0.03</w:t>
            </w:r>
          </w:p>
          <w:p w14:paraId="597F294C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[-0.31 0.25]</w:t>
            </w:r>
          </w:p>
          <w:p w14:paraId="5623E59B" w14:textId="65BB77AC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0.43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1D954A2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-0.14</w:t>
            </w:r>
          </w:p>
          <w:p w14:paraId="54F0F344" w14:textId="77777777" w:rsidR="00B96C71" w:rsidRPr="00D343A0" w:rsidRDefault="00B96C71" w:rsidP="00B96C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[-0.68 0.40]</w:t>
            </w:r>
          </w:p>
          <w:p w14:paraId="2C963035" w14:textId="289AD0C4" w:rsidR="00B96C71" w:rsidRPr="00D343A0" w:rsidRDefault="00B96C71" w:rsidP="00B96C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0.31</w:t>
            </w:r>
          </w:p>
        </w:tc>
        <w:tc>
          <w:tcPr>
            <w:tcW w:w="1800" w:type="dxa"/>
            <w:shd w:val="clear" w:color="auto" w:fill="auto"/>
          </w:tcPr>
          <w:p w14:paraId="7BAD0049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0.00</w:t>
            </w:r>
          </w:p>
          <w:p w14:paraId="77256D18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[-0.19 0.19]</w:t>
            </w:r>
          </w:p>
          <w:p w14:paraId="02F5AF6F" w14:textId="093D6C14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0.51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B0AE517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-0.07</w:t>
            </w:r>
          </w:p>
          <w:p w14:paraId="72FE2CC7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[-0.48 0.31]</w:t>
            </w:r>
          </w:p>
          <w:p w14:paraId="3A9ACA2B" w14:textId="5B904699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0.36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7B6EC4C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0.00</w:t>
            </w:r>
          </w:p>
          <w:p w14:paraId="10F52A3D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[-0.06 0.06]</w:t>
            </w:r>
          </w:p>
          <w:p w14:paraId="5F9A24BB" w14:textId="0B05DCB6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0.53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35BC8AD" w14:textId="77777777" w:rsidR="00F870ED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-0.04</w:t>
            </w:r>
          </w:p>
          <w:p w14:paraId="10EC3CD6" w14:textId="77777777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[-0.23 0.15]</w:t>
            </w:r>
          </w:p>
          <w:p w14:paraId="5205C562" w14:textId="1C524B23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0.35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64A1879" w14:textId="77777777" w:rsidR="00F870ED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0.01</w:t>
            </w:r>
          </w:p>
          <w:p w14:paraId="1A7B7F23" w14:textId="77777777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[-0.04 0.05]</w:t>
            </w:r>
          </w:p>
          <w:p w14:paraId="68C3D3CB" w14:textId="33058F87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0.60</w:t>
            </w:r>
          </w:p>
        </w:tc>
      </w:tr>
      <w:tr w:rsidR="00F870ED" w:rsidRPr="00D343A0" w14:paraId="4F7ADFC1" w14:textId="77777777" w:rsidTr="0007630E">
        <w:tc>
          <w:tcPr>
            <w:tcW w:w="3542" w:type="dxa"/>
            <w:tcBorders>
              <w:bottom w:val="single" w:sz="4" w:space="0" w:color="auto"/>
            </w:tcBorders>
            <w:vAlign w:val="center"/>
          </w:tcPr>
          <w:p w14:paraId="2B3BBEA7" w14:textId="77777777" w:rsidR="00F870ED" w:rsidRPr="00D343A0" w:rsidRDefault="00F870ED" w:rsidP="007715D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bCs/>
                <w:sz w:val="24"/>
                <w:szCs w:val="24"/>
              </w:rPr>
              <w:t>Age x Condition</w:t>
            </w:r>
          </w:p>
          <w:p w14:paraId="2E0DD38D" w14:textId="335ECD52" w:rsidR="00F870ED" w:rsidRPr="00D343A0" w:rsidRDefault="00F870ED" w:rsidP="007715D7">
            <w:pPr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[True: (YA: Aid - Control) - (OA: Aid – Control)] - [Estimated: (YA: Aid - Control)</w:t>
            </w:r>
            <w:r w:rsidR="0007630E" w:rsidRPr="00D343A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B286C" w:rsidRPr="00D343A0">
              <w:rPr>
                <w:rFonts w:ascii="Arial" w:hAnsi="Arial" w:cs="Arial"/>
                <w:sz w:val="24"/>
                <w:szCs w:val="24"/>
              </w:rPr>
              <w:t>-</w:t>
            </w:r>
            <w:r w:rsidR="0007630E" w:rsidRPr="00D343A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343A0">
              <w:rPr>
                <w:rFonts w:ascii="Arial" w:hAnsi="Arial" w:cs="Arial"/>
                <w:sz w:val="24"/>
                <w:szCs w:val="24"/>
              </w:rPr>
              <w:t>(OA: Aid – Control)]</w:t>
            </w:r>
          </w:p>
        </w:tc>
        <w:tc>
          <w:tcPr>
            <w:tcW w:w="1498" w:type="dxa"/>
            <w:tcBorders>
              <w:bottom w:val="single" w:sz="4" w:space="0" w:color="auto"/>
            </w:tcBorders>
            <w:vAlign w:val="center"/>
          </w:tcPr>
          <w:p w14:paraId="58AAD85E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-0.02</w:t>
            </w:r>
          </w:p>
          <w:p w14:paraId="220FCE88" w14:textId="77777777" w:rsidR="00B96C71" w:rsidRPr="00D343A0" w:rsidRDefault="00B96C71" w:rsidP="00B96C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[-0.56 0.57]</w:t>
            </w:r>
          </w:p>
          <w:p w14:paraId="6B4308D6" w14:textId="1B86104C" w:rsidR="00B96C71" w:rsidRPr="00D343A0" w:rsidRDefault="00B96C71" w:rsidP="00B96C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0.47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6C7C048A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0.34</w:t>
            </w:r>
          </w:p>
          <w:p w14:paraId="6EBEE0F9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[-0.75 1.42]</w:t>
            </w:r>
          </w:p>
          <w:p w14:paraId="2C86039B" w14:textId="2380903C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0.73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4AAB034C" w14:textId="77777777" w:rsidR="00F870ED" w:rsidRPr="00D343A0" w:rsidRDefault="00B96C71" w:rsidP="00B96C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-0.01</w:t>
            </w:r>
          </w:p>
          <w:p w14:paraId="5BA0B12A" w14:textId="77777777" w:rsidR="00B96C71" w:rsidRPr="00D343A0" w:rsidRDefault="00B96C71" w:rsidP="00B96C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[-0.42 0.37]</w:t>
            </w:r>
          </w:p>
          <w:p w14:paraId="15CA0F4E" w14:textId="63358C87" w:rsidR="00B96C71" w:rsidRPr="00D343A0" w:rsidRDefault="00B96C71" w:rsidP="00B96C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0.48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2489F176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0.32</w:t>
            </w:r>
          </w:p>
          <w:p w14:paraId="35E3A7FE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[-0.46 1.14]</w:t>
            </w:r>
          </w:p>
          <w:p w14:paraId="43E3AC9D" w14:textId="2A28E643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0.79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60FFCC2" w14:textId="77777777" w:rsidR="00F870ED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0.01</w:t>
            </w:r>
          </w:p>
          <w:p w14:paraId="41A45142" w14:textId="77777777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[-0.11 0.13]</w:t>
            </w:r>
          </w:p>
          <w:p w14:paraId="2E0C621E" w14:textId="194131B6" w:rsidR="00B96C71" w:rsidRPr="00D343A0" w:rsidRDefault="00B96C71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0.54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1D8DE4E6" w14:textId="77777777" w:rsidR="00F870ED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-0.05</w:t>
            </w:r>
          </w:p>
          <w:p w14:paraId="4EAD4BD7" w14:textId="77777777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[-0.43 0.33]</w:t>
            </w:r>
          </w:p>
          <w:p w14:paraId="49BD4E16" w14:textId="6A690B31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0.39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002530C9" w14:textId="77777777" w:rsidR="00F870ED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0.00</w:t>
            </w:r>
          </w:p>
          <w:p w14:paraId="66317EA2" w14:textId="77777777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[-0.10 0.08]</w:t>
            </w:r>
          </w:p>
          <w:p w14:paraId="23A36C35" w14:textId="7BCC98B3" w:rsidR="00E22712" w:rsidRPr="00D343A0" w:rsidRDefault="00E22712" w:rsidP="007715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PP = 0.46</w:t>
            </w:r>
          </w:p>
        </w:tc>
      </w:tr>
      <w:tr w:rsidR="006431B0" w:rsidRPr="00D343A0" w14:paraId="547D9D99" w14:textId="77777777" w:rsidTr="00E22712">
        <w:tc>
          <w:tcPr>
            <w:tcW w:w="14490" w:type="dxa"/>
            <w:gridSpan w:val="8"/>
            <w:tcBorders>
              <w:top w:val="single" w:sz="4" w:space="0" w:color="auto"/>
            </w:tcBorders>
            <w:vAlign w:val="center"/>
          </w:tcPr>
          <w:p w14:paraId="1AEEC162" w14:textId="21F28568" w:rsidR="006431B0" w:rsidRPr="00D343A0" w:rsidRDefault="006431B0" w:rsidP="003A7AAB">
            <w:pPr>
              <w:spacing w:line="48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This table reports the mean and 95% HDI in</w:t>
            </w:r>
            <w:r w:rsidRPr="00D343A0">
              <w:rPr>
                <w:rFonts w:ascii="Arial" w:eastAsia="Microsoft YaHei" w:hAnsi="Arial" w:cs="Arial"/>
                <w:color w:val="191919"/>
                <w:sz w:val="24"/>
                <w:szCs w:val="24"/>
                <w:shd w:val="clear" w:color="auto" w:fill="FFFFFF"/>
              </w:rPr>
              <w:t xml:space="preserve"> square brackets</w:t>
            </w:r>
            <w:r w:rsidRPr="00D343A0">
              <w:rPr>
                <w:rFonts w:ascii="Arial" w:hAnsi="Arial" w:cs="Arial"/>
                <w:sz w:val="24"/>
                <w:szCs w:val="24"/>
              </w:rPr>
              <w:t xml:space="preserve"> of the distribution of the differences in posterior estimates for each </w:t>
            </w:r>
            <w:proofErr w:type="spellStart"/>
            <w:r w:rsidRPr="00D343A0">
              <w:rPr>
                <w:rFonts w:ascii="Arial" w:hAnsi="Arial" w:cs="Arial"/>
                <w:sz w:val="24"/>
                <w:szCs w:val="24"/>
              </w:rPr>
              <w:t>stDDM</w:t>
            </w:r>
            <w:proofErr w:type="spellEnd"/>
            <w:r w:rsidRPr="00D343A0">
              <w:rPr>
                <w:rFonts w:ascii="Arial" w:hAnsi="Arial" w:cs="Arial"/>
                <w:sz w:val="24"/>
                <w:szCs w:val="24"/>
              </w:rPr>
              <w:t xml:space="preserve"> parameter. The posterior probability showing that the difference is greater than zero is listed in parentheses. Abbreviations: HDI = highest density interval; PP = posterior probability; YA = younger adults; OA = older adults; Aid = decision-aid.</w:t>
            </w:r>
          </w:p>
        </w:tc>
      </w:tr>
    </w:tbl>
    <w:p w14:paraId="30A98B19" w14:textId="77777777" w:rsidR="003946E3" w:rsidRPr="00D343A0" w:rsidRDefault="003946E3" w:rsidP="003A7AAB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A19B38" w14:textId="77777777" w:rsidR="00D22882" w:rsidRPr="00D343A0" w:rsidRDefault="00D22882">
      <w:pPr>
        <w:rPr>
          <w:rFonts w:ascii="Arial" w:hAnsi="Arial" w:cs="Arial"/>
          <w:b/>
          <w:bCs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br w:type="page"/>
      </w:r>
    </w:p>
    <w:p w14:paraId="5E09A4C2" w14:textId="6BC30DD0" w:rsidR="00312BFB" w:rsidRPr="00D343A0" w:rsidRDefault="00312BFB" w:rsidP="003A7AAB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lastRenderedPageBreak/>
        <w:t>Table S</w:t>
      </w:r>
      <w:r w:rsidR="0072602F" w:rsidRPr="00D343A0">
        <w:rPr>
          <w:rFonts w:ascii="Arial" w:hAnsi="Arial" w:cs="Arial"/>
          <w:b/>
          <w:bCs/>
          <w:sz w:val="24"/>
          <w:szCs w:val="24"/>
        </w:rPr>
        <w:t>8</w:t>
      </w:r>
      <w:r w:rsidRPr="00D343A0">
        <w:rPr>
          <w:rFonts w:ascii="Arial" w:hAnsi="Arial" w:cs="Arial"/>
          <w:b/>
          <w:bCs/>
          <w:sz w:val="24"/>
          <w:szCs w:val="24"/>
        </w:rPr>
        <w:t xml:space="preserve">. </w:t>
      </w:r>
      <w:r w:rsidRPr="00D343A0">
        <w:rPr>
          <w:rFonts w:ascii="Arial" w:hAnsi="Arial" w:cs="Arial"/>
          <w:sz w:val="24"/>
          <w:szCs w:val="24"/>
        </w:rPr>
        <w:t>Pearson’s correlation coefficients between the true and estimated</w:t>
      </w:r>
      <w:r w:rsidR="008B1F33" w:rsidRPr="00D343A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1B7A" w:rsidRPr="00D343A0">
        <w:rPr>
          <w:rFonts w:ascii="Arial" w:hAnsi="Arial" w:cs="Arial"/>
          <w:sz w:val="24"/>
          <w:szCs w:val="24"/>
        </w:rPr>
        <w:t>stDDM</w:t>
      </w:r>
      <w:proofErr w:type="spellEnd"/>
      <w:r w:rsidR="00BE1B7A" w:rsidRPr="00D343A0">
        <w:rPr>
          <w:rFonts w:ascii="Arial" w:hAnsi="Arial" w:cs="Arial"/>
          <w:sz w:val="24"/>
          <w:szCs w:val="24"/>
        </w:rPr>
        <w:t xml:space="preserve"> </w:t>
      </w:r>
      <w:r w:rsidR="008B1F33" w:rsidRPr="00D343A0">
        <w:rPr>
          <w:rFonts w:ascii="Arial" w:hAnsi="Arial" w:cs="Arial"/>
          <w:sz w:val="24"/>
          <w:szCs w:val="24"/>
        </w:rPr>
        <w:t>(</w:t>
      </w:r>
      <w:r w:rsidR="00BE1B7A" w:rsidRPr="00D343A0">
        <w:rPr>
          <w:rFonts w:ascii="Arial" w:hAnsi="Arial" w:cs="Arial"/>
          <w:sz w:val="24"/>
          <w:szCs w:val="24"/>
        </w:rPr>
        <w:t>M3</w:t>
      </w:r>
      <w:r w:rsidR="008B1F33" w:rsidRPr="00D343A0">
        <w:rPr>
          <w:rFonts w:ascii="Arial" w:hAnsi="Arial" w:cs="Arial"/>
          <w:sz w:val="24"/>
          <w:szCs w:val="24"/>
        </w:rPr>
        <w:t>)</w:t>
      </w:r>
      <w:r w:rsidRPr="00D343A0">
        <w:rPr>
          <w:rFonts w:ascii="Arial" w:hAnsi="Arial" w:cs="Arial"/>
          <w:sz w:val="24"/>
          <w:szCs w:val="24"/>
        </w:rPr>
        <w:t xml:space="preserve"> parameters at the individual level</w:t>
      </w:r>
      <w:r w:rsidR="00531F18" w:rsidRPr="00D343A0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"/>
        <w:gridCol w:w="1417"/>
        <w:gridCol w:w="1608"/>
        <w:gridCol w:w="1580"/>
        <w:gridCol w:w="1724"/>
        <w:gridCol w:w="1438"/>
        <w:gridCol w:w="1314"/>
        <w:gridCol w:w="1536"/>
        <w:gridCol w:w="1341"/>
      </w:tblGrid>
      <w:tr w:rsidR="00E91D35" w:rsidRPr="00D343A0" w14:paraId="04BAB7EE" w14:textId="77777777" w:rsidTr="00E91D35">
        <w:trPr>
          <w:trHeight w:val="1421"/>
        </w:trPr>
        <w:tc>
          <w:tcPr>
            <w:tcW w:w="10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029658" w14:textId="77777777" w:rsidR="00E91D35" w:rsidRPr="00D343A0" w:rsidRDefault="00E91D35" w:rsidP="00D9173C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Age Group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4E8F14" w14:textId="77777777" w:rsidR="00E91D35" w:rsidRPr="00D343A0" w:rsidRDefault="00E91D35" w:rsidP="00D9173C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Condition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3B554" w14:textId="77777777" w:rsidR="00E91D35" w:rsidRPr="00D343A0" w:rsidRDefault="00E91D35" w:rsidP="00D9173C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Weighting Strength of Probability</w:t>
            </w: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E020CC" w14:textId="77777777" w:rsidR="00E91D35" w:rsidRPr="00D343A0" w:rsidRDefault="00E91D35" w:rsidP="00D9173C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Weighting Strength of Magnitude</w:t>
            </w:r>
          </w:p>
        </w:tc>
        <w:tc>
          <w:tcPr>
            <w:tcW w:w="1724" w:type="dxa"/>
            <w:tcBorders>
              <w:top w:val="single" w:sz="4" w:space="0" w:color="auto"/>
              <w:bottom w:val="single" w:sz="4" w:space="0" w:color="auto"/>
            </w:tcBorders>
          </w:tcPr>
          <w:p w14:paraId="3C4311C5" w14:textId="4AC75D1F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Weighting Strength of Accumulated Reward</w:t>
            </w:r>
          </w:p>
        </w:tc>
        <w:tc>
          <w:tcPr>
            <w:tcW w:w="14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6FE50" w14:textId="39B6FE35" w:rsidR="00E91D35" w:rsidRPr="00D343A0" w:rsidRDefault="00E91D35" w:rsidP="00D9173C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Relative-starting Time</w:t>
            </w:r>
          </w:p>
        </w:tc>
        <w:tc>
          <w:tcPr>
            <w:tcW w:w="1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7127C" w14:textId="77777777" w:rsidR="00E91D35" w:rsidRPr="00D343A0" w:rsidRDefault="00E91D35" w:rsidP="00D9173C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Non-decision Time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05EA3" w14:textId="77777777" w:rsidR="00E91D35" w:rsidRPr="00D343A0" w:rsidRDefault="00E91D35" w:rsidP="00D9173C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Boundary</w:t>
            </w:r>
          </w:p>
          <w:p w14:paraId="3F3D0D91" w14:textId="3F932549" w:rsidR="001147CD" w:rsidRPr="00D343A0" w:rsidRDefault="001147CD" w:rsidP="00D9173C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(Threshold)</w:t>
            </w:r>
          </w:p>
        </w:tc>
        <w:tc>
          <w:tcPr>
            <w:tcW w:w="1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B764A" w14:textId="77777777" w:rsidR="00E91D35" w:rsidRPr="00D343A0" w:rsidRDefault="00E91D35" w:rsidP="00D9173C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Bias</w:t>
            </w:r>
          </w:p>
          <w:p w14:paraId="243E4A72" w14:textId="72B0B179" w:rsidR="00E91D35" w:rsidRPr="00D343A0" w:rsidRDefault="00E91D35" w:rsidP="00D9173C">
            <w:pPr>
              <w:spacing w:before="2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343A0">
              <w:rPr>
                <w:rFonts w:ascii="Arial" w:hAnsi="Arial" w:cs="Arial"/>
                <w:b/>
                <w:sz w:val="24"/>
                <w:szCs w:val="24"/>
              </w:rPr>
              <w:t>(Starting point)</w:t>
            </w:r>
          </w:p>
        </w:tc>
      </w:tr>
      <w:tr w:rsidR="001147CD" w:rsidRPr="00D343A0" w14:paraId="723D2159" w14:textId="77777777" w:rsidTr="00002831">
        <w:trPr>
          <w:trHeight w:val="333"/>
        </w:trPr>
        <w:tc>
          <w:tcPr>
            <w:tcW w:w="1017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8706DD" w14:textId="5FB66C0E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YA</w:t>
            </w:r>
          </w:p>
        </w:tc>
        <w:tc>
          <w:tcPr>
            <w:tcW w:w="14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1F3557" w14:textId="77777777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Control</w:t>
            </w:r>
          </w:p>
        </w:tc>
        <w:tc>
          <w:tcPr>
            <w:tcW w:w="16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4DF10B" w14:textId="0D370ADA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0.97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2513CE" w14:textId="327032A7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0.91</w:t>
            </w:r>
          </w:p>
        </w:tc>
        <w:tc>
          <w:tcPr>
            <w:tcW w:w="17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7D69BC" w14:textId="15540437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0.97</w:t>
            </w:r>
          </w:p>
        </w:tc>
        <w:tc>
          <w:tcPr>
            <w:tcW w:w="14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759362" w14:textId="52760821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0.71</w:t>
            </w:r>
          </w:p>
        </w:tc>
        <w:tc>
          <w:tcPr>
            <w:tcW w:w="13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2A416BA" w14:textId="6EA485D5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0.94</w:t>
            </w:r>
          </w:p>
        </w:tc>
        <w:tc>
          <w:tcPr>
            <w:tcW w:w="13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08CEC9" w14:textId="344CA21E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0.89</w:t>
            </w:r>
          </w:p>
        </w:tc>
        <w:tc>
          <w:tcPr>
            <w:tcW w:w="137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F1E077" w14:textId="4EB627B2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</w:t>
            </w:r>
            <w:r w:rsidR="001147CD" w:rsidRPr="00D343A0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</w:tr>
      <w:tr w:rsidR="001147CD" w:rsidRPr="00D343A0" w14:paraId="3D12D730" w14:textId="77777777" w:rsidTr="00002831">
        <w:tc>
          <w:tcPr>
            <w:tcW w:w="1017" w:type="dxa"/>
            <w:vMerge/>
            <w:shd w:val="clear" w:color="auto" w:fill="auto"/>
            <w:vAlign w:val="center"/>
          </w:tcPr>
          <w:p w14:paraId="2E3557BB" w14:textId="77777777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4" w:type="dxa"/>
            <w:shd w:val="clear" w:color="auto" w:fill="auto"/>
            <w:vAlign w:val="center"/>
          </w:tcPr>
          <w:p w14:paraId="4F737946" w14:textId="1E4F0853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Aid</w:t>
            </w:r>
          </w:p>
        </w:tc>
        <w:tc>
          <w:tcPr>
            <w:tcW w:w="1640" w:type="dxa"/>
            <w:shd w:val="clear" w:color="auto" w:fill="auto"/>
            <w:vAlign w:val="center"/>
          </w:tcPr>
          <w:p w14:paraId="1C005231" w14:textId="3DB05A40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0.96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535DDA85" w14:textId="0E5081C1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0.75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79A33D5A" w14:textId="418E929E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0.96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52950D69" w14:textId="09D28AE7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0.6</w:t>
            </w:r>
            <w:r w:rsidR="00A81DCE" w:rsidRPr="00D343A0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3B3060F8" w14:textId="1CE01D76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0.97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4A04CC2E" w14:textId="40427046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0.92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3519E27E" w14:textId="7941C026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0.86</w:t>
            </w:r>
          </w:p>
        </w:tc>
      </w:tr>
      <w:tr w:rsidR="001147CD" w:rsidRPr="00D343A0" w14:paraId="118F3C5D" w14:textId="77777777" w:rsidTr="00002831">
        <w:tc>
          <w:tcPr>
            <w:tcW w:w="1017" w:type="dxa"/>
            <w:vMerge w:val="restart"/>
            <w:shd w:val="clear" w:color="auto" w:fill="auto"/>
            <w:vAlign w:val="center"/>
          </w:tcPr>
          <w:p w14:paraId="2E3CDDD9" w14:textId="4A7E6BFE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OA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7017A3EC" w14:textId="77777777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Control</w:t>
            </w:r>
          </w:p>
        </w:tc>
        <w:tc>
          <w:tcPr>
            <w:tcW w:w="1640" w:type="dxa"/>
            <w:shd w:val="clear" w:color="auto" w:fill="auto"/>
            <w:vAlign w:val="center"/>
          </w:tcPr>
          <w:p w14:paraId="55F8899F" w14:textId="385E348F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0.97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3AC48063" w14:textId="255EAEC2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0.78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680E9575" w14:textId="3C630F5C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0.97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1F7E37D3" w14:textId="23D8A523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0.71</w:t>
            </w:r>
          </w:p>
        </w:tc>
        <w:tc>
          <w:tcPr>
            <w:tcW w:w="1340" w:type="dxa"/>
            <w:shd w:val="clear" w:color="auto" w:fill="auto"/>
            <w:vAlign w:val="center"/>
          </w:tcPr>
          <w:p w14:paraId="483055AB" w14:textId="4DBD1178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0.97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01536DEC" w14:textId="59F64B14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0.91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78ACA051" w14:textId="17B39525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</w:t>
            </w:r>
            <w:r w:rsidR="001147CD" w:rsidRPr="00D343A0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</w:tr>
      <w:tr w:rsidR="001147CD" w:rsidRPr="00D343A0" w14:paraId="5FCB053E" w14:textId="77777777" w:rsidTr="00D46C82">
        <w:tc>
          <w:tcPr>
            <w:tcW w:w="101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0B813E" w14:textId="77777777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A0FF9" w14:textId="1AADAF39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sz w:val="24"/>
                <w:szCs w:val="24"/>
              </w:rPr>
              <w:t>Aid</w:t>
            </w:r>
          </w:p>
        </w:tc>
        <w:tc>
          <w:tcPr>
            <w:tcW w:w="16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F3A53C" w14:textId="44384A81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0.95</w:t>
            </w:r>
          </w:p>
        </w:tc>
        <w:tc>
          <w:tcPr>
            <w:tcW w:w="16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16F092" w14:textId="139D02C1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0.85</w:t>
            </w:r>
          </w:p>
        </w:tc>
        <w:tc>
          <w:tcPr>
            <w:tcW w:w="17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53C868" w14:textId="097F51A6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0.95</w:t>
            </w:r>
          </w:p>
        </w:tc>
        <w:tc>
          <w:tcPr>
            <w:tcW w:w="14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1801F5" w14:textId="71778705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0.77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0FE3A8" w14:textId="0621E6D0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0.93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D5ABB" w14:textId="6C7BA1B6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0.92</w:t>
            </w:r>
          </w:p>
        </w:tc>
        <w:tc>
          <w:tcPr>
            <w:tcW w:w="13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AE8257" w14:textId="01C87819" w:rsidR="00E91D35" w:rsidRPr="00D343A0" w:rsidRDefault="00E91D35" w:rsidP="00E91D35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343A0">
              <w:rPr>
                <w:rFonts w:ascii="Arial" w:hAnsi="Arial" w:cs="Arial"/>
                <w:color w:val="000000"/>
                <w:sz w:val="24"/>
                <w:szCs w:val="24"/>
              </w:rPr>
              <w:t>0.87</w:t>
            </w:r>
          </w:p>
        </w:tc>
      </w:tr>
    </w:tbl>
    <w:p w14:paraId="0F6A7D96" w14:textId="77777777" w:rsidR="00F5292E" w:rsidRPr="00D343A0" w:rsidRDefault="00312BFB" w:rsidP="009D1BA2">
      <w:pPr>
        <w:spacing w:line="480" w:lineRule="auto"/>
        <w:rPr>
          <w:rFonts w:ascii="Arial" w:hAnsi="Arial" w:cs="Arial"/>
          <w:sz w:val="24"/>
          <w:szCs w:val="24"/>
        </w:rPr>
        <w:sectPr w:rsidR="00F5292E" w:rsidRPr="00D343A0" w:rsidSect="00172E7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D343A0">
        <w:rPr>
          <w:rFonts w:ascii="Arial" w:hAnsi="Arial" w:cs="Arial"/>
          <w:sz w:val="24"/>
          <w:szCs w:val="24"/>
        </w:rPr>
        <w:t xml:space="preserve">Note. </w:t>
      </w:r>
      <w:r w:rsidR="001D3FC1" w:rsidRPr="00D343A0">
        <w:rPr>
          <w:rFonts w:ascii="Arial" w:hAnsi="Arial" w:cs="Arial"/>
          <w:sz w:val="24"/>
          <w:szCs w:val="24"/>
        </w:rPr>
        <w:t>YA = younger adults; OA = older adults</w:t>
      </w:r>
      <w:r w:rsidR="00F510EE" w:rsidRPr="00D343A0">
        <w:rPr>
          <w:rFonts w:ascii="Arial" w:hAnsi="Arial" w:cs="Arial"/>
          <w:sz w:val="24"/>
          <w:szCs w:val="24"/>
        </w:rPr>
        <w:t>; Aid= decision-aid</w:t>
      </w:r>
      <w:r w:rsidR="001D3FC1" w:rsidRPr="00D343A0">
        <w:rPr>
          <w:rFonts w:ascii="Arial" w:hAnsi="Arial" w:cs="Arial"/>
          <w:sz w:val="24"/>
          <w:szCs w:val="24"/>
        </w:rPr>
        <w:t>.</w:t>
      </w:r>
    </w:p>
    <w:p w14:paraId="6BBDC1F5" w14:textId="1DA9474A" w:rsidR="003304FC" w:rsidRPr="00D343A0" w:rsidRDefault="00D02C6C" w:rsidP="00F5292E">
      <w:pPr>
        <w:spacing w:line="480" w:lineRule="auto"/>
        <w:jc w:val="center"/>
        <w:rPr>
          <w:rFonts w:ascii="Arial" w:hAnsi="Arial" w:cs="Arial"/>
          <w:noProof/>
          <w:sz w:val="24"/>
          <w:szCs w:val="24"/>
        </w:rPr>
      </w:pPr>
      <w:r w:rsidRPr="00D343A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9C536B6" wp14:editId="11259EB2">
            <wp:extent cx="5400000" cy="153986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39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78390" w14:textId="3F4FC8B1" w:rsidR="000D4BA7" w:rsidRPr="00D343A0" w:rsidRDefault="000D4BA7" w:rsidP="000D4BA7">
      <w:pPr>
        <w:spacing w:line="480" w:lineRule="auto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t>Fig. S</w:t>
      </w:r>
      <w:r w:rsidR="005B1069" w:rsidRPr="00D343A0">
        <w:rPr>
          <w:rFonts w:ascii="Arial" w:hAnsi="Arial" w:cs="Arial"/>
          <w:b/>
          <w:bCs/>
          <w:sz w:val="24"/>
          <w:szCs w:val="24"/>
        </w:rPr>
        <w:t>1</w:t>
      </w:r>
      <w:r w:rsidRPr="00D343A0">
        <w:rPr>
          <w:rFonts w:ascii="Arial" w:hAnsi="Arial" w:cs="Arial"/>
          <w:b/>
          <w:bCs/>
          <w:sz w:val="24"/>
          <w:szCs w:val="24"/>
        </w:rPr>
        <w:t xml:space="preserve">. </w:t>
      </w:r>
      <w:r w:rsidR="00917F95" w:rsidRPr="00D343A0">
        <w:rPr>
          <w:rFonts w:ascii="Arial" w:hAnsi="Arial" w:cs="Arial"/>
          <w:b/>
          <w:bCs/>
          <w:sz w:val="24"/>
          <w:szCs w:val="24"/>
        </w:rPr>
        <w:t>Reaction times in each age group and condition</w:t>
      </w:r>
      <w:r w:rsidRPr="00D343A0">
        <w:rPr>
          <w:rFonts w:ascii="Arial" w:hAnsi="Arial" w:cs="Arial"/>
          <w:b/>
          <w:bCs/>
          <w:sz w:val="24"/>
          <w:szCs w:val="24"/>
        </w:rPr>
        <w:t>.</w:t>
      </w:r>
      <w:r w:rsidR="00917F95" w:rsidRPr="00D343A0">
        <w:rPr>
          <w:rFonts w:ascii="Arial" w:hAnsi="Arial" w:cs="Arial"/>
          <w:b/>
          <w:bCs/>
          <w:sz w:val="24"/>
          <w:szCs w:val="24"/>
        </w:rPr>
        <w:t xml:space="preserve"> </w:t>
      </w:r>
      <w:r w:rsidR="00917F95" w:rsidRPr="00D343A0">
        <w:rPr>
          <w:rFonts w:ascii="Arial" w:hAnsi="Arial" w:cs="Arial"/>
          <w:sz w:val="24"/>
          <w:szCs w:val="24"/>
        </w:rPr>
        <w:t xml:space="preserve">(A) Distributions of mean reaction times at individual level in younger and older adults. (B) </w:t>
      </w:r>
      <w:r w:rsidR="00C6604D" w:rsidRPr="00D343A0">
        <w:rPr>
          <w:rFonts w:ascii="Arial" w:hAnsi="Arial" w:cs="Arial"/>
          <w:sz w:val="24"/>
          <w:szCs w:val="24"/>
        </w:rPr>
        <w:t xml:space="preserve">Mean of </w:t>
      </w:r>
      <w:r w:rsidR="00AE64A6" w:rsidRPr="00D343A0">
        <w:rPr>
          <w:rFonts w:ascii="Arial" w:hAnsi="Arial" w:cs="Arial"/>
          <w:sz w:val="24"/>
          <w:szCs w:val="24"/>
        </w:rPr>
        <w:t>reaction time variabilities (standard deviations)</w:t>
      </w:r>
      <w:r w:rsidR="00917F95" w:rsidRPr="00D343A0">
        <w:rPr>
          <w:rFonts w:ascii="Arial" w:hAnsi="Arial" w:cs="Arial"/>
          <w:sz w:val="24"/>
          <w:szCs w:val="24"/>
        </w:rPr>
        <w:t xml:space="preserve"> at group level in younger and older adults.</w:t>
      </w:r>
    </w:p>
    <w:p w14:paraId="34EC6932" w14:textId="77777777" w:rsidR="00172E75" w:rsidRPr="00D343A0" w:rsidRDefault="00172E75" w:rsidP="009D1BA2">
      <w:pPr>
        <w:spacing w:line="480" w:lineRule="auto"/>
        <w:rPr>
          <w:rFonts w:ascii="Arial" w:hAnsi="Arial" w:cs="Arial"/>
          <w:sz w:val="24"/>
          <w:szCs w:val="24"/>
        </w:rPr>
      </w:pPr>
    </w:p>
    <w:p w14:paraId="0FDA90D1" w14:textId="30C9486E" w:rsidR="00F5292E" w:rsidRPr="00D343A0" w:rsidRDefault="00F5292E" w:rsidP="009D1BA2">
      <w:pPr>
        <w:spacing w:line="480" w:lineRule="auto"/>
        <w:rPr>
          <w:rFonts w:ascii="Arial" w:hAnsi="Arial" w:cs="Arial"/>
          <w:sz w:val="24"/>
          <w:szCs w:val="24"/>
        </w:rPr>
        <w:sectPr w:rsidR="00F5292E" w:rsidRPr="00D343A0" w:rsidSect="00F5292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40D4DE" w14:textId="78649F11" w:rsidR="00B0577F" w:rsidRPr="00D343A0" w:rsidRDefault="00697CEA" w:rsidP="009D1BA2">
      <w:pPr>
        <w:spacing w:line="480" w:lineRule="auto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14AD284" wp14:editId="43A24A45">
            <wp:extent cx="5932627" cy="64014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36" cy="6404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02BA7F" w14:textId="3B5F8F5D" w:rsidR="00F0262D" w:rsidRPr="00D343A0" w:rsidRDefault="00EE7EF7" w:rsidP="003A7AAB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t>Fig. S</w:t>
      </w:r>
      <w:r w:rsidR="001B763F" w:rsidRPr="00D343A0">
        <w:rPr>
          <w:rFonts w:ascii="Arial" w:hAnsi="Arial" w:cs="Arial"/>
          <w:b/>
          <w:bCs/>
          <w:sz w:val="24"/>
          <w:szCs w:val="24"/>
        </w:rPr>
        <w:t>2</w:t>
      </w:r>
      <w:r w:rsidRPr="00D343A0">
        <w:rPr>
          <w:rFonts w:ascii="Arial" w:hAnsi="Arial" w:cs="Arial"/>
          <w:b/>
          <w:bCs/>
          <w:sz w:val="24"/>
          <w:szCs w:val="24"/>
        </w:rPr>
        <w:t xml:space="preserve">. </w:t>
      </w:r>
      <w:r w:rsidR="00632E9B" w:rsidRPr="00D343A0">
        <w:rPr>
          <w:rFonts w:ascii="Arial" w:hAnsi="Arial" w:cs="Arial"/>
          <w:b/>
          <w:bCs/>
          <w:sz w:val="24"/>
          <w:szCs w:val="24"/>
        </w:rPr>
        <w:t xml:space="preserve">Effects of age group and condition on the </w:t>
      </w:r>
      <w:r w:rsidR="004904E5" w:rsidRPr="00D343A0">
        <w:rPr>
          <w:rFonts w:ascii="Arial" w:hAnsi="Arial" w:cs="Arial"/>
          <w:b/>
          <w:bCs/>
          <w:sz w:val="24"/>
          <w:szCs w:val="24"/>
        </w:rPr>
        <w:t xml:space="preserve">estimated </w:t>
      </w:r>
      <w:r w:rsidR="008276CF" w:rsidRPr="00D343A0">
        <w:rPr>
          <w:rFonts w:ascii="Arial" w:hAnsi="Arial" w:cs="Arial"/>
          <w:b/>
          <w:bCs/>
          <w:sz w:val="24"/>
          <w:szCs w:val="24"/>
        </w:rPr>
        <w:t xml:space="preserve">drift weight and relative starting time </w:t>
      </w:r>
      <w:r w:rsidR="00632E9B" w:rsidRPr="00D343A0">
        <w:rPr>
          <w:rFonts w:ascii="Arial" w:hAnsi="Arial" w:cs="Arial"/>
          <w:b/>
          <w:bCs/>
          <w:sz w:val="24"/>
          <w:szCs w:val="24"/>
        </w:rPr>
        <w:t>parameters</w:t>
      </w:r>
      <w:r w:rsidR="00686161" w:rsidRPr="00D343A0">
        <w:rPr>
          <w:rFonts w:ascii="Arial" w:hAnsi="Arial" w:cs="Arial"/>
          <w:b/>
          <w:bCs/>
          <w:sz w:val="24"/>
          <w:szCs w:val="24"/>
        </w:rPr>
        <w:t xml:space="preserve"> of </w:t>
      </w:r>
      <w:proofErr w:type="spellStart"/>
      <w:r w:rsidR="00C8621E" w:rsidRPr="00D343A0">
        <w:rPr>
          <w:rFonts w:ascii="Arial" w:hAnsi="Arial" w:cs="Arial"/>
          <w:b/>
          <w:bCs/>
          <w:sz w:val="24"/>
          <w:szCs w:val="24"/>
        </w:rPr>
        <w:t>stDDM</w:t>
      </w:r>
      <w:proofErr w:type="spellEnd"/>
      <w:r w:rsidR="00C8621E" w:rsidRPr="00D343A0">
        <w:rPr>
          <w:rFonts w:ascii="Arial" w:hAnsi="Arial" w:cs="Arial"/>
          <w:b/>
          <w:bCs/>
          <w:sz w:val="24"/>
          <w:szCs w:val="24"/>
        </w:rPr>
        <w:t xml:space="preserve"> (M3)</w:t>
      </w:r>
      <w:r w:rsidR="004904E5" w:rsidRPr="00D343A0">
        <w:rPr>
          <w:rFonts w:ascii="Arial" w:hAnsi="Arial" w:cs="Arial"/>
          <w:b/>
          <w:bCs/>
          <w:sz w:val="24"/>
          <w:szCs w:val="24"/>
        </w:rPr>
        <w:t>.</w:t>
      </w:r>
      <w:r w:rsidR="00632E9B" w:rsidRPr="00D343A0">
        <w:rPr>
          <w:rFonts w:ascii="Arial" w:hAnsi="Arial" w:cs="Arial"/>
          <w:b/>
          <w:bCs/>
          <w:sz w:val="24"/>
          <w:szCs w:val="24"/>
        </w:rPr>
        <w:t xml:space="preserve"> </w:t>
      </w:r>
      <w:r w:rsidR="00E9578F" w:rsidRPr="00D343A0">
        <w:rPr>
          <w:rFonts w:ascii="Arial" w:hAnsi="Arial" w:cs="Arial"/>
          <w:sz w:val="24"/>
          <w:szCs w:val="24"/>
        </w:rPr>
        <w:t>(A</w:t>
      </w:r>
      <w:r w:rsidR="00697CEA" w:rsidRPr="00D343A0">
        <w:rPr>
          <w:rFonts w:ascii="Arial" w:hAnsi="Arial" w:cs="Arial"/>
          <w:sz w:val="24"/>
          <w:szCs w:val="24"/>
        </w:rPr>
        <w:t>-D</w:t>
      </w:r>
      <w:r w:rsidR="00E9578F" w:rsidRPr="00D343A0">
        <w:rPr>
          <w:rFonts w:ascii="Arial" w:hAnsi="Arial" w:cs="Arial"/>
          <w:sz w:val="24"/>
          <w:szCs w:val="24"/>
        </w:rPr>
        <w:t xml:space="preserve">) Posterior distributions of the </w:t>
      </w:r>
      <w:r w:rsidR="000401E7" w:rsidRPr="00D343A0">
        <w:rPr>
          <w:rFonts w:ascii="Arial" w:hAnsi="Arial" w:cs="Arial"/>
          <w:sz w:val="24"/>
          <w:szCs w:val="24"/>
        </w:rPr>
        <w:t xml:space="preserve">estimated </w:t>
      </w:r>
      <w:r w:rsidR="00E9578F" w:rsidRPr="00D343A0">
        <w:rPr>
          <w:rFonts w:ascii="Arial" w:hAnsi="Arial" w:cs="Arial"/>
          <w:sz w:val="24"/>
          <w:szCs w:val="24"/>
        </w:rPr>
        <w:t>hyperparameters (group level</w:t>
      </w:r>
      <w:r w:rsidR="000401E7" w:rsidRPr="00D343A0">
        <w:rPr>
          <w:rFonts w:ascii="Arial" w:hAnsi="Arial" w:cs="Arial"/>
          <w:sz w:val="24"/>
          <w:szCs w:val="24"/>
        </w:rPr>
        <w:t xml:space="preserve"> in the simulated data</w:t>
      </w:r>
      <w:r w:rsidR="00E9578F" w:rsidRPr="00D343A0">
        <w:rPr>
          <w:rFonts w:ascii="Arial" w:hAnsi="Arial" w:cs="Arial"/>
          <w:sz w:val="24"/>
          <w:szCs w:val="24"/>
        </w:rPr>
        <w:t>)</w:t>
      </w:r>
      <w:r w:rsidR="000B47BA" w:rsidRPr="00D343A0">
        <w:rPr>
          <w:rFonts w:ascii="Arial" w:hAnsi="Arial" w:cs="Arial"/>
          <w:sz w:val="24"/>
          <w:szCs w:val="24"/>
        </w:rPr>
        <w:t xml:space="preserve"> </w:t>
      </w:r>
      <w:r w:rsidR="00220E63" w:rsidRPr="00D343A0">
        <w:rPr>
          <w:rFonts w:ascii="Arial" w:hAnsi="Arial" w:cs="Arial"/>
          <w:sz w:val="24"/>
          <w:szCs w:val="24"/>
        </w:rPr>
        <w:t>for</w:t>
      </w:r>
      <w:r w:rsidR="00D54B24" w:rsidRPr="00D343A0">
        <w:rPr>
          <w:rFonts w:ascii="Arial" w:hAnsi="Arial" w:cs="Arial"/>
          <w:sz w:val="24"/>
          <w:szCs w:val="24"/>
        </w:rPr>
        <w:t xml:space="preserve"> the drift weights and relative starting time</w:t>
      </w:r>
      <w:r w:rsidR="00DF523D" w:rsidRPr="00D343A0">
        <w:rPr>
          <w:rFonts w:ascii="Arial" w:hAnsi="Arial" w:cs="Arial"/>
          <w:sz w:val="24"/>
          <w:szCs w:val="24"/>
        </w:rPr>
        <w:t>s</w:t>
      </w:r>
      <w:r w:rsidR="00D54B24" w:rsidRPr="00D343A0">
        <w:rPr>
          <w:rFonts w:ascii="Arial" w:hAnsi="Arial" w:cs="Arial"/>
          <w:sz w:val="24"/>
          <w:szCs w:val="24"/>
        </w:rPr>
        <w:t xml:space="preserve"> </w:t>
      </w:r>
      <w:r w:rsidR="000B47BA" w:rsidRPr="00D343A0">
        <w:rPr>
          <w:rFonts w:ascii="Arial" w:hAnsi="Arial" w:cs="Arial"/>
          <w:sz w:val="24"/>
          <w:szCs w:val="24"/>
        </w:rPr>
        <w:t>from the best fitting model (</w:t>
      </w:r>
      <w:r w:rsidR="008769D3" w:rsidRPr="00D343A0">
        <w:rPr>
          <w:rFonts w:ascii="Arial" w:hAnsi="Arial" w:cs="Arial"/>
          <w:sz w:val="24"/>
          <w:szCs w:val="24"/>
        </w:rPr>
        <w:t>M3</w:t>
      </w:r>
      <w:r w:rsidR="000B47BA" w:rsidRPr="00D343A0">
        <w:rPr>
          <w:rFonts w:ascii="Arial" w:hAnsi="Arial" w:cs="Arial"/>
          <w:sz w:val="24"/>
          <w:szCs w:val="24"/>
        </w:rPr>
        <w:t>)</w:t>
      </w:r>
      <w:r w:rsidR="00E9578F" w:rsidRPr="00D343A0">
        <w:rPr>
          <w:rFonts w:ascii="Arial" w:hAnsi="Arial" w:cs="Arial"/>
          <w:sz w:val="24"/>
          <w:szCs w:val="24"/>
        </w:rPr>
        <w:t xml:space="preserve"> in all experimental conditions in </w:t>
      </w:r>
      <w:r w:rsidR="006D7FAD" w:rsidRPr="00D343A0">
        <w:rPr>
          <w:rFonts w:ascii="Arial" w:hAnsi="Arial" w:cs="Arial"/>
          <w:sz w:val="24"/>
          <w:szCs w:val="24"/>
        </w:rPr>
        <w:lastRenderedPageBreak/>
        <w:t>both age groups</w:t>
      </w:r>
      <w:r w:rsidR="00697CEA" w:rsidRPr="00D343A0">
        <w:rPr>
          <w:rFonts w:ascii="Arial" w:hAnsi="Arial" w:cs="Arial"/>
          <w:sz w:val="24"/>
          <w:szCs w:val="24"/>
        </w:rPr>
        <w:t>. (E-H</w:t>
      </w:r>
      <w:r w:rsidR="00E9578F" w:rsidRPr="00D343A0">
        <w:rPr>
          <w:rFonts w:ascii="Arial" w:hAnsi="Arial" w:cs="Arial"/>
          <w:sz w:val="24"/>
          <w:szCs w:val="24"/>
        </w:rPr>
        <w:t xml:space="preserve">) </w:t>
      </w:r>
      <w:r w:rsidR="00233612" w:rsidRPr="00D343A0">
        <w:rPr>
          <w:rFonts w:ascii="Arial" w:hAnsi="Arial" w:cs="Arial"/>
          <w:sz w:val="24"/>
          <w:szCs w:val="24"/>
        </w:rPr>
        <w:t xml:space="preserve">Differences of the posterior distributions on the main and interaction effects of age group and condition between the </w:t>
      </w:r>
      <w:r w:rsidR="00B0577F" w:rsidRPr="00D343A0">
        <w:rPr>
          <w:rFonts w:ascii="Arial" w:hAnsi="Arial" w:cs="Arial"/>
          <w:sz w:val="24"/>
          <w:szCs w:val="24"/>
        </w:rPr>
        <w:t>true and estimated</w:t>
      </w:r>
      <w:r w:rsidR="00233612" w:rsidRPr="00D343A0">
        <w:rPr>
          <w:rFonts w:ascii="Arial" w:hAnsi="Arial" w:cs="Arial"/>
          <w:sz w:val="24"/>
          <w:szCs w:val="24"/>
        </w:rPr>
        <w:t xml:space="preserve"> </w:t>
      </w:r>
      <w:r w:rsidR="00D62DF9" w:rsidRPr="00D343A0">
        <w:rPr>
          <w:rFonts w:ascii="Arial" w:hAnsi="Arial" w:cs="Arial"/>
          <w:sz w:val="24"/>
          <w:szCs w:val="24"/>
        </w:rPr>
        <w:t xml:space="preserve">drift weights and relative starting time </w:t>
      </w:r>
      <w:r w:rsidR="00233612" w:rsidRPr="00D343A0">
        <w:rPr>
          <w:rFonts w:ascii="Arial" w:hAnsi="Arial" w:cs="Arial"/>
          <w:sz w:val="24"/>
          <w:szCs w:val="24"/>
        </w:rPr>
        <w:t>parameter.</w:t>
      </w:r>
      <w:r w:rsidR="00BC0E2F" w:rsidRPr="00D343A0">
        <w:rPr>
          <w:rFonts w:ascii="Arial" w:hAnsi="Arial" w:cs="Arial"/>
          <w:sz w:val="24"/>
          <w:szCs w:val="24"/>
        </w:rPr>
        <w:t xml:space="preserve"> </w:t>
      </w:r>
      <w:r w:rsidR="00F0262D" w:rsidRPr="00D343A0">
        <w:rPr>
          <w:rFonts w:ascii="Arial" w:hAnsi="Arial" w:cs="Arial"/>
          <w:sz w:val="24"/>
          <w:szCs w:val="24"/>
        </w:rPr>
        <w:t xml:space="preserve">Note. Dots and error bars </w:t>
      </w:r>
      <w:r w:rsidR="00FC04DD" w:rsidRPr="00D343A0">
        <w:rPr>
          <w:rFonts w:ascii="Arial" w:hAnsi="Arial" w:cs="Arial"/>
          <w:sz w:val="24"/>
          <w:szCs w:val="24"/>
        </w:rPr>
        <w:t xml:space="preserve">shown </w:t>
      </w:r>
      <w:r w:rsidR="00F0262D" w:rsidRPr="00D343A0">
        <w:rPr>
          <w:rFonts w:ascii="Arial" w:hAnsi="Arial" w:cs="Arial"/>
          <w:sz w:val="24"/>
          <w:szCs w:val="24"/>
        </w:rPr>
        <w:t xml:space="preserve">below the distribution plots indicate </w:t>
      </w:r>
      <w:r w:rsidR="00056D88" w:rsidRPr="00D343A0">
        <w:rPr>
          <w:rFonts w:ascii="Arial" w:hAnsi="Arial" w:cs="Arial"/>
          <w:sz w:val="24"/>
          <w:szCs w:val="24"/>
        </w:rPr>
        <w:t xml:space="preserve">the </w:t>
      </w:r>
      <w:r w:rsidR="00F0262D" w:rsidRPr="00D343A0">
        <w:rPr>
          <w:rFonts w:ascii="Arial" w:hAnsi="Arial" w:cs="Arial"/>
          <w:sz w:val="24"/>
          <w:szCs w:val="24"/>
        </w:rPr>
        <w:t xml:space="preserve">mean and 95% highest density interval, respectively. </w:t>
      </w:r>
    </w:p>
    <w:p w14:paraId="1278CECC" w14:textId="2BB98450" w:rsidR="000A571A" w:rsidRPr="00D343A0" w:rsidRDefault="000A571A" w:rsidP="00F0262D">
      <w:pPr>
        <w:spacing w:line="480" w:lineRule="auto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sz w:val="24"/>
          <w:szCs w:val="24"/>
        </w:rPr>
        <w:br w:type="page"/>
      </w:r>
    </w:p>
    <w:p w14:paraId="67DD1C0D" w14:textId="1D79DC73" w:rsidR="008D1844" w:rsidRPr="00D343A0" w:rsidRDefault="00864A5F" w:rsidP="009D1BA2">
      <w:pPr>
        <w:spacing w:line="480" w:lineRule="auto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4B980C5" wp14:editId="212F21E4">
            <wp:extent cx="5806440" cy="474630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746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897E8" w14:textId="193D638E" w:rsidR="008D1844" w:rsidRPr="00B47548" w:rsidRDefault="008D1844" w:rsidP="00D26B5B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343A0">
        <w:rPr>
          <w:rFonts w:ascii="Arial" w:hAnsi="Arial" w:cs="Arial"/>
          <w:b/>
          <w:bCs/>
          <w:sz w:val="24"/>
          <w:szCs w:val="24"/>
        </w:rPr>
        <w:t>Fig. S</w:t>
      </w:r>
      <w:r w:rsidR="00C07D21" w:rsidRPr="00D343A0">
        <w:rPr>
          <w:rFonts w:ascii="Arial" w:hAnsi="Arial" w:cs="Arial"/>
          <w:b/>
          <w:bCs/>
          <w:sz w:val="24"/>
          <w:szCs w:val="24"/>
        </w:rPr>
        <w:t>3</w:t>
      </w:r>
      <w:r w:rsidRPr="00D343A0">
        <w:rPr>
          <w:rFonts w:ascii="Arial" w:hAnsi="Arial" w:cs="Arial"/>
          <w:b/>
          <w:bCs/>
          <w:sz w:val="24"/>
          <w:szCs w:val="24"/>
        </w:rPr>
        <w:t xml:space="preserve">. </w:t>
      </w:r>
      <w:r w:rsidR="00A8306D" w:rsidRPr="00D343A0">
        <w:rPr>
          <w:rFonts w:ascii="Arial" w:hAnsi="Arial" w:cs="Arial"/>
          <w:b/>
          <w:bCs/>
          <w:sz w:val="24"/>
          <w:szCs w:val="24"/>
        </w:rPr>
        <w:t xml:space="preserve">Effects of age group and condition on the estimated </w:t>
      </w:r>
      <w:r w:rsidR="00E227F2" w:rsidRPr="00D343A0">
        <w:rPr>
          <w:rFonts w:ascii="Arial" w:hAnsi="Arial" w:cs="Arial"/>
          <w:b/>
          <w:bCs/>
          <w:sz w:val="24"/>
          <w:szCs w:val="24"/>
        </w:rPr>
        <w:t xml:space="preserve">non-decision time, boundary, and starting point bias </w:t>
      </w:r>
      <w:r w:rsidR="00A8306D" w:rsidRPr="00D343A0">
        <w:rPr>
          <w:rFonts w:ascii="Arial" w:hAnsi="Arial" w:cs="Arial"/>
          <w:b/>
          <w:bCs/>
          <w:sz w:val="24"/>
          <w:szCs w:val="24"/>
        </w:rPr>
        <w:t xml:space="preserve">parameters of </w:t>
      </w:r>
      <w:proofErr w:type="spellStart"/>
      <w:r w:rsidR="00A8306D" w:rsidRPr="00D343A0">
        <w:rPr>
          <w:rFonts w:ascii="Arial" w:hAnsi="Arial" w:cs="Arial"/>
          <w:b/>
          <w:bCs/>
          <w:sz w:val="24"/>
          <w:szCs w:val="24"/>
        </w:rPr>
        <w:t>stDDM</w:t>
      </w:r>
      <w:proofErr w:type="spellEnd"/>
      <w:r w:rsidR="00A8306D" w:rsidRPr="00D343A0">
        <w:rPr>
          <w:rFonts w:ascii="Arial" w:hAnsi="Arial" w:cs="Arial"/>
          <w:b/>
          <w:bCs/>
          <w:sz w:val="24"/>
          <w:szCs w:val="24"/>
        </w:rPr>
        <w:t xml:space="preserve"> (M3). </w:t>
      </w:r>
      <w:r w:rsidRPr="00D343A0">
        <w:rPr>
          <w:rFonts w:ascii="Arial" w:hAnsi="Arial" w:cs="Arial"/>
          <w:sz w:val="24"/>
          <w:szCs w:val="24"/>
        </w:rPr>
        <w:t>(A</w:t>
      </w:r>
      <w:r w:rsidR="00864A5F" w:rsidRPr="00D343A0">
        <w:rPr>
          <w:rFonts w:ascii="Arial" w:hAnsi="Arial" w:cs="Arial"/>
          <w:sz w:val="24"/>
          <w:szCs w:val="24"/>
        </w:rPr>
        <w:t>-C</w:t>
      </w:r>
      <w:r w:rsidRPr="00D343A0">
        <w:rPr>
          <w:rFonts w:ascii="Arial" w:hAnsi="Arial" w:cs="Arial"/>
          <w:sz w:val="24"/>
          <w:szCs w:val="24"/>
        </w:rPr>
        <w:t xml:space="preserve">) Posterior distributions of the estimated hyperparameters (group level in the simulated data) </w:t>
      </w:r>
      <w:r w:rsidR="00717AAC" w:rsidRPr="00D343A0">
        <w:rPr>
          <w:rFonts w:ascii="Arial" w:hAnsi="Arial" w:cs="Arial"/>
          <w:sz w:val="24"/>
          <w:szCs w:val="24"/>
        </w:rPr>
        <w:t>for</w:t>
      </w:r>
      <w:r w:rsidRPr="00D343A0">
        <w:rPr>
          <w:rFonts w:ascii="Arial" w:hAnsi="Arial" w:cs="Arial"/>
          <w:sz w:val="24"/>
          <w:szCs w:val="24"/>
        </w:rPr>
        <w:t xml:space="preserve"> </w:t>
      </w:r>
      <w:r w:rsidR="00EE3E21" w:rsidRPr="00D343A0">
        <w:rPr>
          <w:rFonts w:ascii="Arial" w:hAnsi="Arial" w:cs="Arial"/>
          <w:sz w:val="24"/>
          <w:szCs w:val="24"/>
        </w:rPr>
        <w:t>non-</w:t>
      </w:r>
      <w:r w:rsidR="00B044E0" w:rsidRPr="00D343A0">
        <w:rPr>
          <w:rFonts w:ascii="Arial" w:hAnsi="Arial" w:cs="Arial"/>
          <w:sz w:val="24"/>
          <w:szCs w:val="24"/>
        </w:rPr>
        <w:t xml:space="preserve">decision </w:t>
      </w:r>
      <w:r w:rsidR="00EE3E21" w:rsidRPr="00D343A0">
        <w:rPr>
          <w:rFonts w:ascii="Arial" w:hAnsi="Arial" w:cs="Arial"/>
          <w:sz w:val="24"/>
          <w:szCs w:val="24"/>
        </w:rPr>
        <w:t>time</w:t>
      </w:r>
      <w:r w:rsidR="000E1A28" w:rsidRPr="00D343A0">
        <w:rPr>
          <w:rFonts w:ascii="Arial" w:hAnsi="Arial" w:cs="Arial"/>
          <w:sz w:val="24"/>
          <w:szCs w:val="24"/>
        </w:rPr>
        <w:t>s</w:t>
      </w:r>
      <w:r w:rsidR="00EE3E21" w:rsidRPr="00D343A0">
        <w:rPr>
          <w:rFonts w:ascii="Arial" w:hAnsi="Arial" w:cs="Arial"/>
          <w:sz w:val="24"/>
          <w:szCs w:val="24"/>
        </w:rPr>
        <w:t xml:space="preserve">, boundary </w:t>
      </w:r>
      <w:r w:rsidR="00343F1B" w:rsidRPr="00D343A0">
        <w:rPr>
          <w:rFonts w:ascii="Arial" w:hAnsi="Arial" w:cs="Arial"/>
          <w:sz w:val="24"/>
          <w:szCs w:val="24"/>
        </w:rPr>
        <w:t xml:space="preserve">separation </w:t>
      </w:r>
      <w:r w:rsidR="00EE3E21" w:rsidRPr="00D343A0">
        <w:rPr>
          <w:rFonts w:ascii="Arial" w:hAnsi="Arial" w:cs="Arial"/>
          <w:sz w:val="24"/>
          <w:szCs w:val="24"/>
        </w:rPr>
        <w:t xml:space="preserve">(threshold), and </w:t>
      </w:r>
      <w:r w:rsidR="00343F1B" w:rsidRPr="00D343A0">
        <w:rPr>
          <w:rFonts w:ascii="Arial" w:hAnsi="Arial" w:cs="Arial"/>
          <w:sz w:val="24"/>
          <w:szCs w:val="24"/>
        </w:rPr>
        <w:t xml:space="preserve">starting point bias </w:t>
      </w:r>
      <w:r w:rsidRPr="00D343A0">
        <w:rPr>
          <w:rFonts w:ascii="Arial" w:hAnsi="Arial" w:cs="Arial"/>
          <w:sz w:val="24"/>
          <w:szCs w:val="24"/>
        </w:rPr>
        <w:t>from the best fitting model (M3) in all experimental conditions in both age groups</w:t>
      </w:r>
      <w:r w:rsidR="00864A5F" w:rsidRPr="00D343A0">
        <w:rPr>
          <w:rFonts w:ascii="Arial" w:hAnsi="Arial" w:cs="Arial"/>
          <w:sz w:val="24"/>
          <w:szCs w:val="24"/>
        </w:rPr>
        <w:t>. (D-F</w:t>
      </w:r>
      <w:r w:rsidRPr="00D343A0">
        <w:rPr>
          <w:rFonts w:ascii="Arial" w:hAnsi="Arial" w:cs="Arial"/>
          <w:sz w:val="24"/>
          <w:szCs w:val="24"/>
        </w:rPr>
        <w:t xml:space="preserve">) Differences of the posterior distributions on the main and interaction effects of age group and condition between the true and estimated </w:t>
      </w:r>
      <w:r w:rsidR="00993639" w:rsidRPr="00D343A0">
        <w:rPr>
          <w:rFonts w:ascii="Arial" w:hAnsi="Arial" w:cs="Arial"/>
          <w:sz w:val="24"/>
          <w:szCs w:val="24"/>
        </w:rPr>
        <w:t>non-</w:t>
      </w:r>
      <w:r w:rsidR="00973043" w:rsidRPr="00D343A0">
        <w:rPr>
          <w:rFonts w:ascii="Arial" w:hAnsi="Arial" w:cs="Arial"/>
          <w:sz w:val="24"/>
          <w:szCs w:val="24"/>
        </w:rPr>
        <w:t>decision</w:t>
      </w:r>
      <w:r w:rsidR="00993639" w:rsidRPr="00D343A0">
        <w:rPr>
          <w:rFonts w:ascii="Arial" w:hAnsi="Arial" w:cs="Arial"/>
          <w:sz w:val="24"/>
          <w:szCs w:val="24"/>
        </w:rPr>
        <w:t xml:space="preserve"> time, boundary (threshold), and bias (starting point)</w:t>
      </w:r>
      <w:r w:rsidRPr="00D343A0">
        <w:rPr>
          <w:rFonts w:ascii="Arial" w:hAnsi="Arial" w:cs="Arial"/>
          <w:sz w:val="24"/>
          <w:szCs w:val="24"/>
        </w:rPr>
        <w:t xml:space="preserve"> parameter</w:t>
      </w:r>
      <w:r w:rsidR="00D41FF9" w:rsidRPr="00D343A0">
        <w:rPr>
          <w:rFonts w:ascii="Arial" w:hAnsi="Arial" w:cs="Arial"/>
          <w:sz w:val="24"/>
          <w:szCs w:val="24"/>
        </w:rPr>
        <w:t>s</w:t>
      </w:r>
      <w:r w:rsidRPr="00D343A0">
        <w:rPr>
          <w:rFonts w:ascii="Arial" w:hAnsi="Arial" w:cs="Arial"/>
          <w:sz w:val="24"/>
          <w:szCs w:val="24"/>
        </w:rPr>
        <w:t>.</w:t>
      </w:r>
      <w:r w:rsidR="009A73E1" w:rsidRPr="00D343A0">
        <w:rPr>
          <w:rFonts w:ascii="Arial" w:hAnsi="Arial" w:cs="Arial"/>
          <w:sz w:val="24"/>
          <w:szCs w:val="24"/>
        </w:rPr>
        <w:t xml:space="preserve"> Note.</w:t>
      </w:r>
      <w:r w:rsidR="00FF0EDB" w:rsidRPr="00D343A0">
        <w:rPr>
          <w:rFonts w:ascii="Arial" w:hAnsi="Arial" w:cs="Arial"/>
          <w:sz w:val="24"/>
          <w:szCs w:val="24"/>
        </w:rPr>
        <w:t xml:space="preserve"> Dots </w:t>
      </w:r>
      <w:r w:rsidR="0023403B" w:rsidRPr="00D343A0">
        <w:rPr>
          <w:rFonts w:ascii="Arial" w:hAnsi="Arial" w:cs="Arial"/>
          <w:sz w:val="24"/>
          <w:szCs w:val="24"/>
        </w:rPr>
        <w:t xml:space="preserve">and error bars </w:t>
      </w:r>
      <w:r w:rsidR="00647BAE" w:rsidRPr="00D343A0">
        <w:rPr>
          <w:rFonts w:ascii="Arial" w:hAnsi="Arial" w:cs="Arial"/>
          <w:sz w:val="24"/>
          <w:szCs w:val="24"/>
        </w:rPr>
        <w:t xml:space="preserve">shown </w:t>
      </w:r>
      <w:r w:rsidR="00FF0EDB" w:rsidRPr="00D343A0">
        <w:rPr>
          <w:rFonts w:ascii="Arial" w:hAnsi="Arial" w:cs="Arial"/>
          <w:sz w:val="24"/>
          <w:szCs w:val="24"/>
        </w:rPr>
        <w:t xml:space="preserve">below the distribution plots indicate </w:t>
      </w:r>
      <w:r w:rsidR="00647BAE" w:rsidRPr="00D343A0">
        <w:rPr>
          <w:rFonts w:ascii="Arial" w:hAnsi="Arial" w:cs="Arial"/>
          <w:sz w:val="24"/>
          <w:szCs w:val="24"/>
        </w:rPr>
        <w:t xml:space="preserve">the </w:t>
      </w:r>
      <w:r w:rsidR="00FF0EDB" w:rsidRPr="00D343A0">
        <w:rPr>
          <w:rFonts w:ascii="Arial" w:hAnsi="Arial" w:cs="Arial"/>
          <w:sz w:val="24"/>
          <w:szCs w:val="24"/>
        </w:rPr>
        <w:t xml:space="preserve">mean </w:t>
      </w:r>
      <w:r w:rsidR="0023403B" w:rsidRPr="00D343A0">
        <w:rPr>
          <w:rFonts w:ascii="Arial" w:hAnsi="Arial" w:cs="Arial"/>
          <w:sz w:val="24"/>
          <w:szCs w:val="24"/>
        </w:rPr>
        <w:t xml:space="preserve">and </w:t>
      </w:r>
      <w:r w:rsidR="00FF0EDB" w:rsidRPr="00D343A0">
        <w:rPr>
          <w:rFonts w:ascii="Arial" w:hAnsi="Arial" w:cs="Arial"/>
          <w:sz w:val="24"/>
          <w:szCs w:val="24"/>
        </w:rPr>
        <w:t>95% highest density interval</w:t>
      </w:r>
      <w:r w:rsidR="0023403B" w:rsidRPr="00D343A0">
        <w:rPr>
          <w:rFonts w:ascii="Arial" w:hAnsi="Arial" w:cs="Arial"/>
          <w:sz w:val="24"/>
          <w:szCs w:val="24"/>
        </w:rPr>
        <w:t>, respectively</w:t>
      </w:r>
      <w:r w:rsidR="00FF0EDB" w:rsidRPr="00D343A0">
        <w:rPr>
          <w:rFonts w:ascii="Arial" w:hAnsi="Arial" w:cs="Arial"/>
          <w:sz w:val="24"/>
          <w:szCs w:val="24"/>
        </w:rPr>
        <w:t>.</w:t>
      </w:r>
      <w:r w:rsidR="00B90057" w:rsidRPr="00D343A0">
        <w:rPr>
          <w:rFonts w:ascii="Arial" w:hAnsi="Arial" w:cs="Arial"/>
          <w:sz w:val="24"/>
          <w:szCs w:val="24"/>
        </w:rPr>
        <w:t xml:space="preserve"> </w:t>
      </w:r>
      <w:r w:rsidR="004878F7" w:rsidRPr="00D343A0">
        <w:rPr>
          <w:rFonts w:ascii="Arial" w:hAnsi="Arial" w:cs="Arial"/>
          <w:sz w:val="24"/>
          <w:szCs w:val="24"/>
        </w:rPr>
        <w:t xml:space="preserve">The distributions of the </w:t>
      </w:r>
      <w:r w:rsidR="004878F7" w:rsidRPr="00D343A0">
        <w:rPr>
          <w:rFonts w:ascii="Arial" w:hAnsi="Arial" w:cs="Arial"/>
          <w:sz w:val="24"/>
          <w:szCs w:val="24"/>
        </w:rPr>
        <w:lastRenderedPageBreak/>
        <w:t xml:space="preserve">bias parameter </w:t>
      </w:r>
      <w:r w:rsidR="00EA25A7" w:rsidRPr="00D343A0">
        <w:rPr>
          <w:rFonts w:ascii="Arial" w:hAnsi="Arial" w:cs="Arial"/>
          <w:sz w:val="24"/>
          <w:szCs w:val="24"/>
        </w:rPr>
        <w:t>are shifted</w:t>
      </w:r>
      <w:r w:rsidR="004878F7" w:rsidRPr="00D343A0">
        <w:rPr>
          <w:rFonts w:ascii="Arial" w:hAnsi="Arial" w:cs="Arial"/>
          <w:sz w:val="24"/>
          <w:szCs w:val="24"/>
        </w:rPr>
        <w:t xml:space="preserve"> by the parameter values </w:t>
      </w:r>
      <w:r w:rsidR="00EA25A7" w:rsidRPr="00D343A0">
        <w:rPr>
          <w:rFonts w:ascii="Arial" w:hAnsi="Arial" w:cs="Arial"/>
          <w:sz w:val="24"/>
          <w:szCs w:val="24"/>
        </w:rPr>
        <w:t>minus</w:t>
      </w:r>
      <w:r w:rsidR="004878F7" w:rsidRPr="00D343A0">
        <w:rPr>
          <w:rFonts w:ascii="Arial" w:hAnsi="Arial" w:cs="Arial"/>
          <w:sz w:val="24"/>
          <w:szCs w:val="24"/>
        </w:rPr>
        <w:t xml:space="preserve"> 0.5</w:t>
      </w:r>
      <w:r w:rsidR="007F4B15" w:rsidRPr="00D343A0">
        <w:rPr>
          <w:rFonts w:ascii="Arial" w:hAnsi="Arial" w:cs="Arial"/>
          <w:sz w:val="24"/>
          <w:szCs w:val="24"/>
        </w:rPr>
        <w:t xml:space="preserve"> to have the same reference point</w:t>
      </w:r>
      <w:r w:rsidR="00683274" w:rsidRPr="00D343A0">
        <w:rPr>
          <w:rFonts w:ascii="Arial" w:hAnsi="Arial" w:cs="Arial"/>
          <w:sz w:val="24"/>
          <w:szCs w:val="24"/>
        </w:rPr>
        <w:t xml:space="preserve"> at zero</w:t>
      </w:r>
      <w:r w:rsidR="002806A8" w:rsidRPr="00D343A0">
        <w:rPr>
          <w:rFonts w:ascii="Arial" w:hAnsi="Arial" w:cs="Arial"/>
          <w:sz w:val="24"/>
          <w:szCs w:val="24"/>
        </w:rPr>
        <w:t xml:space="preserve"> as other parameters</w:t>
      </w:r>
      <w:r w:rsidR="004878F7" w:rsidRPr="00D343A0">
        <w:rPr>
          <w:rFonts w:ascii="Arial" w:hAnsi="Arial" w:cs="Arial"/>
          <w:sz w:val="24"/>
          <w:szCs w:val="24"/>
        </w:rPr>
        <w:t>.</w:t>
      </w:r>
    </w:p>
    <w:sectPr w:rsidR="008D1844" w:rsidRPr="00B47548" w:rsidSect="00E31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8A203" w14:textId="77777777" w:rsidR="000C0C6A" w:rsidRDefault="000C0C6A" w:rsidP="006A178B">
      <w:pPr>
        <w:spacing w:after="0" w:line="240" w:lineRule="auto"/>
      </w:pPr>
      <w:r>
        <w:separator/>
      </w:r>
    </w:p>
  </w:endnote>
  <w:endnote w:type="continuationSeparator" w:id="0">
    <w:p w14:paraId="047948FD" w14:textId="77777777" w:rsidR="000C0C6A" w:rsidRDefault="000C0C6A" w:rsidP="006A1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D5C7C" w14:textId="77777777" w:rsidR="000C0C6A" w:rsidRDefault="000C0C6A" w:rsidP="006A178B">
      <w:pPr>
        <w:spacing w:after="0" w:line="240" w:lineRule="auto"/>
      </w:pPr>
      <w:r>
        <w:separator/>
      </w:r>
    </w:p>
  </w:footnote>
  <w:footnote w:type="continuationSeparator" w:id="0">
    <w:p w14:paraId="48CCCC34" w14:textId="77777777" w:rsidR="000C0C6A" w:rsidRDefault="000C0C6A" w:rsidP="006A1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35507"/>
    <w:multiLevelType w:val="multilevel"/>
    <w:tmpl w:val="23DE71F4"/>
    <w:lvl w:ilvl="0">
      <w:start w:val="2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ysDQ2s7Q0NjYAAiUdpeDU4uLM/DyQAiPDWgCc94GPLQAAAA=="/>
  </w:docVars>
  <w:rsids>
    <w:rsidRoot w:val="0033365F"/>
    <w:rsid w:val="00002831"/>
    <w:rsid w:val="00004959"/>
    <w:rsid w:val="0000713A"/>
    <w:rsid w:val="00007B1C"/>
    <w:rsid w:val="00007ED5"/>
    <w:rsid w:val="00010420"/>
    <w:rsid w:val="000105A7"/>
    <w:rsid w:val="00024E19"/>
    <w:rsid w:val="0002502E"/>
    <w:rsid w:val="00027221"/>
    <w:rsid w:val="00031739"/>
    <w:rsid w:val="000401E7"/>
    <w:rsid w:val="00040B8A"/>
    <w:rsid w:val="00042B05"/>
    <w:rsid w:val="00046CAF"/>
    <w:rsid w:val="00047FE3"/>
    <w:rsid w:val="000549E7"/>
    <w:rsid w:val="00056D88"/>
    <w:rsid w:val="00062AE2"/>
    <w:rsid w:val="00063FFF"/>
    <w:rsid w:val="0006614F"/>
    <w:rsid w:val="00074A2E"/>
    <w:rsid w:val="000750E8"/>
    <w:rsid w:val="0007630E"/>
    <w:rsid w:val="0007653A"/>
    <w:rsid w:val="00082B2A"/>
    <w:rsid w:val="00086460"/>
    <w:rsid w:val="0008790A"/>
    <w:rsid w:val="00093F23"/>
    <w:rsid w:val="000951BF"/>
    <w:rsid w:val="000972D6"/>
    <w:rsid w:val="000A1120"/>
    <w:rsid w:val="000A373B"/>
    <w:rsid w:val="000A571A"/>
    <w:rsid w:val="000B453A"/>
    <w:rsid w:val="000B47BA"/>
    <w:rsid w:val="000B68B8"/>
    <w:rsid w:val="000C0C6A"/>
    <w:rsid w:val="000C26B7"/>
    <w:rsid w:val="000D0A96"/>
    <w:rsid w:val="000D38A6"/>
    <w:rsid w:val="000D4BA7"/>
    <w:rsid w:val="000D70A9"/>
    <w:rsid w:val="000E18E2"/>
    <w:rsid w:val="000E1A28"/>
    <w:rsid w:val="000E2B1F"/>
    <w:rsid w:val="000E3F98"/>
    <w:rsid w:val="000E478A"/>
    <w:rsid w:val="000E4AC7"/>
    <w:rsid w:val="000F121D"/>
    <w:rsid w:val="000F4EE2"/>
    <w:rsid w:val="000F7C4E"/>
    <w:rsid w:val="00103C46"/>
    <w:rsid w:val="0010426F"/>
    <w:rsid w:val="001052B7"/>
    <w:rsid w:val="00110125"/>
    <w:rsid w:val="001103C0"/>
    <w:rsid w:val="0011168A"/>
    <w:rsid w:val="001147CD"/>
    <w:rsid w:val="00117512"/>
    <w:rsid w:val="00132C39"/>
    <w:rsid w:val="00134615"/>
    <w:rsid w:val="00134987"/>
    <w:rsid w:val="001409C9"/>
    <w:rsid w:val="0014425F"/>
    <w:rsid w:val="001451B7"/>
    <w:rsid w:val="00146555"/>
    <w:rsid w:val="00147BA3"/>
    <w:rsid w:val="00155AAC"/>
    <w:rsid w:val="00167BDD"/>
    <w:rsid w:val="00170704"/>
    <w:rsid w:val="00172E75"/>
    <w:rsid w:val="0018509D"/>
    <w:rsid w:val="001900F5"/>
    <w:rsid w:val="00192938"/>
    <w:rsid w:val="00192F75"/>
    <w:rsid w:val="00193A58"/>
    <w:rsid w:val="00197496"/>
    <w:rsid w:val="00197F60"/>
    <w:rsid w:val="001A57AD"/>
    <w:rsid w:val="001A660A"/>
    <w:rsid w:val="001B7267"/>
    <w:rsid w:val="001B763F"/>
    <w:rsid w:val="001C4CD2"/>
    <w:rsid w:val="001C56FE"/>
    <w:rsid w:val="001C60C5"/>
    <w:rsid w:val="001D3FC1"/>
    <w:rsid w:val="001D4F5E"/>
    <w:rsid w:val="001D52CD"/>
    <w:rsid w:val="001D71C4"/>
    <w:rsid w:val="001D7551"/>
    <w:rsid w:val="001E4532"/>
    <w:rsid w:val="001F3811"/>
    <w:rsid w:val="001F608C"/>
    <w:rsid w:val="0021254D"/>
    <w:rsid w:val="00213CB4"/>
    <w:rsid w:val="00220E63"/>
    <w:rsid w:val="00223CF0"/>
    <w:rsid w:val="00227DB1"/>
    <w:rsid w:val="00230ED4"/>
    <w:rsid w:val="00233612"/>
    <w:rsid w:val="0023403B"/>
    <w:rsid w:val="002347A9"/>
    <w:rsid w:val="00236C8C"/>
    <w:rsid w:val="00242DB4"/>
    <w:rsid w:val="00245375"/>
    <w:rsid w:val="0025351A"/>
    <w:rsid w:val="00254344"/>
    <w:rsid w:val="00254C99"/>
    <w:rsid w:val="00261FF6"/>
    <w:rsid w:val="002624C1"/>
    <w:rsid w:val="002734D1"/>
    <w:rsid w:val="002806A8"/>
    <w:rsid w:val="002944F5"/>
    <w:rsid w:val="00295E95"/>
    <w:rsid w:val="00297B7F"/>
    <w:rsid w:val="002A0680"/>
    <w:rsid w:val="002A273B"/>
    <w:rsid w:val="002B069B"/>
    <w:rsid w:val="002B0816"/>
    <w:rsid w:val="002B0973"/>
    <w:rsid w:val="002B50E9"/>
    <w:rsid w:val="002B7020"/>
    <w:rsid w:val="002B7934"/>
    <w:rsid w:val="002B7B0A"/>
    <w:rsid w:val="002C1F99"/>
    <w:rsid w:val="002C2EC0"/>
    <w:rsid w:val="002C3137"/>
    <w:rsid w:val="002C3CCD"/>
    <w:rsid w:val="002C5B60"/>
    <w:rsid w:val="002D1320"/>
    <w:rsid w:val="002D7AC7"/>
    <w:rsid w:val="002D7E5E"/>
    <w:rsid w:val="002F14B6"/>
    <w:rsid w:val="002F1729"/>
    <w:rsid w:val="002F675F"/>
    <w:rsid w:val="003051D3"/>
    <w:rsid w:val="00312BFB"/>
    <w:rsid w:val="00315292"/>
    <w:rsid w:val="0032112B"/>
    <w:rsid w:val="00323713"/>
    <w:rsid w:val="00325BE7"/>
    <w:rsid w:val="00327770"/>
    <w:rsid w:val="003304FC"/>
    <w:rsid w:val="00330CD1"/>
    <w:rsid w:val="00331D30"/>
    <w:rsid w:val="0033365F"/>
    <w:rsid w:val="00335185"/>
    <w:rsid w:val="00335779"/>
    <w:rsid w:val="0034089A"/>
    <w:rsid w:val="00341458"/>
    <w:rsid w:val="00341496"/>
    <w:rsid w:val="00342531"/>
    <w:rsid w:val="00343F1B"/>
    <w:rsid w:val="00354DCD"/>
    <w:rsid w:val="00354FB4"/>
    <w:rsid w:val="0036312C"/>
    <w:rsid w:val="00363C31"/>
    <w:rsid w:val="003700AA"/>
    <w:rsid w:val="00382CCA"/>
    <w:rsid w:val="003901A6"/>
    <w:rsid w:val="00392C29"/>
    <w:rsid w:val="003946E3"/>
    <w:rsid w:val="003949F7"/>
    <w:rsid w:val="003A0722"/>
    <w:rsid w:val="003A7AAB"/>
    <w:rsid w:val="003B0A1E"/>
    <w:rsid w:val="003B3066"/>
    <w:rsid w:val="003D74C1"/>
    <w:rsid w:val="003E0DC6"/>
    <w:rsid w:val="003E3448"/>
    <w:rsid w:val="003E50F0"/>
    <w:rsid w:val="003F0F53"/>
    <w:rsid w:val="003F20AC"/>
    <w:rsid w:val="003F648A"/>
    <w:rsid w:val="00403C10"/>
    <w:rsid w:val="00411A50"/>
    <w:rsid w:val="00430392"/>
    <w:rsid w:val="00435FBE"/>
    <w:rsid w:val="00441190"/>
    <w:rsid w:val="00444332"/>
    <w:rsid w:val="00446F57"/>
    <w:rsid w:val="00450B35"/>
    <w:rsid w:val="004518F2"/>
    <w:rsid w:val="00453D9D"/>
    <w:rsid w:val="00461A8F"/>
    <w:rsid w:val="00462FFB"/>
    <w:rsid w:val="004648C9"/>
    <w:rsid w:val="00470939"/>
    <w:rsid w:val="004709CA"/>
    <w:rsid w:val="00471279"/>
    <w:rsid w:val="00471396"/>
    <w:rsid w:val="004713DB"/>
    <w:rsid w:val="00471FC3"/>
    <w:rsid w:val="00472492"/>
    <w:rsid w:val="00485B10"/>
    <w:rsid w:val="004878F7"/>
    <w:rsid w:val="004904E5"/>
    <w:rsid w:val="00491F6A"/>
    <w:rsid w:val="004A3F96"/>
    <w:rsid w:val="004A65D5"/>
    <w:rsid w:val="004B0D64"/>
    <w:rsid w:val="004B3484"/>
    <w:rsid w:val="004C33A0"/>
    <w:rsid w:val="004D1B95"/>
    <w:rsid w:val="004D2196"/>
    <w:rsid w:val="004D2E04"/>
    <w:rsid w:val="004D64AC"/>
    <w:rsid w:val="004E135F"/>
    <w:rsid w:val="004E5674"/>
    <w:rsid w:val="004F0174"/>
    <w:rsid w:val="004F02A8"/>
    <w:rsid w:val="004F7893"/>
    <w:rsid w:val="005148F5"/>
    <w:rsid w:val="00531F18"/>
    <w:rsid w:val="00534095"/>
    <w:rsid w:val="005364DB"/>
    <w:rsid w:val="00541F94"/>
    <w:rsid w:val="0054290A"/>
    <w:rsid w:val="00542C1C"/>
    <w:rsid w:val="00544F15"/>
    <w:rsid w:val="00551E74"/>
    <w:rsid w:val="0055628D"/>
    <w:rsid w:val="005651B2"/>
    <w:rsid w:val="00570475"/>
    <w:rsid w:val="005839F4"/>
    <w:rsid w:val="00584DC4"/>
    <w:rsid w:val="0058538F"/>
    <w:rsid w:val="005859FA"/>
    <w:rsid w:val="0058671D"/>
    <w:rsid w:val="00586FF4"/>
    <w:rsid w:val="00594090"/>
    <w:rsid w:val="00597B42"/>
    <w:rsid w:val="005A3832"/>
    <w:rsid w:val="005A40B8"/>
    <w:rsid w:val="005A754A"/>
    <w:rsid w:val="005B1069"/>
    <w:rsid w:val="005B2AE5"/>
    <w:rsid w:val="005B3A82"/>
    <w:rsid w:val="005B7590"/>
    <w:rsid w:val="005B76CC"/>
    <w:rsid w:val="005C79B2"/>
    <w:rsid w:val="005D26D4"/>
    <w:rsid w:val="005D63B0"/>
    <w:rsid w:val="005E0F30"/>
    <w:rsid w:val="005E2DA2"/>
    <w:rsid w:val="005F0B9E"/>
    <w:rsid w:val="0060330B"/>
    <w:rsid w:val="00604C63"/>
    <w:rsid w:val="00607E28"/>
    <w:rsid w:val="00623BB4"/>
    <w:rsid w:val="00626AB2"/>
    <w:rsid w:val="00630120"/>
    <w:rsid w:val="00632E9B"/>
    <w:rsid w:val="00633E1C"/>
    <w:rsid w:val="006378B7"/>
    <w:rsid w:val="006431B0"/>
    <w:rsid w:val="00647BAE"/>
    <w:rsid w:val="00651AFF"/>
    <w:rsid w:val="00654332"/>
    <w:rsid w:val="00656FC1"/>
    <w:rsid w:val="00664DA9"/>
    <w:rsid w:val="006660DD"/>
    <w:rsid w:val="006773AD"/>
    <w:rsid w:val="00683274"/>
    <w:rsid w:val="00686161"/>
    <w:rsid w:val="006875CE"/>
    <w:rsid w:val="006950EA"/>
    <w:rsid w:val="00696650"/>
    <w:rsid w:val="00697488"/>
    <w:rsid w:val="00697CEA"/>
    <w:rsid w:val="00697CF6"/>
    <w:rsid w:val="006A178B"/>
    <w:rsid w:val="006A3AA9"/>
    <w:rsid w:val="006A7C25"/>
    <w:rsid w:val="006B0AC7"/>
    <w:rsid w:val="006B3605"/>
    <w:rsid w:val="006B47D5"/>
    <w:rsid w:val="006B4A8A"/>
    <w:rsid w:val="006B506E"/>
    <w:rsid w:val="006B6AE5"/>
    <w:rsid w:val="006C0B60"/>
    <w:rsid w:val="006C5404"/>
    <w:rsid w:val="006C7B02"/>
    <w:rsid w:val="006D1B1F"/>
    <w:rsid w:val="006D1F12"/>
    <w:rsid w:val="006D4AB1"/>
    <w:rsid w:val="006D57F1"/>
    <w:rsid w:val="006D7FAD"/>
    <w:rsid w:val="006E219C"/>
    <w:rsid w:val="006F0ED9"/>
    <w:rsid w:val="006F325E"/>
    <w:rsid w:val="007001D4"/>
    <w:rsid w:val="007002E3"/>
    <w:rsid w:val="007021CE"/>
    <w:rsid w:val="00711EDA"/>
    <w:rsid w:val="0071391A"/>
    <w:rsid w:val="00714936"/>
    <w:rsid w:val="00714941"/>
    <w:rsid w:val="00715EDB"/>
    <w:rsid w:val="00717AAC"/>
    <w:rsid w:val="00720D1D"/>
    <w:rsid w:val="00720DFA"/>
    <w:rsid w:val="00724D6F"/>
    <w:rsid w:val="0072602F"/>
    <w:rsid w:val="00731021"/>
    <w:rsid w:val="00731B68"/>
    <w:rsid w:val="007331CC"/>
    <w:rsid w:val="00736220"/>
    <w:rsid w:val="007376F3"/>
    <w:rsid w:val="00737A06"/>
    <w:rsid w:val="0074083D"/>
    <w:rsid w:val="0076563F"/>
    <w:rsid w:val="00766B01"/>
    <w:rsid w:val="007715D7"/>
    <w:rsid w:val="007720C3"/>
    <w:rsid w:val="00775464"/>
    <w:rsid w:val="00775A7C"/>
    <w:rsid w:val="00775C77"/>
    <w:rsid w:val="007852EB"/>
    <w:rsid w:val="00794802"/>
    <w:rsid w:val="007A0E1F"/>
    <w:rsid w:val="007A1F59"/>
    <w:rsid w:val="007A2939"/>
    <w:rsid w:val="007B1C3F"/>
    <w:rsid w:val="007B29C7"/>
    <w:rsid w:val="007C1814"/>
    <w:rsid w:val="007C6D84"/>
    <w:rsid w:val="007D4544"/>
    <w:rsid w:val="007D6909"/>
    <w:rsid w:val="007E1BDB"/>
    <w:rsid w:val="007E3612"/>
    <w:rsid w:val="007F0DA7"/>
    <w:rsid w:val="007F25AB"/>
    <w:rsid w:val="007F2E6D"/>
    <w:rsid w:val="007F38A2"/>
    <w:rsid w:val="007F4B15"/>
    <w:rsid w:val="00801BCC"/>
    <w:rsid w:val="00803056"/>
    <w:rsid w:val="00803F2E"/>
    <w:rsid w:val="00812CA9"/>
    <w:rsid w:val="008154EA"/>
    <w:rsid w:val="00817E84"/>
    <w:rsid w:val="0082581A"/>
    <w:rsid w:val="008276CF"/>
    <w:rsid w:val="00830CDA"/>
    <w:rsid w:val="00836370"/>
    <w:rsid w:val="008476BE"/>
    <w:rsid w:val="00852702"/>
    <w:rsid w:val="00856283"/>
    <w:rsid w:val="00861F85"/>
    <w:rsid w:val="00862DDF"/>
    <w:rsid w:val="00864A5F"/>
    <w:rsid w:val="00866D67"/>
    <w:rsid w:val="008769D3"/>
    <w:rsid w:val="00877419"/>
    <w:rsid w:val="008819B7"/>
    <w:rsid w:val="00886859"/>
    <w:rsid w:val="0088710E"/>
    <w:rsid w:val="008A2BB9"/>
    <w:rsid w:val="008A5CE6"/>
    <w:rsid w:val="008B0DD8"/>
    <w:rsid w:val="008B1F33"/>
    <w:rsid w:val="008C131E"/>
    <w:rsid w:val="008C1D49"/>
    <w:rsid w:val="008D1844"/>
    <w:rsid w:val="008D1D9C"/>
    <w:rsid w:val="008D4B2B"/>
    <w:rsid w:val="008D4C7F"/>
    <w:rsid w:val="008D58EC"/>
    <w:rsid w:val="008E7A96"/>
    <w:rsid w:val="008F2789"/>
    <w:rsid w:val="00905BC5"/>
    <w:rsid w:val="00913144"/>
    <w:rsid w:val="009145E7"/>
    <w:rsid w:val="00917F95"/>
    <w:rsid w:val="009204BD"/>
    <w:rsid w:val="00922A57"/>
    <w:rsid w:val="00923D56"/>
    <w:rsid w:val="00924AC9"/>
    <w:rsid w:val="00924E99"/>
    <w:rsid w:val="00937141"/>
    <w:rsid w:val="00942F76"/>
    <w:rsid w:val="00950801"/>
    <w:rsid w:val="00953E67"/>
    <w:rsid w:val="009559B8"/>
    <w:rsid w:val="009576CF"/>
    <w:rsid w:val="00965DC6"/>
    <w:rsid w:val="00965F17"/>
    <w:rsid w:val="00973043"/>
    <w:rsid w:val="009849D9"/>
    <w:rsid w:val="00985786"/>
    <w:rsid w:val="00987AF1"/>
    <w:rsid w:val="00992F53"/>
    <w:rsid w:val="00993639"/>
    <w:rsid w:val="009A041A"/>
    <w:rsid w:val="009A078C"/>
    <w:rsid w:val="009A464F"/>
    <w:rsid w:val="009A6E28"/>
    <w:rsid w:val="009A73E1"/>
    <w:rsid w:val="009B5B84"/>
    <w:rsid w:val="009B6551"/>
    <w:rsid w:val="009B7CA6"/>
    <w:rsid w:val="009C1221"/>
    <w:rsid w:val="009D1BA2"/>
    <w:rsid w:val="009D48E9"/>
    <w:rsid w:val="009D5F7D"/>
    <w:rsid w:val="009E3121"/>
    <w:rsid w:val="009E4478"/>
    <w:rsid w:val="009E5792"/>
    <w:rsid w:val="009E6042"/>
    <w:rsid w:val="009F3F93"/>
    <w:rsid w:val="009F63B5"/>
    <w:rsid w:val="009F6563"/>
    <w:rsid w:val="00A04A94"/>
    <w:rsid w:val="00A100C2"/>
    <w:rsid w:val="00A12745"/>
    <w:rsid w:val="00A14B0C"/>
    <w:rsid w:val="00A16B7A"/>
    <w:rsid w:val="00A20C3E"/>
    <w:rsid w:val="00A215EE"/>
    <w:rsid w:val="00A215F1"/>
    <w:rsid w:val="00A24CC6"/>
    <w:rsid w:val="00A327DC"/>
    <w:rsid w:val="00A37468"/>
    <w:rsid w:val="00A44954"/>
    <w:rsid w:val="00A505FA"/>
    <w:rsid w:val="00A54CE9"/>
    <w:rsid w:val="00A57B77"/>
    <w:rsid w:val="00A601C8"/>
    <w:rsid w:val="00A6391D"/>
    <w:rsid w:val="00A64EBD"/>
    <w:rsid w:val="00A65966"/>
    <w:rsid w:val="00A661E9"/>
    <w:rsid w:val="00A7316F"/>
    <w:rsid w:val="00A7366E"/>
    <w:rsid w:val="00A81DCE"/>
    <w:rsid w:val="00A8306D"/>
    <w:rsid w:val="00A907B5"/>
    <w:rsid w:val="00A92676"/>
    <w:rsid w:val="00A92679"/>
    <w:rsid w:val="00A9319C"/>
    <w:rsid w:val="00AA0BA4"/>
    <w:rsid w:val="00AB3067"/>
    <w:rsid w:val="00AB4502"/>
    <w:rsid w:val="00AB61A2"/>
    <w:rsid w:val="00AC4CC7"/>
    <w:rsid w:val="00AD1E68"/>
    <w:rsid w:val="00AE6193"/>
    <w:rsid w:val="00AE64A6"/>
    <w:rsid w:val="00AE73A5"/>
    <w:rsid w:val="00AF7B65"/>
    <w:rsid w:val="00B02343"/>
    <w:rsid w:val="00B044E0"/>
    <w:rsid w:val="00B0577F"/>
    <w:rsid w:val="00B05A78"/>
    <w:rsid w:val="00B06ABF"/>
    <w:rsid w:val="00B0718F"/>
    <w:rsid w:val="00B15C05"/>
    <w:rsid w:val="00B1624E"/>
    <w:rsid w:val="00B20F0D"/>
    <w:rsid w:val="00B248D4"/>
    <w:rsid w:val="00B273A2"/>
    <w:rsid w:val="00B35697"/>
    <w:rsid w:val="00B44171"/>
    <w:rsid w:val="00B47548"/>
    <w:rsid w:val="00B519F4"/>
    <w:rsid w:val="00B5337F"/>
    <w:rsid w:val="00B56178"/>
    <w:rsid w:val="00B56A51"/>
    <w:rsid w:val="00B6563F"/>
    <w:rsid w:val="00B743DE"/>
    <w:rsid w:val="00B75D42"/>
    <w:rsid w:val="00B760F6"/>
    <w:rsid w:val="00B8026B"/>
    <w:rsid w:val="00B82399"/>
    <w:rsid w:val="00B8650B"/>
    <w:rsid w:val="00B90057"/>
    <w:rsid w:val="00B96C71"/>
    <w:rsid w:val="00B97B2D"/>
    <w:rsid w:val="00BB4308"/>
    <w:rsid w:val="00BB7D61"/>
    <w:rsid w:val="00BC0550"/>
    <w:rsid w:val="00BC0E2F"/>
    <w:rsid w:val="00BC3F39"/>
    <w:rsid w:val="00BD5AB6"/>
    <w:rsid w:val="00BE1B7A"/>
    <w:rsid w:val="00BE383C"/>
    <w:rsid w:val="00BE5FA6"/>
    <w:rsid w:val="00C0047D"/>
    <w:rsid w:val="00C07584"/>
    <w:rsid w:val="00C07D21"/>
    <w:rsid w:val="00C16A81"/>
    <w:rsid w:val="00C200BC"/>
    <w:rsid w:val="00C317F4"/>
    <w:rsid w:val="00C34AEA"/>
    <w:rsid w:val="00C35900"/>
    <w:rsid w:val="00C37408"/>
    <w:rsid w:val="00C4319E"/>
    <w:rsid w:val="00C43CAF"/>
    <w:rsid w:val="00C444AF"/>
    <w:rsid w:val="00C45C99"/>
    <w:rsid w:val="00C5510B"/>
    <w:rsid w:val="00C57514"/>
    <w:rsid w:val="00C6260B"/>
    <w:rsid w:val="00C629ED"/>
    <w:rsid w:val="00C6604D"/>
    <w:rsid w:val="00C66B69"/>
    <w:rsid w:val="00C67534"/>
    <w:rsid w:val="00C67CAC"/>
    <w:rsid w:val="00C73664"/>
    <w:rsid w:val="00C75182"/>
    <w:rsid w:val="00C81EBF"/>
    <w:rsid w:val="00C8621E"/>
    <w:rsid w:val="00C86CDA"/>
    <w:rsid w:val="00C87888"/>
    <w:rsid w:val="00C92363"/>
    <w:rsid w:val="00C95605"/>
    <w:rsid w:val="00C97473"/>
    <w:rsid w:val="00CA4E33"/>
    <w:rsid w:val="00CB42C9"/>
    <w:rsid w:val="00CC4A5E"/>
    <w:rsid w:val="00CC7D58"/>
    <w:rsid w:val="00CD0EE2"/>
    <w:rsid w:val="00CD1D63"/>
    <w:rsid w:val="00CD22CE"/>
    <w:rsid w:val="00CD230A"/>
    <w:rsid w:val="00CD41C7"/>
    <w:rsid w:val="00CD4D5C"/>
    <w:rsid w:val="00CE6E67"/>
    <w:rsid w:val="00CF2B17"/>
    <w:rsid w:val="00CF4EBF"/>
    <w:rsid w:val="00CF5B49"/>
    <w:rsid w:val="00D0061F"/>
    <w:rsid w:val="00D02C6C"/>
    <w:rsid w:val="00D15BE1"/>
    <w:rsid w:val="00D21F51"/>
    <w:rsid w:val="00D22656"/>
    <w:rsid w:val="00D22882"/>
    <w:rsid w:val="00D231BC"/>
    <w:rsid w:val="00D24443"/>
    <w:rsid w:val="00D26B5B"/>
    <w:rsid w:val="00D27BB6"/>
    <w:rsid w:val="00D325BD"/>
    <w:rsid w:val="00D330D4"/>
    <w:rsid w:val="00D343A0"/>
    <w:rsid w:val="00D355CF"/>
    <w:rsid w:val="00D355FD"/>
    <w:rsid w:val="00D35AEF"/>
    <w:rsid w:val="00D36564"/>
    <w:rsid w:val="00D41FF9"/>
    <w:rsid w:val="00D42761"/>
    <w:rsid w:val="00D46C82"/>
    <w:rsid w:val="00D47946"/>
    <w:rsid w:val="00D54B24"/>
    <w:rsid w:val="00D62DF9"/>
    <w:rsid w:val="00D65BCD"/>
    <w:rsid w:val="00D66519"/>
    <w:rsid w:val="00D70EC4"/>
    <w:rsid w:val="00D739E5"/>
    <w:rsid w:val="00D758A2"/>
    <w:rsid w:val="00D76222"/>
    <w:rsid w:val="00D822C1"/>
    <w:rsid w:val="00D90A64"/>
    <w:rsid w:val="00D9173C"/>
    <w:rsid w:val="00D979B7"/>
    <w:rsid w:val="00DA38DC"/>
    <w:rsid w:val="00DA3C83"/>
    <w:rsid w:val="00DA7255"/>
    <w:rsid w:val="00DB4B0B"/>
    <w:rsid w:val="00DB572E"/>
    <w:rsid w:val="00DD7205"/>
    <w:rsid w:val="00DE0D8D"/>
    <w:rsid w:val="00DE34B7"/>
    <w:rsid w:val="00DE4564"/>
    <w:rsid w:val="00DF523D"/>
    <w:rsid w:val="00E110D7"/>
    <w:rsid w:val="00E12D99"/>
    <w:rsid w:val="00E175C9"/>
    <w:rsid w:val="00E17BAC"/>
    <w:rsid w:val="00E21417"/>
    <w:rsid w:val="00E22712"/>
    <w:rsid w:val="00E227F2"/>
    <w:rsid w:val="00E318C8"/>
    <w:rsid w:val="00E321E4"/>
    <w:rsid w:val="00E33E48"/>
    <w:rsid w:val="00E35BD2"/>
    <w:rsid w:val="00E370AA"/>
    <w:rsid w:val="00E42EB6"/>
    <w:rsid w:val="00E544D2"/>
    <w:rsid w:val="00E54F29"/>
    <w:rsid w:val="00E60CAB"/>
    <w:rsid w:val="00E72DCF"/>
    <w:rsid w:val="00E772D6"/>
    <w:rsid w:val="00E774CA"/>
    <w:rsid w:val="00E836C9"/>
    <w:rsid w:val="00E836F8"/>
    <w:rsid w:val="00E83748"/>
    <w:rsid w:val="00E848BF"/>
    <w:rsid w:val="00E91D35"/>
    <w:rsid w:val="00E9578F"/>
    <w:rsid w:val="00E961DA"/>
    <w:rsid w:val="00EA07F9"/>
    <w:rsid w:val="00EA1CC1"/>
    <w:rsid w:val="00EA2248"/>
    <w:rsid w:val="00EA25A7"/>
    <w:rsid w:val="00EA6B08"/>
    <w:rsid w:val="00EA6F58"/>
    <w:rsid w:val="00EB1B54"/>
    <w:rsid w:val="00EB286C"/>
    <w:rsid w:val="00EB358A"/>
    <w:rsid w:val="00EB45CF"/>
    <w:rsid w:val="00EB5AB9"/>
    <w:rsid w:val="00EC0846"/>
    <w:rsid w:val="00EC0B68"/>
    <w:rsid w:val="00EC3111"/>
    <w:rsid w:val="00ED5802"/>
    <w:rsid w:val="00EE3E21"/>
    <w:rsid w:val="00EE5818"/>
    <w:rsid w:val="00EE7EF7"/>
    <w:rsid w:val="00EF29FA"/>
    <w:rsid w:val="00EF4209"/>
    <w:rsid w:val="00EF561F"/>
    <w:rsid w:val="00EF63E1"/>
    <w:rsid w:val="00F01C2E"/>
    <w:rsid w:val="00F0262D"/>
    <w:rsid w:val="00F06147"/>
    <w:rsid w:val="00F0699A"/>
    <w:rsid w:val="00F07BE7"/>
    <w:rsid w:val="00F12FC9"/>
    <w:rsid w:val="00F133CF"/>
    <w:rsid w:val="00F22D33"/>
    <w:rsid w:val="00F23007"/>
    <w:rsid w:val="00F26956"/>
    <w:rsid w:val="00F33480"/>
    <w:rsid w:val="00F33635"/>
    <w:rsid w:val="00F37135"/>
    <w:rsid w:val="00F37B54"/>
    <w:rsid w:val="00F40137"/>
    <w:rsid w:val="00F405DA"/>
    <w:rsid w:val="00F41E05"/>
    <w:rsid w:val="00F510EE"/>
    <w:rsid w:val="00F5292E"/>
    <w:rsid w:val="00F55277"/>
    <w:rsid w:val="00F55E64"/>
    <w:rsid w:val="00F56D78"/>
    <w:rsid w:val="00F610F4"/>
    <w:rsid w:val="00F64168"/>
    <w:rsid w:val="00F71F00"/>
    <w:rsid w:val="00F71FF1"/>
    <w:rsid w:val="00F753D9"/>
    <w:rsid w:val="00F76691"/>
    <w:rsid w:val="00F76A76"/>
    <w:rsid w:val="00F80404"/>
    <w:rsid w:val="00F82B7B"/>
    <w:rsid w:val="00F85AA2"/>
    <w:rsid w:val="00F870ED"/>
    <w:rsid w:val="00F876E5"/>
    <w:rsid w:val="00F95604"/>
    <w:rsid w:val="00F956EA"/>
    <w:rsid w:val="00F96CDA"/>
    <w:rsid w:val="00FA118D"/>
    <w:rsid w:val="00FA27B9"/>
    <w:rsid w:val="00FA421B"/>
    <w:rsid w:val="00FA50C2"/>
    <w:rsid w:val="00FB0B7A"/>
    <w:rsid w:val="00FB258D"/>
    <w:rsid w:val="00FB7490"/>
    <w:rsid w:val="00FC04DD"/>
    <w:rsid w:val="00FC05CA"/>
    <w:rsid w:val="00FC3947"/>
    <w:rsid w:val="00FC519E"/>
    <w:rsid w:val="00FC6A9D"/>
    <w:rsid w:val="00FD04A8"/>
    <w:rsid w:val="00FD2096"/>
    <w:rsid w:val="00FD31D5"/>
    <w:rsid w:val="00FD366F"/>
    <w:rsid w:val="00FD3937"/>
    <w:rsid w:val="00FD4BCE"/>
    <w:rsid w:val="00FD5868"/>
    <w:rsid w:val="00FD6739"/>
    <w:rsid w:val="00FE1EE1"/>
    <w:rsid w:val="00FE2DED"/>
    <w:rsid w:val="00FE5D94"/>
    <w:rsid w:val="00FF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B5F1C"/>
  <w15:chartTrackingRefBased/>
  <w15:docId w15:val="{32DBE7BF-7843-4B61-9EEB-56487E48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6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178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78B"/>
  </w:style>
  <w:style w:type="paragraph" w:styleId="Footer">
    <w:name w:val="footer"/>
    <w:basedOn w:val="Normal"/>
    <w:link w:val="FooterChar"/>
    <w:uiPriority w:val="99"/>
    <w:unhideWhenUsed/>
    <w:rsid w:val="006A178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78B"/>
  </w:style>
  <w:style w:type="table" w:styleId="TableGrid">
    <w:name w:val="Table Grid"/>
    <w:basedOn w:val="TableNormal"/>
    <w:uiPriority w:val="39"/>
    <w:rsid w:val="0017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713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13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13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13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139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C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B3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15</Pages>
  <Words>1985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Hsiang-Yu</dc:creator>
  <cp:keywords/>
  <dc:description/>
  <cp:lastModifiedBy>Hsiang-Yu CHen</cp:lastModifiedBy>
  <cp:revision>60</cp:revision>
  <dcterms:created xsi:type="dcterms:W3CDTF">2021-10-13T07:57:00Z</dcterms:created>
  <dcterms:modified xsi:type="dcterms:W3CDTF">2022-03-29T12:57:00Z</dcterms:modified>
</cp:coreProperties>
</file>