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Synthetic Medical Narrative Placeholder Text</w:t>
      </w:r>
    </w:p>
    <w:p>
      <w:pPr>
        <w:jc w:val="center"/>
      </w:pPr>
      <w:r>
        <w:rPr>
          <w:i/>
          <w:sz w:val="24"/>
        </w:rPr>
        <w:t>~20 pages of randomly generated, medical-style text</w:t>
      </w:r>
    </w:p>
    <w:p>
      <w:pPr>
        <w:jc w:val="center"/>
      </w:pPr>
      <w:r>
        <w:rPr>
          <w:sz w:val="20"/>
        </w:rPr>
        <w:t>Generated on 2025-12-23</w:t>
      </w:r>
    </w:p>
    <w:p/>
    <w:p>
      <w:r>
        <w:rPr>
          <w:b/>
        </w:rPr>
        <w:t xml:space="preserve">Important: </w:t>
      </w:r>
      <w:r>
        <w:t>All details are synthetic and intended only as placeholder text for formatting and testing. This document contains no real patient data and should not be used for clinical decision-making. Values, names, and timelines are fictional and may not reflect standard care pathways.</w:t>
      </w:r>
    </w:p>
    <w:p/>
    <w:p>
      <w:r>
        <w:t>This file is intended for formatting and load testing (pagination, headings, bullets).</w:t>
      </w:r>
    </w:p>
    <w:p>
      <w:r>
        <w:br w:type="page"/>
      </w:r>
    </w:p>
    <w:p>
      <w:pPr>
        <w:pStyle w:val="Heading1"/>
      </w:pPr>
      <w:r>
        <w:t>Section 1: Cardiology Progress Note</w:t>
      </w:r>
    </w:p>
    <w:p>
      <w:r>
        <w:rPr>
          <w:b/>
        </w:rPr>
        <w:t xml:space="preserve">Encounter type: Inpatient. </w:t>
      </w:r>
      <w:r>
        <w:t>Identifier: SIM-001-6305.</w:t>
      </w:r>
    </w:p>
    <w:p>
      <w:r>
        <w:t>The patient is a fictitious adult presenting with myalgias, with background of atrial fibrillation. Key symptoms include polyuria, arthralgia. Plan emphasizes start guideline-directed medical therapy, safety-netting, and routine follow-up. Plan emphasizes consider specialty consultation, safety-netting, and routine follow-up. Workup considers BNP, CMP and abdominal ultrasound; results are intentionally non-specific for placeholder purposes. This synthetic note describes palpitations, with background of osteoarthritis. Key symptoms include edema, polydipsia. Plan emphasizes escalate to ICU if hemodynamics worsen, safety-netting, and routine follow-up.</w:t>
      </w:r>
    </w:p>
    <w:p>
      <w:r>
        <w:rPr>
          <w:b/>
        </w:rPr>
        <w:t>Quick summary (synthetic):</w:t>
      </w:r>
    </w:p>
    <w:p>
      <w:pPr>
        <w:pStyle w:val="ListBullet"/>
      </w:pPr>
      <w:r>
        <w:t>Vitals (synthetic): HR 83 bpm, BP 119/67 mmHg, SpO2 100%.</w:t>
      </w:r>
    </w:p>
    <w:p>
      <w:pPr>
        <w:pStyle w:val="ListBullet"/>
      </w:pPr>
      <w:r>
        <w:t>Medications mentioned: metformin, atorvastatin, ibuprofen.</w:t>
      </w:r>
    </w:p>
    <w:p>
      <w:pPr>
        <w:pStyle w:val="ListBullet"/>
      </w:pPr>
      <w:r>
        <w:t>Next step: consider specialty consultation.</w:t>
      </w:r>
    </w:p>
    <w:p>
      <w:r>
        <w:br w:type="page"/>
      </w:r>
    </w:p>
    <w:p>
      <w:pPr>
        <w:pStyle w:val="Heading1"/>
      </w:pPr>
      <w:r>
        <w:t>Section 2: Endocrinology Clinic Letter</w:t>
      </w:r>
    </w:p>
    <w:p>
      <w:r>
        <w:rPr>
          <w:b/>
        </w:rPr>
        <w:t xml:space="preserve">Encounter type: Outpatient. </w:t>
      </w:r>
      <w:r>
        <w:t>Identifier: SIM-002-5919.</w:t>
      </w:r>
    </w:p>
    <w:p>
      <w:r>
        <w:t>Plan emphasizes consider specialty consultation, safety-netting, and routine follow-up. Workup considers troponin, HbA1c and chest radiograph; results are intentionally non-specific for placeholder purposes. The patient is a fictitious adult presenting with dizziness, with background of GERD. Key symptoms include myalgias, fevers and chills. This synthetic note describes arthralgia, with background of coronary artery disease. Key symptoms include dyspnea on exertion, nausea. Exam is notable for bibasilar crackles; no emergent instability is described in this synthetic record.</w:t>
      </w:r>
    </w:p>
    <w:p>
      <w:r>
        <w:rPr>
          <w:b/>
        </w:rPr>
        <w:t>Quick summary (synthetic):</w:t>
      </w:r>
    </w:p>
    <w:p>
      <w:pPr>
        <w:pStyle w:val="ListBullet"/>
      </w:pPr>
      <w:r>
        <w:t>Vitals (synthetic): HR 85 bpm, BP 125/89 mmHg, SpO2 100%.</w:t>
      </w:r>
    </w:p>
    <w:p>
      <w:pPr>
        <w:pStyle w:val="ListBullet"/>
      </w:pPr>
      <w:r>
        <w:t>Medications mentioned: sertraline, ibuprofen, metformin.</w:t>
      </w:r>
    </w:p>
    <w:p>
      <w:pPr>
        <w:pStyle w:val="ListBullet"/>
      </w:pPr>
      <w:r>
        <w:t>Next step: arrange outpatient follow-up in 1-2 weeks.</w:t>
      </w:r>
    </w:p>
    <w:p>
      <w:r>
        <w:br w:type="page"/>
      </w:r>
    </w:p>
    <w:p>
      <w:pPr>
        <w:pStyle w:val="Heading1"/>
      </w:pPr>
      <w:r>
        <w:t>Section 3: Infectious Disease Consult</w:t>
      </w:r>
    </w:p>
    <w:p>
      <w:r>
        <w:rPr>
          <w:b/>
        </w:rPr>
        <w:t xml:space="preserve">Encounter type: Inpatient. </w:t>
      </w:r>
      <w:r>
        <w:t>Identifier: SIM-003-7580.</w:t>
      </w:r>
    </w:p>
    <w:p>
      <w:r>
        <w:t>Exam is notable for bibasilar crackles; no emergent instability is described in this synthetic record. Workup considers CRP, urinalysis and CT pulmonary angiography; results are intentionally non-specific for placeholder purposes. The following narrative is constructed to resemble productive cough, with background of chronic kidney disease (stage 3). Key symptoms include nausea, fatigue. Exam is notable for mild wheeze; no emergent instability is described in this synthetic record. Exam is notable for erythematous maculopapular rash; no emergent instability is described in this synthetic record.</w:t>
      </w:r>
    </w:p>
    <w:p>
      <w:r>
        <w:rPr>
          <w:b/>
        </w:rPr>
        <w:t>Quick summary (synthetic):</w:t>
      </w:r>
    </w:p>
    <w:p>
      <w:pPr>
        <w:pStyle w:val="ListBullet"/>
      </w:pPr>
      <w:r>
        <w:t>Vitals (synthetic): HR 94 bpm, BP 106/90 mmHg, SpO2 96%.</w:t>
      </w:r>
    </w:p>
    <w:p>
      <w:pPr>
        <w:pStyle w:val="ListBullet"/>
      </w:pPr>
      <w:r>
        <w:t>Medications mentioned: apixaban, acetaminophen, ibuprofen.</w:t>
      </w:r>
    </w:p>
    <w:p>
      <w:pPr>
        <w:pStyle w:val="ListBullet"/>
      </w:pPr>
      <w:r>
        <w:t>Next step: monitor telemetry.</w:t>
      </w:r>
    </w:p>
    <w:p>
      <w:r>
        <w:br w:type="page"/>
      </w:r>
    </w:p>
    <w:p>
      <w:pPr>
        <w:pStyle w:val="Heading1"/>
      </w:pPr>
      <w:r>
        <w:t>Section 4: Oncology Follow-up</w:t>
      </w:r>
    </w:p>
    <w:p>
      <w:r>
        <w:rPr>
          <w:b/>
        </w:rPr>
        <w:t xml:space="preserve">Encounter type: Outpatient. </w:t>
      </w:r>
      <w:r>
        <w:t>Identifier: SIM-004-7164.</w:t>
      </w:r>
    </w:p>
    <w:p>
      <w:r>
        <w:t>Plan emphasizes start guideline-directed medical therapy, safety-netting, and routine follow-up. This synthetic note describes low mood, with background of chronic kidney disease (stage 3). Key symptoms include low mood, nausea. Workup considers CMP, blood cultures and MRI brain; results are intentionally non-specific for placeholder purposes. Exam is notable for bibasilar crackles; no emergent instability is described in this synthetic record. Workup considers HbA1c, blood cultures and Doppler ultrasound; results are intentionally non-specific for placeholder purposes.</w:t>
      </w:r>
    </w:p>
    <w:p>
      <w:r>
        <w:rPr>
          <w:b/>
        </w:rPr>
        <w:t>Quick summary (synthetic):</w:t>
      </w:r>
    </w:p>
    <w:p>
      <w:pPr>
        <w:pStyle w:val="ListBullet"/>
      </w:pPr>
      <w:r>
        <w:t>Vitals (synthetic): HR 61 bpm, BP 101/85 mmHg, SpO2 96%.</w:t>
      </w:r>
    </w:p>
    <w:p>
      <w:pPr>
        <w:pStyle w:val="ListBullet"/>
      </w:pPr>
      <w:r>
        <w:t>Medications mentioned: sertraline, lisinopril, atorvastatin.</w:t>
      </w:r>
    </w:p>
    <w:p>
      <w:pPr>
        <w:pStyle w:val="ListBullet"/>
      </w:pPr>
      <w:r>
        <w:t>Next step: consider specialty consultation.</w:t>
      </w:r>
    </w:p>
    <w:p>
      <w:r>
        <w:br w:type="page"/>
      </w:r>
    </w:p>
    <w:p>
      <w:pPr>
        <w:pStyle w:val="Heading1"/>
      </w:pPr>
      <w:r>
        <w:t>Section 5: Pulmonology Admission H&amp;P</w:t>
      </w:r>
    </w:p>
    <w:p>
      <w:r>
        <w:rPr>
          <w:b/>
        </w:rPr>
        <w:t xml:space="preserve">Encounter type: Inpatient. </w:t>
      </w:r>
      <w:r>
        <w:t>Identifier: SIM-005-6640.</w:t>
      </w:r>
    </w:p>
    <w:p>
      <w:r>
        <w:t>Exam is notable for no focal neurologic deficits; no emergent instability is described in this synthetic record. Exam is notable for regular rhythm without murmurs; no emergent instability is described in this synthetic record. In this placeholder record, we summarize insomnia, with background of obstructive sleep apnea. Key symptoms include low mood, polydipsia. Plan emphasizes arrange outpatient follow-up in 1-2 weeks, safety-netting, and routine follow-up. Plan emphasizes optimize volume status, safety-netting, and routine follow-up. Workup considers ESR, CRP and abdominal ultrasound; results are intentionally non-specific for placeholder purposes.</w:t>
      </w:r>
    </w:p>
    <w:p>
      <w:r>
        <w:rPr>
          <w:b/>
        </w:rPr>
        <w:t>Quick summary (synthetic):</w:t>
      </w:r>
    </w:p>
    <w:p>
      <w:pPr>
        <w:pStyle w:val="ListBullet"/>
      </w:pPr>
      <w:r>
        <w:t>Vitals (synthetic): HR 94 bpm, BP 126/86 mmHg, SpO2 95%.</w:t>
      </w:r>
    </w:p>
    <w:p>
      <w:pPr>
        <w:pStyle w:val="ListBullet"/>
      </w:pPr>
      <w:r>
        <w:t>Medications mentioned: acetaminophen, albuterol inhaler, sertraline.</w:t>
      </w:r>
    </w:p>
    <w:p>
      <w:pPr>
        <w:pStyle w:val="ListBullet"/>
      </w:pPr>
      <w:r>
        <w:t>Next step: consider specialty consultation.</w:t>
      </w:r>
    </w:p>
    <w:p>
      <w:r>
        <w:br w:type="page"/>
      </w:r>
    </w:p>
    <w:p>
      <w:pPr>
        <w:pStyle w:val="Heading1"/>
      </w:pPr>
      <w:r>
        <w:t>Section 6: Nephrology Daily Note</w:t>
      </w:r>
    </w:p>
    <w:p>
      <w:r>
        <w:rPr>
          <w:b/>
        </w:rPr>
        <w:t xml:space="preserve">Encounter type: Inpatient. </w:t>
      </w:r>
      <w:r>
        <w:t>Identifier: SIM-006-9466.</w:t>
      </w:r>
    </w:p>
    <w:p>
      <w:r>
        <w:t>The patient is a fictitious adult presenting with insomnia, with background of chronic kidney disease (stage 3). Key symptoms include blurred vision, pruritus. Plan emphasizes start guideline-directed medical therapy, safety-netting, and routine follow-up. The patient is a fictitious adult presenting with pruritus, with background of GERD. Key symptoms include palpitations, edema. Plan emphasizes escalate to ICU if hemodynamics worsen, safety-netting, and routine follow-up. Plan emphasizes arrange outpatient follow-up in 1-2 weeks, safety-netting, and routine follow-up.</w:t>
      </w:r>
    </w:p>
    <w:p>
      <w:r>
        <w:rPr>
          <w:b/>
        </w:rPr>
        <w:t>Quick summary (synthetic):</w:t>
      </w:r>
    </w:p>
    <w:p>
      <w:pPr>
        <w:pStyle w:val="ListBullet"/>
      </w:pPr>
      <w:r>
        <w:t>Vitals (synthetic): HR 88 bpm, BP 120/62 mmHg, SpO2 99%.</w:t>
      </w:r>
    </w:p>
    <w:p>
      <w:pPr>
        <w:pStyle w:val="ListBullet"/>
      </w:pPr>
      <w:r>
        <w:t>Medications mentioned: atorvastatin, omeprazole, ibuprofen.</w:t>
      </w:r>
    </w:p>
    <w:p>
      <w:pPr>
        <w:pStyle w:val="ListBullet"/>
      </w:pPr>
      <w:r>
        <w:t>Next step: monitor telemetry.</w:t>
      </w:r>
    </w:p>
    <w:p>
      <w:r>
        <w:br w:type="page"/>
      </w:r>
    </w:p>
    <w:p>
      <w:pPr>
        <w:pStyle w:val="Heading1"/>
      </w:pPr>
      <w:r>
        <w:t>Section 7: Gastroenterology Evaluation</w:t>
      </w:r>
    </w:p>
    <w:p>
      <w:r>
        <w:rPr>
          <w:b/>
        </w:rPr>
        <w:t xml:space="preserve">Encounter type: Outpatient. </w:t>
      </w:r>
      <w:r>
        <w:t>Identifier: SIM-007-5960.</w:t>
      </w:r>
    </w:p>
    <w:p>
      <w:r>
        <w:t>Today’s encounter documents a simulated scenario involving insomnia, with background of hyperlipidemia. Key symptoms include palpitations, polyuria. Plan emphasizes counsel on lifestyle modification, safety-netting, and routine follow-up. Plan emphasizes optimize volume status, safety-netting, and routine follow-up. The patient is a fictitious adult presenting with palpitations, with background of hyperlipidemia. Key symptoms include fatigue, arthralgia. Plan emphasizes repeat labs in 6 hours, safety-netting, and routine follow-up. Exam is notable for scleral icterus absent; no emergent instability is described in this synthetic record.</w:t>
      </w:r>
    </w:p>
    <w:p>
      <w:r>
        <w:rPr>
          <w:b/>
        </w:rPr>
        <w:t>Quick summary (synthetic):</w:t>
      </w:r>
    </w:p>
    <w:p>
      <w:pPr>
        <w:pStyle w:val="ListBullet"/>
      </w:pPr>
      <w:r>
        <w:t>Vitals (synthetic): HR 87 bpm, BP 104/68 mmHg, SpO2 94%.</w:t>
      </w:r>
    </w:p>
    <w:p>
      <w:pPr>
        <w:pStyle w:val="ListBullet"/>
      </w:pPr>
      <w:r>
        <w:t>Medications mentioned: furosemide, ibuprofen, lisinopril.</w:t>
      </w:r>
    </w:p>
    <w:p>
      <w:pPr>
        <w:pStyle w:val="ListBullet"/>
      </w:pPr>
      <w:r>
        <w:t>Next step: start guideline-directed medical therapy.</w:t>
      </w:r>
    </w:p>
    <w:p>
      <w:r>
        <w:br w:type="page"/>
      </w:r>
    </w:p>
    <w:p>
      <w:pPr>
        <w:pStyle w:val="Heading1"/>
      </w:pPr>
      <w:r>
        <w:t>Section 8: Neurology Consult Note</w:t>
      </w:r>
    </w:p>
    <w:p>
      <w:r>
        <w:rPr>
          <w:b/>
        </w:rPr>
        <w:t xml:space="preserve">Encounter type: Inpatient. </w:t>
      </w:r>
      <w:r>
        <w:t>Identifier: SIM-008-4643.</w:t>
      </w:r>
    </w:p>
    <w:p>
      <w:r>
        <w:t>Exam is notable for mild hypotension; no emergent instability is described in this synthetic record. Workup considers BMP, CMP and abdominal ultrasound; results are intentionally non-specific for placeholder purposes. Workup considers troponin, BNP and echocardiogram; results are intentionally non-specific for placeholder purposes. Plan emphasizes monitor telemetry, safety-netting, and routine follow-up. Exam is notable for dry mucous membranes; no emergent instability is described in this synthetic record. Workup considers CMP, HbA1c and abdominal ultrasound; results are intentionally non-specific for placeholder purposes.</w:t>
      </w:r>
    </w:p>
    <w:p>
      <w:r>
        <w:rPr>
          <w:b/>
        </w:rPr>
        <w:t>Quick summary (synthetic):</w:t>
      </w:r>
    </w:p>
    <w:p>
      <w:pPr>
        <w:pStyle w:val="ListBullet"/>
      </w:pPr>
      <w:r>
        <w:t>Vitals (synthetic): HR 87 bpm, BP 110/61 mmHg, SpO2 94%.</w:t>
      </w:r>
    </w:p>
    <w:p>
      <w:pPr>
        <w:pStyle w:val="ListBullet"/>
      </w:pPr>
      <w:r>
        <w:t>Medications mentioned: furosemide, omeprazole, amoxicillin-clavulanate.</w:t>
      </w:r>
    </w:p>
    <w:p>
      <w:pPr>
        <w:pStyle w:val="ListBullet"/>
      </w:pPr>
      <w:r>
        <w:t>Next step: repeat labs in 6 hours.</w:t>
      </w:r>
    </w:p>
    <w:p>
      <w:r>
        <w:br w:type="page"/>
      </w:r>
    </w:p>
    <w:p>
      <w:pPr>
        <w:pStyle w:val="Heading1"/>
      </w:pPr>
      <w:r>
        <w:t>Section 9: Rheumatology New Patient</w:t>
      </w:r>
    </w:p>
    <w:p>
      <w:r>
        <w:rPr>
          <w:b/>
        </w:rPr>
        <w:t xml:space="preserve">Encounter type: Outpatient. </w:t>
      </w:r>
      <w:r>
        <w:t>Identifier: SIM-009-4968.</w:t>
      </w:r>
    </w:p>
    <w:p>
      <w:r>
        <w:t>Workup considers CMP, CMP and abdominal ultrasound; results are intentionally non-specific for placeholder purposes. Plan emphasizes initiate empiric antibiotics pending cultures, safety-netting, and routine follow-up. Workup considers BNP, urinalysis and CT pulmonary angiography; results are intentionally non-specific for placeholder purposes. This synthetic note describes nausea, with background of hyperlipidemia. Key symptoms include chest tightness, polyuria. Exam is notable for bibasilar crackles; no emergent instability is described in this synthetic record. In this placeholder record, we summarize pruritus, with background of chronic kidney disease (stage 3). Key symptoms include nausea, fevers and chills.</w:t>
      </w:r>
    </w:p>
    <w:p>
      <w:r>
        <w:rPr>
          <w:b/>
        </w:rPr>
        <w:t>Quick summary (synthetic):</w:t>
      </w:r>
    </w:p>
    <w:p>
      <w:pPr>
        <w:pStyle w:val="ListBullet"/>
      </w:pPr>
      <w:r>
        <w:t>Vitals (synthetic): HR 103 bpm, BP 137/85 mmHg, SpO2 99%.</w:t>
      </w:r>
    </w:p>
    <w:p>
      <w:pPr>
        <w:pStyle w:val="ListBullet"/>
      </w:pPr>
      <w:r>
        <w:t>Medications mentioned: furosemide, atorvastatin, ibuprofen.</w:t>
      </w:r>
    </w:p>
    <w:p>
      <w:pPr>
        <w:pStyle w:val="ListBullet"/>
      </w:pPr>
      <w:r>
        <w:t>Next step: optimize volume status.</w:t>
      </w:r>
    </w:p>
    <w:p>
      <w:r>
        <w:br w:type="page"/>
      </w:r>
    </w:p>
    <w:p>
      <w:pPr>
        <w:pStyle w:val="Heading1"/>
      </w:pPr>
      <w:r>
        <w:t>Section 10: Dermatology Assessment</w:t>
      </w:r>
    </w:p>
    <w:p>
      <w:r>
        <w:rPr>
          <w:b/>
        </w:rPr>
        <w:t xml:space="preserve">Encounter type: Outpatient. </w:t>
      </w:r>
      <w:r>
        <w:t>Identifier: SIM-010-1685.</w:t>
      </w:r>
    </w:p>
    <w:p>
      <w:r>
        <w:t>Plan emphasizes optimize volume status, safety-netting, and routine follow-up. The following narrative is constructed to resemble chest tightness, with background of osteoarthritis. Key symptoms include dizziness, fatigue. Plan emphasizes monitor telemetry, safety-netting, and routine follow-up. Exam is notable for dry mucous membranes; no emergent instability is described in this synthetic record. Plan emphasizes consider specialty consultation, safety-netting, and routine follow-up. Workup considers urinalysis, BMP and echocardiogram; results are intentionally non-specific for placeholder purposes. This synthetic note describes chest tightness, with background of GERD. Key symptoms include insomnia, insomnia.</w:t>
      </w:r>
    </w:p>
    <w:p>
      <w:r>
        <w:rPr>
          <w:b/>
        </w:rPr>
        <w:t>Quick summary (synthetic):</w:t>
      </w:r>
    </w:p>
    <w:p>
      <w:pPr>
        <w:pStyle w:val="ListBullet"/>
      </w:pPr>
      <w:r>
        <w:t>Vitals (synthetic): HR 78 bpm, BP 129/62 mmHg, SpO2 100%.</w:t>
      </w:r>
    </w:p>
    <w:p>
      <w:pPr>
        <w:pStyle w:val="ListBullet"/>
      </w:pPr>
      <w:r>
        <w:t>Medications mentioned: amoxicillin-clavulanate, sertraline, lisinopril.</w:t>
      </w:r>
    </w:p>
    <w:p>
      <w:pPr>
        <w:pStyle w:val="ListBullet"/>
      </w:pPr>
      <w:r>
        <w:t>Next step: counsel on lifestyle modification.</w:t>
      </w:r>
    </w:p>
    <w:p>
      <w:r>
        <w:br w:type="page"/>
      </w:r>
    </w:p>
    <w:p>
      <w:pPr>
        <w:pStyle w:val="Heading1"/>
      </w:pPr>
      <w:r>
        <w:t>Section 11: Psychiatry Review</w:t>
      </w:r>
    </w:p>
    <w:p>
      <w:r>
        <w:rPr>
          <w:b/>
        </w:rPr>
        <w:t xml:space="preserve">Encounter type: Outpatient. </w:t>
      </w:r>
      <w:r>
        <w:t>Identifier: SIM-011-4437.</w:t>
      </w:r>
    </w:p>
    <w:p>
      <w:r>
        <w:t>Workup considers BMP, CMP and echocardiogram; results are intentionally non-specific for placeholder purposes. Plan emphasizes optimize volume status, safety-netting, and routine follow-up. Workup considers HbA1c, TSH and non-contrast head CT; results are intentionally non-specific for placeholder purposes. Plan emphasizes repeat labs in 6 hours, safety-netting, and routine follow-up. The patient is a fictitious adult presenting with dizziness, with background of type 2 diabetes mellitus. Key symptoms include arthralgia, orthopnea. Today’s encounter documents a simulated scenario involving myalgias, with background of obstructive sleep apnea. Key symptoms include nausea, polyuria.</w:t>
      </w:r>
    </w:p>
    <w:p>
      <w:r>
        <w:rPr>
          <w:b/>
        </w:rPr>
        <w:t>Quick summary (synthetic):</w:t>
      </w:r>
    </w:p>
    <w:p>
      <w:pPr>
        <w:pStyle w:val="ListBullet"/>
      </w:pPr>
      <w:r>
        <w:t>Vitals (synthetic): HR 100 bpm, BP 125/89 mmHg, SpO2 98%.</w:t>
      </w:r>
    </w:p>
    <w:p>
      <w:pPr>
        <w:pStyle w:val="ListBullet"/>
      </w:pPr>
      <w:r>
        <w:t>Medications mentioned: amoxicillin-clavulanate, atorvastatin, ibuprofen.</w:t>
      </w:r>
    </w:p>
    <w:p>
      <w:pPr>
        <w:pStyle w:val="ListBullet"/>
      </w:pPr>
      <w:r>
        <w:t>Next step: optimize volume status.</w:t>
      </w:r>
    </w:p>
    <w:p>
      <w:r>
        <w:br w:type="page"/>
      </w:r>
    </w:p>
    <w:p>
      <w:pPr>
        <w:pStyle w:val="Heading1"/>
      </w:pPr>
      <w:r>
        <w:t>Section 12: Obstetrics Triage Note</w:t>
      </w:r>
    </w:p>
    <w:p>
      <w:r>
        <w:rPr>
          <w:b/>
        </w:rPr>
        <w:t xml:space="preserve">Encounter type: Emergency. </w:t>
      </w:r>
      <w:r>
        <w:t>Identifier: SIM-012-7731.</w:t>
      </w:r>
    </w:p>
    <w:p>
      <w:r>
        <w:t>Plan emphasizes optimize volume status, safety-netting, and routine follow-up. Plan emphasizes repeat labs in 6 hours, safety-netting, and routine follow-up. Exam is notable for mild hypotension; no emergent instability is described in this synthetic record. Workup considers HbA1c, CMP and MRI brain; results are intentionally non-specific for placeholder purposes. Plan emphasizes consider specialty consultation, safety-netting, and routine follow-up. Workup considers HbA1c, ESR and abdominal ultrasound; results are intentionally non-specific for placeholder purposes. Plan emphasizes monitor telemetry, safety-netting, and routine follow-up.</w:t>
      </w:r>
    </w:p>
    <w:p>
      <w:r>
        <w:rPr>
          <w:b/>
        </w:rPr>
        <w:t>Quick summary (synthetic):</w:t>
      </w:r>
    </w:p>
    <w:p>
      <w:pPr>
        <w:pStyle w:val="ListBullet"/>
      </w:pPr>
      <w:r>
        <w:t>Vitals (synthetic): HR 85 bpm, BP 141/74 mmHg, SpO2 97%.</w:t>
      </w:r>
    </w:p>
    <w:p>
      <w:pPr>
        <w:pStyle w:val="ListBullet"/>
      </w:pPr>
      <w:r>
        <w:t>Medications mentioned: lisinopril, acetaminophen, metformin.</w:t>
      </w:r>
    </w:p>
    <w:p>
      <w:pPr>
        <w:pStyle w:val="ListBullet"/>
      </w:pPr>
      <w:r>
        <w:t>Next step: optimize volume status.</w:t>
      </w:r>
    </w:p>
    <w:p>
      <w:r>
        <w:br w:type="page"/>
      </w:r>
    </w:p>
    <w:p>
      <w:pPr>
        <w:pStyle w:val="Heading1"/>
      </w:pPr>
      <w:r>
        <w:t>Section 13: Pediatrics Sick Visit</w:t>
      </w:r>
    </w:p>
    <w:p>
      <w:r>
        <w:rPr>
          <w:b/>
        </w:rPr>
        <w:t xml:space="preserve">Encounter type: Outpatient. </w:t>
      </w:r>
      <w:r>
        <w:t>Identifier: SIM-013-7966.</w:t>
      </w:r>
    </w:p>
    <w:p>
      <w:r>
        <w:t>In this placeholder record, we summarize insomnia, with background of hyperlipidemia. Key symptoms include low mood, orthopnea. The patient is a fictitious adult presenting with edema, with background of hypertension. Key symptoms include headache, polyuria. Plan emphasizes repeat labs in 6 hours, safety-netting, and routine follow-up. In this placeholder record, we summarize dizziness, with background of hyperlipidemia. Key symptoms include palpitations, palpitations. Exam is notable for diffuse abdominal tenderness without guarding; no emergent instability is described in this synthetic record.</w:t>
      </w:r>
    </w:p>
    <w:p>
      <w:r>
        <w:rPr>
          <w:b/>
        </w:rPr>
        <w:t>Quick summary (synthetic):</w:t>
      </w:r>
    </w:p>
    <w:p>
      <w:pPr>
        <w:pStyle w:val="ListBullet"/>
      </w:pPr>
      <w:r>
        <w:t>Vitals (synthetic): HR 61 bpm, BP 126/82 mmHg, SpO2 99%.</w:t>
      </w:r>
    </w:p>
    <w:p>
      <w:pPr>
        <w:pStyle w:val="ListBullet"/>
      </w:pPr>
      <w:r>
        <w:t>Medications mentioned: lisinopril, acetaminophen, apixaban.</w:t>
      </w:r>
    </w:p>
    <w:p>
      <w:pPr>
        <w:pStyle w:val="ListBullet"/>
      </w:pPr>
      <w:r>
        <w:t>Next step: monitor telemetry.</w:t>
      </w:r>
    </w:p>
    <w:p>
      <w:r>
        <w:br w:type="page"/>
      </w:r>
    </w:p>
    <w:p>
      <w:pPr>
        <w:pStyle w:val="Heading1"/>
      </w:pPr>
      <w:r>
        <w:t>Section 14: Geriatrics Comprehensive Review</w:t>
      </w:r>
    </w:p>
    <w:p>
      <w:r>
        <w:rPr>
          <w:b/>
        </w:rPr>
        <w:t xml:space="preserve">Encounter type: Outpatient. </w:t>
      </w:r>
      <w:r>
        <w:t>Identifier: SIM-014-9164.</w:t>
      </w:r>
    </w:p>
    <w:p>
      <w:r>
        <w:t>Workup considers CRP, urinalysis and non-contrast head CT; results are intentionally non-specific for placeholder purposes. Plan emphasizes repeat labs in 6 hours, safety-netting, and routine follow-up. Plan emphasizes repeat labs in 6 hours, safety-netting, and routine follow-up. The following narrative is constructed to resemble polyuria, with background of obstructive sleep apnea. Key symptoms include fevers and chills, polydipsia. Workup considers CMP, HbA1c and chest radiograph; results are intentionally non-specific for placeholder purposes. Plan emphasizes escalate to ICU if hemodynamics worsen, safety-netting, and routine follow-up.</w:t>
      </w:r>
    </w:p>
    <w:p>
      <w:r>
        <w:rPr>
          <w:b/>
        </w:rPr>
        <w:t>Quick summary (synthetic):</w:t>
      </w:r>
    </w:p>
    <w:p>
      <w:pPr>
        <w:pStyle w:val="ListBullet"/>
      </w:pPr>
      <w:r>
        <w:t>Vitals (synthetic): HR 83 bpm, BP 121/74 mmHg, SpO2 95%.</w:t>
      </w:r>
    </w:p>
    <w:p>
      <w:pPr>
        <w:pStyle w:val="ListBullet"/>
      </w:pPr>
      <w:r>
        <w:t>Medications mentioned: ibuprofen, acetaminophen, furosemide.</w:t>
      </w:r>
    </w:p>
    <w:p>
      <w:pPr>
        <w:pStyle w:val="ListBullet"/>
      </w:pPr>
      <w:r>
        <w:t>Next step: repeat labs in 6 hours.</w:t>
      </w:r>
    </w:p>
    <w:p>
      <w:r>
        <w:br w:type="page"/>
      </w:r>
    </w:p>
    <w:p>
      <w:pPr>
        <w:pStyle w:val="Heading1"/>
      </w:pPr>
      <w:r>
        <w:t>Section 15: Emergency Department Summary</w:t>
      </w:r>
    </w:p>
    <w:p>
      <w:r>
        <w:rPr>
          <w:b/>
        </w:rPr>
        <w:t xml:space="preserve">Encounter type: Emergency. </w:t>
      </w:r>
      <w:r>
        <w:t>Identifier: SIM-015-2323.</w:t>
      </w:r>
    </w:p>
    <w:p>
      <w:r>
        <w:t>This synthetic note describes nausea, with background of obstructive sleep apnea. Key symptoms include myalgias, blurred vision. This synthetic note describes myalgias, with background of GERD. Key symptoms include dyspnea on exertion, low mood. The patient is a fictitious adult presenting with insomnia, with background of type 2 diabetes mellitus. Key symptoms include blurred vision, headache. Workup considers lactate, TSH and abdominal ultrasound; results are intentionally non-specific for placeholder purposes. The patient is a fictitious adult presenting with fatigue, with background of hyperlipidemia. Key symptoms include productive cough, dizziness.</w:t>
      </w:r>
    </w:p>
    <w:p>
      <w:r>
        <w:rPr>
          <w:b/>
        </w:rPr>
        <w:t>Quick summary (synthetic):</w:t>
      </w:r>
    </w:p>
    <w:p>
      <w:pPr>
        <w:pStyle w:val="ListBullet"/>
      </w:pPr>
      <w:r>
        <w:t>Vitals (synthetic): HR 90 bpm, BP 145/90 mmHg, SpO2 97%.</w:t>
      </w:r>
    </w:p>
    <w:p>
      <w:pPr>
        <w:pStyle w:val="ListBullet"/>
      </w:pPr>
      <w:r>
        <w:t>Medications mentioned: omeprazole, lisinopril, furosemide.</w:t>
      </w:r>
    </w:p>
    <w:p>
      <w:pPr>
        <w:pStyle w:val="ListBullet"/>
      </w:pPr>
      <w:r>
        <w:t>Next step: arrange outpatient follow-up in 1-2 weeks.</w:t>
      </w:r>
    </w:p>
    <w:p>
      <w:r>
        <w:br w:type="page"/>
      </w:r>
    </w:p>
    <w:p>
      <w:pPr>
        <w:pStyle w:val="Heading1"/>
      </w:pPr>
      <w:r>
        <w:t>Section 16: General Surgery Pre-op</w:t>
      </w:r>
    </w:p>
    <w:p>
      <w:r>
        <w:rPr>
          <w:b/>
        </w:rPr>
        <w:t xml:space="preserve">Encounter type: Inpatient. </w:t>
      </w:r>
      <w:r>
        <w:t>Identifier: SIM-016-3174.</w:t>
      </w:r>
    </w:p>
    <w:p>
      <w:r>
        <w:t>Workup considers lipid panel, blood cultures and abdominal ultrasound; results are intentionally non-specific for placeholder purposes. Today’s encounter documents a simulated scenario involving headache, with background of obstructive sleep apnea. Key symptoms include insomnia, myalgias. The patient is a fictitious adult presenting with chest tightness, with background of asthma. Key symptoms include dyspnea on exertion, low mood. Plan emphasizes obtain serial biomarkers, safety-netting, and routine follow-up. Workup considers lipid panel, urinalysis and Doppler ultrasound; results are intentionally non-specific for placeholder purposes.</w:t>
      </w:r>
    </w:p>
    <w:p>
      <w:r>
        <w:rPr>
          <w:b/>
        </w:rPr>
        <w:t>Quick summary (synthetic):</w:t>
      </w:r>
    </w:p>
    <w:p>
      <w:pPr>
        <w:pStyle w:val="ListBullet"/>
      </w:pPr>
      <w:r>
        <w:t>Vitals (synthetic): HR 83 bpm, BP 116/83 mmHg, SpO2 96%.</w:t>
      </w:r>
    </w:p>
    <w:p>
      <w:pPr>
        <w:pStyle w:val="ListBullet"/>
      </w:pPr>
      <w:r>
        <w:t>Medications mentioned: atorvastatin, sertraline, furosemide.</w:t>
      </w:r>
    </w:p>
    <w:p>
      <w:pPr>
        <w:pStyle w:val="ListBullet"/>
      </w:pPr>
      <w:r>
        <w:t>Next step: obtain serial biomarkers.</w:t>
      </w:r>
    </w:p>
    <w:p>
      <w:r>
        <w:br w:type="page"/>
      </w:r>
    </w:p>
    <w:p>
      <w:pPr>
        <w:pStyle w:val="Heading1"/>
      </w:pPr>
      <w:r>
        <w:t>Section 17: Radiology Report (Narrative)</w:t>
      </w:r>
    </w:p>
    <w:p>
      <w:r>
        <w:rPr>
          <w:b/>
        </w:rPr>
        <w:t xml:space="preserve">Encounter type: Imaging. </w:t>
      </w:r>
      <w:r>
        <w:t>Identifier: SIM-017-5019.</w:t>
      </w:r>
    </w:p>
    <w:p>
      <w:r>
        <w:t>Exam is notable for diffuse abdominal tenderness without guarding; no emergent instability is described in this synthetic record. Workup considers BMP, CBC and non-contrast head CT; results are intentionally non-specific for placeholder purposes. Exam is notable for tachycardia; no emergent instability is described in this synthetic record. Workup considers lipid panel, lipid panel and echocardiogram; results are intentionally non-specific for placeholder purposes. Exam is notable for no focal neurologic deficits; no emergent instability is described in this synthetic record.</w:t>
      </w:r>
    </w:p>
    <w:p>
      <w:r>
        <w:rPr>
          <w:b/>
        </w:rPr>
        <w:t>Quick summary (synthetic):</w:t>
      </w:r>
    </w:p>
    <w:p>
      <w:pPr>
        <w:pStyle w:val="ListBullet"/>
      </w:pPr>
      <w:r>
        <w:t>Vitals (synthetic): HR 60 bpm, BP 120/73 mmHg, SpO2 99%.</w:t>
      </w:r>
    </w:p>
    <w:p>
      <w:pPr>
        <w:pStyle w:val="ListBullet"/>
      </w:pPr>
      <w:r>
        <w:t>Medications mentioned: albuterol inhaler, metformin, lisinopril.</w:t>
      </w:r>
    </w:p>
    <w:p>
      <w:pPr>
        <w:pStyle w:val="ListBullet"/>
      </w:pPr>
      <w:r>
        <w:t>Next step: start guideline-directed medical therapy.</w:t>
      </w:r>
    </w:p>
    <w:p>
      <w:r>
        <w:br w:type="page"/>
      </w:r>
    </w:p>
    <w:p>
      <w:pPr>
        <w:pStyle w:val="Heading1"/>
      </w:pPr>
      <w:r>
        <w:t>Section 18: Pathology Report (Narrative)</w:t>
      </w:r>
    </w:p>
    <w:p>
      <w:r>
        <w:rPr>
          <w:b/>
        </w:rPr>
        <w:t xml:space="preserve">Encounter type: Lab. </w:t>
      </w:r>
      <w:r>
        <w:t>Identifier: SIM-018-4332.</w:t>
      </w:r>
    </w:p>
    <w:p>
      <w:r>
        <w:t>In this placeholder record, we summarize edema, with background of chronic kidney disease (stage 3). Key symptoms include dyspnea on exertion, low mood. Workup considers HbA1c, ESR and echocardiogram; results are intentionally non-specific for placeholder purposes. In this placeholder record, we summarize arthralgia, with background of hyperlipidemia. Key symptoms include blurred vision, blurred vision. Exam is notable for mild wheeze; no emergent instability is described in this synthetic record. Workup considers CMP, urinalysis and Doppler ultrasound; results are intentionally non-specific for placeholder purposes.</w:t>
      </w:r>
    </w:p>
    <w:p>
      <w:r>
        <w:rPr>
          <w:b/>
        </w:rPr>
        <w:t>Quick summary (synthetic):</w:t>
      </w:r>
    </w:p>
    <w:p>
      <w:pPr>
        <w:pStyle w:val="ListBullet"/>
      </w:pPr>
      <w:r>
        <w:t>Vitals (synthetic): HR 92 bpm, BP 110/64 mmHg, SpO2 96%.</w:t>
      </w:r>
    </w:p>
    <w:p>
      <w:pPr>
        <w:pStyle w:val="ListBullet"/>
      </w:pPr>
      <w:r>
        <w:t>Medications mentioned: lisinopril, metformin, amoxicillin-clavulanate.</w:t>
      </w:r>
    </w:p>
    <w:p>
      <w:pPr>
        <w:pStyle w:val="ListBullet"/>
      </w:pPr>
      <w:r>
        <w:t>Next step: obtain serial biomarkers.</w:t>
      </w:r>
    </w:p>
    <w:p>
      <w:r>
        <w:br w:type="page"/>
      </w:r>
    </w:p>
    <w:p>
      <w:pPr>
        <w:pStyle w:val="Heading1"/>
      </w:pPr>
      <w:r>
        <w:t>Section 19: Pharmacotherapy Review</w:t>
      </w:r>
    </w:p>
    <w:p>
      <w:r>
        <w:rPr>
          <w:b/>
        </w:rPr>
        <w:t xml:space="preserve">Encounter type: Inpatient. </w:t>
      </w:r>
      <w:r>
        <w:t>Identifier: SIM-019-2099.</w:t>
      </w:r>
    </w:p>
    <w:p>
      <w:r>
        <w:t>Plan emphasizes monitor telemetry, safety-netting, and routine follow-up. Plan emphasizes consider specialty consultation, safety-netting, and routine follow-up. Plan emphasizes optimize volume status, safety-netting, and routine follow-up. Workup considers CRP, blood cultures and Doppler ultrasound; results are intentionally non-specific for placeholder purposes. Exam is notable for regular rhythm without murmurs; no emergent instability is described in this synthetic record. Plan emphasizes arrange outpatient follow-up in 1-2 weeks, safety-netting, and routine follow-up. Today’s encounter documents a simulated scenario involving low mood, with background of obstructive sleep apnea. Key symptoms include insomnia, headache.</w:t>
      </w:r>
    </w:p>
    <w:p>
      <w:r>
        <w:rPr>
          <w:b/>
        </w:rPr>
        <w:t>Quick summary (synthetic):</w:t>
      </w:r>
    </w:p>
    <w:p>
      <w:pPr>
        <w:pStyle w:val="ListBullet"/>
      </w:pPr>
      <w:r>
        <w:t>Vitals (synthetic): HR 64 bpm, BP 108/71 mmHg, SpO2 97%.</w:t>
      </w:r>
    </w:p>
    <w:p>
      <w:pPr>
        <w:pStyle w:val="ListBullet"/>
      </w:pPr>
      <w:r>
        <w:t>Medications mentioned: albuterol inhaler, ibuprofen, sertraline.</w:t>
      </w:r>
    </w:p>
    <w:p>
      <w:pPr>
        <w:pStyle w:val="ListBullet"/>
      </w:pPr>
      <w:r>
        <w:t>Next step: escalate to ICU if hemodynamics worsen.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