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Multilingual Product Notes</w:t>
      </w:r>
    </w:p>
    <w:p>
      <w:r>
        <w:rPr/>
        <w:t>These notes collect short product descriptions in several languages. They are used by the support team to answer customer questions without translation delays.</w:t>
      </w:r>
    </w:p>
    <w:p>
      <w:pPr>
        <w:pStyle w:val="Heading2"/>
      </w:pPr>
      <w:r>
        <w:rPr/>
        <w:t>Français et Español</w:t>
      </w:r>
    </w:p>
    <w:p>
      <w:r>
        <w:rPr/>
        <w:t>La cafetière « Aurore » prépare un café en moins de deux minutes. Elle est livrée avec un filtre réutilisable et une garantie de trois ans. El modelo «Sol de Mañana» incluye un depósito de agua más grande y un temporizador programable.</w:t>
      </w:r>
    </w:p>
    <w:p>
      <w:pPr>
        <w:pStyle w:val="ListBullet"/>
      </w:pPr>
      <w:r>
        <w:rPr/>
        <w:t>Réservoir amovible pour un nettoyage facile</w:t>
      </w:r>
    </w:p>
    <w:p>
      <w:pPr>
        <w:pStyle w:val="ListBullet"/>
      </w:pPr>
      <w:r>
        <w:rPr/>
        <w:t>Función de apagado automático después de una hora</w:t>
      </w:r>
    </w:p>
    <w:p>
      <w:pPr>
        <w:pStyle w:val="ListBullet"/>
      </w:pPr>
      <w:r>
        <w:rPr/>
        <w:t>Café à l'ancienne ou espresso, selon la préférence</w:t>
      </w:r>
    </w:p>
    <w:p>
      <w:pPr>
        <w:pStyle w:val="Heading2"/>
      </w:pPr>
      <w:r>
        <w:rPr/>
        <w:t>Deutsch und Polski</w:t>
      </w:r>
    </w:p>
    <w:p>
      <w:r>
        <w:rPr/>
        <w:t>Die Kaffeemaschine «Morgenrot» ist besonders leise und spart Energie. Größere Reparaturen übernimmt unser Kundendienst in Köln. Ekspres «Zorza» jest wyposażony w młynek, a obsługa klienta pomoże w razie awarii.</w:t>
      </w:r>
    </w:p>
    <w:p>
      <w:pPr>
        <w:pStyle w:val="Heading3"/>
      </w:pPr>
      <w:r>
        <w:rPr/>
        <w:t>Technische Daten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Modell</w:t>
            </w:r>
          </w:p>
        </w:tc>
        <w:tc>
          <w:tcPr>
            <w:tcW w:type="dxa" w:w="2160"/>
          </w:tcPr>
          <w:p>
            <w:r>
              <w:rPr>
                <w:b/>
              </w:rPr>
              <w:t>Leistung</w:t>
            </w:r>
          </w:p>
        </w:tc>
        <w:tc>
          <w:tcPr>
            <w:tcW w:type="dxa" w:w="2160"/>
          </w:tcPr>
          <w:p>
            <w:r>
              <w:rPr>
                <w:b/>
              </w:rPr>
              <w:t>Gewicht</w:t>
            </w:r>
          </w:p>
        </w:tc>
        <w:tc>
          <w:tcPr>
            <w:tcW w:type="dxa" w:w="2160"/>
          </w:tcPr>
          <w:p>
            <w:r>
              <w:rPr>
                <w:b/>
              </w:rPr>
              <w:t>Preis</w:t>
            </w:r>
          </w:p>
        </w:tc>
      </w:tr>
      <w:tr>
        <w:tc>
          <w:tcPr>
            <w:tcW w:type="dxa" w:w="2160"/>
          </w:tcPr>
          <w:p>
            <w:r>
              <w:rPr/>
              <w:t>Morgenrot</w:t>
            </w:r>
          </w:p>
        </w:tc>
        <w:tc>
          <w:tcPr>
            <w:tcW w:type="dxa" w:w="2160"/>
          </w:tcPr>
          <w:p>
            <w:r>
              <w:rPr/>
              <w:t>1200 W</w:t>
            </w:r>
          </w:p>
        </w:tc>
        <w:tc>
          <w:tcPr>
            <w:tcW w:type="dxa" w:w="2160"/>
          </w:tcPr>
          <w:p>
            <w:r>
              <w:rPr/>
              <w:t>3.1 kg</w:t>
            </w:r>
          </w:p>
        </w:tc>
        <w:tc>
          <w:tcPr>
            <w:tcW w:type="dxa" w:w="2160"/>
          </w:tcPr>
          <w:p>
            <w:r>
              <w:rPr/>
              <w:t>89.00</w:t>
            </w:r>
          </w:p>
        </w:tc>
      </w:tr>
      <w:tr>
        <w:tc>
          <w:tcPr>
            <w:tcW w:type="dxa" w:w="2160"/>
          </w:tcPr>
          <w:p>
            <w:r>
              <w:rPr/>
              <w:t>Zorza</w:t>
            </w:r>
          </w:p>
        </w:tc>
        <w:tc>
          <w:tcPr>
            <w:tcW w:type="dxa" w:w="2160"/>
          </w:tcPr>
          <w:p>
            <w:r>
              <w:rPr/>
              <w:t>1450 W</w:t>
            </w:r>
          </w:p>
        </w:tc>
        <w:tc>
          <w:tcPr>
            <w:tcW w:type="dxa" w:w="2160"/>
          </w:tcPr>
          <w:p>
            <w:r>
              <w:rPr/>
              <w:t>4.6 kg</w:t>
            </w:r>
          </w:p>
        </w:tc>
        <w:tc>
          <w:tcPr>
            <w:tcW w:type="dxa" w:w="2160"/>
          </w:tcPr>
          <w:p>
            <w:r>
              <w:rPr/>
              <w:t>129.50</w:t>
            </w:r>
          </w:p>
        </w:tc>
      </w:tr>
      <w:tr>
        <w:tc>
          <w:tcPr>
            <w:tcW w:type="dxa" w:w="2160"/>
          </w:tcPr>
          <w:p>
            <w:r>
              <w:rPr/>
              <w:t>Aurore</w:t>
            </w:r>
          </w:p>
        </w:tc>
        <w:tc>
          <w:tcPr>
            <w:tcW w:type="dxa" w:w="2160"/>
          </w:tcPr>
          <w:p>
            <w:r>
              <w:rPr/>
              <w:t>900 W</w:t>
            </w:r>
          </w:p>
        </w:tc>
        <w:tc>
          <w:tcPr>
            <w:tcW w:type="dxa" w:w="2160"/>
          </w:tcPr>
          <w:p/>
        </w:tc>
        <w:tc>
          <w:tcPr>
            <w:tcW w:type="dxa" w:w="2160"/>
          </w:tcPr>
          <w:p>
            <w:r>
              <w:rPr/>
              <w:t>59.90</w:t>
            </w:r>
          </w:p>
        </w:tc>
      </w:tr>
    </w:tbl>
    <w:p/>
    <w:p>
      <w:pPr>
        <w:pStyle w:val="Heading2"/>
      </w:pPr>
      <w:r>
        <w:rPr/>
        <w:t>日本語と中文</w:t>
      </w:r>
    </w:p>
    <w:p>
      <w:r>
        <w:rPr/>
        <w:t>この製品は、毎朝おいしいコーヒーを簡単に淹れることができます。操作はボタン一つで、お手入れも簡単です。这款咖啡机操作简单，十分钟内即可完成清洁，适合家庭和小型办公室使用。</w:t>
      </w:r>
    </w:p>
    <w:p>
      <w:pPr>
        <w:pStyle w:val="ListNumber"/>
        <w:numPr>
          <w:ilvl w:val="0"/>
          <w:numId w:val="10"/>
        </w:numPr>
      </w:pPr>
      <w:r>
        <w:rPr/>
        <w:t>電源を入れてから水を入れてください</w:t>
      </w:r>
    </w:p>
    <w:p>
      <w:pPr>
        <w:pStyle w:val="ListNumber"/>
        <w:numPr>
          <w:ilvl w:val="0"/>
          <w:numId w:val="10"/>
        </w:numPr>
      </w:pPr>
      <w:r>
        <w:rPr/>
        <w:t>フィルターにコーヒー粉を入れてください</w:t>
      </w:r>
    </w:p>
    <w:p>
      <w:pPr>
        <w:pStyle w:val="ListNumber"/>
        <w:numPr>
          <w:ilvl w:val="0"/>
          <w:numId w:val="10"/>
        </w:numPr>
      </w:pPr>
      <w:r>
        <w:rPr/>
        <w:t>抽出が終わったら必ず電源を切ってください</w:t>
      </w:r>
    </w:p>
    <w:p>
      <w:pPr>
        <w:pStyle w:val="Heading2"/>
      </w:pPr>
      <w:r>
        <w:rPr/>
        <w:t>Contact</w:t>
      </w:r>
    </w:p>
    <w:p>
      <w:r>
        <w:rPr/>
        <w:t xml:space="preserve">Write to </w:t>
      </w:r>
      <w:hyperlink r:id="rId9">
        <w:r>
          <w:rPr>
            <w:color w:val="0563C1"/>
            <w:u w:val="single"/>
          </w:rPr>
          <w:t xml:space="preserve">the multilingual desk</w:t>
        </w:r>
      </w:hyperlink>
      <w:r>
        <w:rPr/>
        <w:t xml:space="preserve"> for questions about any model, or read the </w:t>
      </w:r>
      <w:hyperlink r:id="rId10">
        <w:r>
          <w:rPr>
            <w:color w:val="0563C1"/>
            <w:u w:val="single"/>
          </w:rPr>
          <w:t xml:space="preserve">warranty terms</w:t>
        </w:r>
      </w:hyperlink>
      <w:r>
        <w:rPr/>
        <w:t xml:space="preserv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harborlane.example/multilingual" TargetMode="External"/><Relationship Id="rId10" Type="http://schemas.openxmlformats.org/officeDocument/2006/relationships/hyperlink" Target="https://support.harborlane.example/warran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04_multilingual</dc:title>
  <dc:subject/>
  <dc:creator>Benchmark</dc:creator>
  <cp:keywords/>
  <dc:description>generated by python-docx</dc:description>
  <cp:lastModifiedBy>Benchmark</cp:lastModifiedBy>
  <cp:revision>1</cp:revision>
  <dcterms:created xsi:type="dcterms:W3CDTF">2026-10-25T00:00:00Z</dcterms:created>
  <dcterms:modified xsi:type="dcterms:W3CDTF">2026-10-25T00:00:00Z</dcterms:modified>
  <cp:category/>
</cp:coreProperties>
</file>