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81" w:rsidRDefault="00444681"/>
    <w:p w:rsidR="004334EF" w:rsidRDefault="004334EF" w:rsidP="004334EF">
      <w:pPr>
        <w:pStyle w:val="NoSpacing"/>
      </w:pPr>
      <w:r w:rsidRPr="0090220B">
        <w:rPr>
          <w:u w:val="single"/>
        </w:rPr>
        <w:t>Agent Specification</w:t>
      </w:r>
      <w:r w:rsidR="00A12E8A">
        <w:t xml:space="preserve"> (“What do we want to accomplish”):</w:t>
      </w:r>
      <w:r>
        <w:t xml:space="preserve">   </w:t>
      </w:r>
    </w:p>
    <w:p w:rsidR="00457301" w:rsidRDefault="004334EF" w:rsidP="004334EF">
      <w:pPr>
        <w:pStyle w:val="NoSpacing"/>
      </w:pPr>
      <w:r>
        <w:t xml:space="preserve">                                       </w:t>
      </w:r>
    </w:p>
    <w:p w:rsidR="0080415C" w:rsidRDefault="004334EF" w:rsidP="0080415C">
      <w:pPr>
        <w:pStyle w:val="NoSpacing"/>
        <w:ind w:left="360"/>
      </w:pPr>
      <w:r>
        <w:t>Create an agent situated in a virtual 3D environment.  The agent should be capable of autonomously performing the following tasks:</w:t>
      </w:r>
    </w:p>
    <w:p w:rsidR="00114A3F" w:rsidRDefault="00114A3F" w:rsidP="009C61CD">
      <w:pPr>
        <w:pStyle w:val="NoSpacing"/>
        <w:numPr>
          <w:ilvl w:val="0"/>
          <w:numId w:val="5"/>
        </w:numPr>
      </w:pPr>
      <w:r w:rsidRPr="00114A3F">
        <w:rPr>
          <w:u w:val="single"/>
        </w:rPr>
        <w:t>Actively</w:t>
      </w:r>
      <w:r>
        <w:t xml:space="preserve"> exploring its environment</w:t>
      </w:r>
    </w:p>
    <w:p w:rsidR="00114A3F" w:rsidRDefault="00114A3F" w:rsidP="009C61CD">
      <w:pPr>
        <w:pStyle w:val="NoSpacing"/>
        <w:numPr>
          <w:ilvl w:val="0"/>
          <w:numId w:val="5"/>
        </w:numPr>
      </w:pPr>
      <w:r>
        <w:t>Determining objects of interest within the environment based on the agent’s motivations</w:t>
      </w:r>
    </w:p>
    <w:p w:rsidR="009C61CD" w:rsidRDefault="009C61CD" w:rsidP="009C61CD">
      <w:pPr>
        <w:pStyle w:val="NoSpacing"/>
        <w:numPr>
          <w:ilvl w:val="1"/>
          <w:numId w:val="5"/>
        </w:numPr>
      </w:pPr>
      <w:r>
        <w:t>Learning new objects</w:t>
      </w:r>
    </w:p>
    <w:p w:rsidR="00114A3F" w:rsidRDefault="00114A3F" w:rsidP="009C61CD">
      <w:pPr>
        <w:pStyle w:val="NoSpacing"/>
        <w:numPr>
          <w:ilvl w:val="0"/>
          <w:numId w:val="5"/>
        </w:numPr>
      </w:pPr>
      <w:r>
        <w:t xml:space="preserve">Categorizing objects into </w:t>
      </w:r>
      <w:r w:rsidR="009C6A2F">
        <w:t xml:space="preserve">useful </w:t>
      </w:r>
      <w:r>
        <w:t>types</w:t>
      </w:r>
    </w:p>
    <w:p w:rsidR="009C61CD" w:rsidRDefault="009C61CD" w:rsidP="009C61CD">
      <w:pPr>
        <w:pStyle w:val="NoSpacing"/>
        <w:numPr>
          <w:ilvl w:val="1"/>
          <w:numId w:val="5"/>
        </w:numPr>
      </w:pPr>
      <w:r>
        <w:t>Learning new categories</w:t>
      </w:r>
    </w:p>
    <w:p w:rsidR="0090220B" w:rsidRDefault="0090220B" w:rsidP="0090220B">
      <w:pPr>
        <w:pStyle w:val="NoSpacing"/>
      </w:pPr>
    </w:p>
    <w:p w:rsidR="001225F6" w:rsidRDefault="001225F6" w:rsidP="0090220B">
      <w:pPr>
        <w:pStyle w:val="NoSpacing"/>
      </w:pPr>
    </w:p>
    <w:p w:rsidR="001225F6" w:rsidRDefault="001225F6" w:rsidP="0090220B">
      <w:pPr>
        <w:pStyle w:val="NoSpacing"/>
      </w:pPr>
    </w:p>
    <w:p w:rsidR="0090220B" w:rsidRDefault="0090220B" w:rsidP="0090220B">
      <w:pPr>
        <w:pStyle w:val="NoSpacing"/>
      </w:pPr>
      <w:r w:rsidRPr="0090220B">
        <w:rPr>
          <w:u w:val="single"/>
        </w:rPr>
        <w:t>Roadmap</w:t>
      </w:r>
      <w:r>
        <w:t xml:space="preserve"> (“How do we get there?”):</w:t>
      </w:r>
    </w:p>
    <w:p w:rsidR="00A12E8A" w:rsidRDefault="00A12E8A"/>
    <w:p w:rsidR="006F638F" w:rsidRDefault="006F638F">
      <w:r>
        <w:t xml:space="preserve">Phase 1: </w:t>
      </w:r>
    </w:p>
    <w:p w:rsidR="00F265BE" w:rsidRDefault="00F265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964"/>
        <w:gridCol w:w="983"/>
        <w:gridCol w:w="1452"/>
        <w:gridCol w:w="1530"/>
        <w:gridCol w:w="1998"/>
      </w:tblGrid>
      <w:tr w:rsidR="00457301" w:rsidTr="00114A3F">
        <w:tc>
          <w:tcPr>
            <w:tcW w:w="1649" w:type="dxa"/>
          </w:tcPr>
          <w:p w:rsidR="00457301" w:rsidRDefault="00457301">
            <w:r>
              <w:t>LIDA Module</w:t>
            </w:r>
          </w:p>
        </w:tc>
        <w:tc>
          <w:tcPr>
            <w:tcW w:w="1964" w:type="dxa"/>
          </w:tcPr>
          <w:p w:rsidR="00457301" w:rsidRDefault="00457301">
            <w:r>
              <w:t>Functionality</w:t>
            </w:r>
          </w:p>
        </w:tc>
        <w:tc>
          <w:tcPr>
            <w:tcW w:w="983" w:type="dxa"/>
          </w:tcPr>
          <w:p w:rsidR="00457301" w:rsidRDefault="00457301">
            <w:r>
              <w:t>Priority</w:t>
            </w:r>
          </w:p>
        </w:tc>
        <w:tc>
          <w:tcPr>
            <w:tcW w:w="1452" w:type="dxa"/>
          </w:tcPr>
          <w:p w:rsidR="00114A3F" w:rsidRDefault="00457301">
            <w:r>
              <w:t>Difficulty</w:t>
            </w:r>
            <w:r w:rsidR="00114A3F">
              <w:t xml:space="preserve"> </w:t>
            </w:r>
          </w:p>
          <w:p w:rsidR="00114A3F" w:rsidRDefault="00114A3F">
            <w:pPr>
              <w:rPr>
                <w:sz w:val="18"/>
              </w:rPr>
            </w:pPr>
            <w:r w:rsidRPr="00114A3F">
              <w:rPr>
                <w:sz w:val="18"/>
              </w:rPr>
              <w:t>(1 – lowest,</w:t>
            </w:r>
          </w:p>
          <w:p w:rsidR="00457301" w:rsidRDefault="00114A3F">
            <w:r w:rsidRPr="00114A3F">
              <w:rPr>
                <w:sz w:val="18"/>
              </w:rPr>
              <w:t xml:space="preserve"> 10 – highest)</w:t>
            </w:r>
          </w:p>
        </w:tc>
        <w:tc>
          <w:tcPr>
            <w:tcW w:w="1530" w:type="dxa"/>
          </w:tcPr>
          <w:p w:rsidR="00457301" w:rsidRDefault="00A12E8A">
            <w:r>
              <w:t>Interested Researcher</w:t>
            </w:r>
          </w:p>
        </w:tc>
        <w:tc>
          <w:tcPr>
            <w:tcW w:w="1998" w:type="dxa"/>
          </w:tcPr>
          <w:p w:rsidR="00457301" w:rsidRDefault="00457301">
            <w:r>
              <w:t>Leverage Existing Algorithm/Library</w:t>
            </w:r>
            <w:r w:rsidR="00114A3F">
              <w:t>?</w:t>
            </w:r>
          </w:p>
        </w:tc>
      </w:tr>
      <w:tr w:rsidR="00457301" w:rsidTr="00114A3F">
        <w:tc>
          <w:tcPr>
            <w:tcW w:w="1649" w:type="dxa"/>
          </w:tcPr>
          <w:p w:rsidR="00457301" w:rsidRDefault="00457301">
            <w:r>
              <w:t>Environment</w:t>
            </w:r>
          </w:p>
        </w:tc>
        <w:tc>
          <w:tcPr>
            <w:tcW w:w="1964" w:type="dxa"/>
          </w:tcPr>
          <w:p w:rsidR="00457301" w:rsidRDefault="00457301">
            <w:r>
              <w:t>Integration w/</w:t>
            </w:r>
            <w:r w:rsidR="00A12E8A">
              <w:t xml:space="preserve"> Gazebo</w:t>
            </w:r>
            <w:r w:rsidR="00BE5522">
              <w:t xml:space="preserve"> or ROS</w:t>
            </w:r>
            <w:bookmarkStart w:id="0" w:name="_GoBack"/>
            <w:bookmarkEnd w:id="0"/>
          </w:p>
        </w:tc>
        <w:tc>
          <w:tcPr>
            <w:tcW w:w="983" w:type="dxa"/>
          </w:tcPr>
          <w:p w:rsidR="00457301" w:rsidRDefault="00A12E8A">
            <w:r>
              <w:t>High</w:t>
            </w:r>
          </w:p>
        </w:tc>
        <w:tc>
          <w:tcPr>
            <w:tcW w:w="1452" w:type="dxa"/>
          </w:tcPr>
          <w:p w:rsidR="00457301" w:rsidRDefault="00A12E8A">
            <w:r>
              <w:t>Low</w:t>
            </w:r>
          </w:p>
        </w:tc>
        <w:tc>
          <w:tcPr>
            <w:tcW w:w="1530" w:type="dxa"/>
          </w:tcPr>
          <w:p w:rsidR="00457301" w:rsidRDefault="00A12E8A">
            <w:r>
              <w:t>Sean/</w:t>
            </w:r>
            <w:proofErr w:type="spellStart"/>
            <w:r>
              <w:t>Daqi</w:t>
            </w:r>
            <w:proofErr w:type="spellEnd"/>
          </w:p>
        </w:tc>
        <w:tc>
          <w:tcPr>
            <w:tcW w:w="1998" w:type="dxa"/>
          </w:tcPr>
          <w:p w:rsidR="00457301" w:rsidRDefault="00457301"/>
        </w:tc>
      </w:tr>
      <w:tr w:rsidR="00457301" w:rsidTr="00114A3F">
        <w:tc>
          <w:tcPr>
            <w:tcW w:w="1649" w:type="dxa"/>
          </w:tcPr>
          <w:p w:rsidR="00457301" w:rsidRDefault="00A12E8A">
            <w:r>
              <w:t>Sensory Memory</w:t>
            </w:r>
          </w:p>
        </w:tc>
        <w:tc>
          <w:tcPr>
            <w:tcW w:w="1964" w:type="dxa"/>
          </w:tcPr>
          <w:p w:rsidR="00457301" w:rsidRDefault="00A12E8A">
            <w:r>
              <w:t>Low-Level Feature Detectors</w:t>
            </w:r>
          </w:p>
        </w:tc>
        <w:tc>
          <w:tcPr>
            <w:tcW w:w="983" w:type="dxa"/>
          </w:tcPr>
          <w:p w:rsidR="00457301" w:rsidRDefault="00457301"/>
        </w:tc>
        <w:tc>
          <w:tcPr>
            <w:tcW w:w="1452" w:type="dxa"/>
          </w:tcPr>
          <w:p w:rsidR="00457301" w:rsidRDefault="00457301"/>
        </w:tc>
        <w:tc>
          <w:tcPr>
            <w:tcW w:w="1530" w:type="dxa"/>
          </w:tcPr>
          <w:p w:rsidR="00457301" w:rsidRDefault="00E41573">
            <w:proofErr w:type="spellStart"/>
            <w:r>
              <w:t>Pulin</w:t>
            </w:r>
            <w:proofErr w:type="spellEnd"/>
          </w:p>
        </w:tc>
        <w:tc>
          <w:tcPr>
            <w:tcW w:w="1998" w:type="dxa"/>
          </w:tcPr>
          <w:p w:rsidR="00457301" w:rsidRDefault="00457301"/>
        </w:tc>
      </w:tr>
      <w:tr w:rsidR="00457301" w:rsidTr="00114A3F">
        <w:tc>
          <w:tcPr>
            <w:tcW w:w="1649" w:type="dxa"/>
          </w:tcPr>
          <w:p w:rsidR="00457301" w:rsidRDefault="00A12E8A">
            <w:r>
              <w:t>PAM</w:t>
            </w:r>
          </w:p>
        </w:tc>
        <w:tc>
          <w:tcPr>
            <w:tcW w:w="1964" w:type="dxa"/>
          </w:tcPr>
          <w:p w:rsidR="00457301" w:rsidRDefault="00A12E8A">
            <w:r>
              <w:t>High-Level Feature Detectors</w:t>
            </w:r>
          </w:p>
        </w:tc>
        <w:tc>
          <w:tcPr>
            <w:tcW w:w="983" w:type="dxa"/>
          </w:tcPr>
          <w:p w:rsidR="00457301" w:rsidRDefault="00457301"/>
        </w:tc>
        <w:tc>
          <w:tcPr>
            <w:tcW w:w="1452" w:type="dxa"/>
          </w:tcPr>
          <w:p w:rsidR="00457301" w:rsidRDefault="00457301"/>
        </w:tc>
        <w:tc>
          <w:tcPr>
            <w:tcW w:w="1530" w:type="dxa"/>
          </w:tcPr>
          <w:p w:rsidR="00457301" w:rsidRDefault="00E41573">
            <w:proofErr w:type="spellStart"/>
            <w:r>
              <w:t>Pulin</w:t>
            </w:r>
            <w:proofErr w:type="spellEnd"/>
          </w:p>
        </w:tc>
        <w:tc>
          <w:tcPr>
            <w:tcW w:w="1998" w:type="dxa"/>
          </w:tcPr>
          <w:p w:rsidR="00457301" w:rsidRDefault="00457301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Workspace (</w:t>
            </w:r>
            <w:proofErr w:type="spellStart"/>
            <w:r>
              <w:t>Codelets</w:t>
            </w:r>
            <w:proofErr w:type="spellEnd"/>
            <w:r>
              <w:t xml:space="preserve"> – Attention)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A12E8A"/>
        </w:tc>
        <w:tc>
          <w:tcPr>
            <w:tcW w:w="1998" w:type="dxa"/>
          </w:tcPr>
          <w:p w:rsidR="00A12E8A" w:rsidRDefault="00A12E8A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Workspace (</w:t>
            </w:r>
            <w:proofErr w:type="spellStart"/>
            <w:r>
              <w:t>Codelets</w:t>
            </w:r>
            <w:proofErr w:type="spellEnd"/>
            <w:r>
              <w:t xml:space="preserve"> – SBC)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E41573">
            <w:r>
              <w:t>Sean</w:t>
            </w:r>
          </w:p>
        </w:tc>
        <w:tc>
          <w:tcPr>
            <w:tcW w:w="1998" w:type="dxa"/>
          </w:tcPr>
          <w:p w:rsidR="00A12E8A" w:rsidRDefault="00A12E8A"/>
        </w:tc>
      </w:tr>
      <w:tr w:rsidR="00E41573" w:rsidTr="00114A3F">
        <w:tc>
          <w:tcPr>
            <w:tcW w:w="1649" w:type="dxa"/>
          </w:tcPr>
          <w:p w:rsidR="00E41573" w:rsidRDefault="00E41573">
            <w:r>
              <w:t>Workspace</w:t>
            </w:r>
          </w:p>
        </w:tc>
        <w:tc>
          <w:tcPr>
            <w:tcW w:w="1964" w:type="dxa"/>
          </w:tcPr>
          <w:p w:rsidR="00E41573" w:rsidRDefault="00E41573">
            <w:r>
              <w:t>Motivation</w:t>
            </w:r>
          </w:p>
        </w:tc>
        <w:tc>
          <w:tcPr>
            <w:tcW w:w="983" w:type="dxa"/>
          </w:tcPr>
          <w:p w:rsidR="00E41573" w:rsidRDefault="00E41573"/>
        </w:tc>
        <w:tc>
          <w:tcPr>
            <w:tcW w:w="1452" w:type="dxa"/>
          </w:tcPr>
          <w:p w:rsidR="00E41573" w:rsidRDefault="00E41573"/>
        </w:tc>
        <w:tc>
          <w:tcPr>
            <w:tcW w:w="1530" w:type="dxa"/>
          </w:tcPr>
          <w:p w:rsidR="00E41573" w:rsidRDefault="00E41573">
            <w:proofErr w:type="spellStart"/>
            <w:r>
              <w:t>Pulin</w:t>
            </w:r>
            <w:proofErr w:type="spellEnd"/>
          </w:p>
        </w:tc>
        <w:tc>
          <w:tcPr>
            <w:tcW w:w="1998" w:type="dxa"/>
          </w:tcPr>
          <w:p w:rsidR="00E41573" w:rsidRDefault="00E41573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Global Workspace (Conscious Broadcast)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A12E8A"/>
        </w:tc>
        <w:tc>
          <w:tcPr>
            <w:tcW w:w="1998" w:type="dxa"/>
          </w:tcPr>
          <w:p w:rsidR="00A12E8A" w:rsidRDefault="00A12E8A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Spatial Memory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E41573">
            <w:proofErr w:type="spellStart"/>
            <w:r>
              <w:t>Tamas</w:t>
            </w:r>
            <w:proofErr w:type="spellEnd"/>
          </w:p>
        </w:tc>
        <w:tc>
          <w:tcPr>
            <w:tcW w:w="1998" w:type="dxa"/>
          </w:tcPr>
          <w:p w:rsidR="00A12E8A" w:rsidRDefault="00A12E8A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Procedural Memory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E41573">
            <w:proofErr w:type="spellStart"/>
            <w:r>
              <w:t>Daqi</w:t>
            </w:r>
            <w:proofErr w:type="spellEnd"/>
          </w:p>
        </w:tc>
        <w:tc>
          <w:tcPr>
            <w:tcW w:w="1998" w:type="dxa"/>
          </w:tcPr>
          <w:p w:rsidR="00A12E8A" w:rsidRDefault="00A12E8A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Action Selection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E41573">
            <w:proofErr w:type="spellStart"/>
            <w:r>
              <w:t>Daqi</w:t>
            </w:r>
            <w:proofErr w:type="spellEnd"/>
          </w:p>
        </w:tc>
        <w:tc>
          <w:tcPr>
            <w:tcW w:w="1998" w:type="dxa"/>
          </w:tcPr>
          <w:p w:rsidR="00A12E8A" w:rsidRDefault="00A12E8A"/>
        </w:tc>
      </w:tr>
      <w:tr w:rsidR="00A12E8A" w:rsidTr="00114A3F">
        <w:tc>
          <w:tcPr>
            <w:tcW w:w="1649" w:type="dxa"/>
          </w:tcPr>
          <w:p w:rsidR="00A12E8A" w:rsidRDefault="00A12E8A">
            <w:r>
              <w:t>Action Execution</w:t>
            </w:r>
          </w:p>
        </w:tc>
        <w:tc>
          <w:tcPr>
            <w:tcW w:w="1964" w:type="dxa"/>
          </w:tcPr>
          <w:p w:rsidR="00A12E8A" w:rsidRDefault="00A12E8A"/>
        </w:tc>
        <w:tc>
          <w:tcPr>
            <w:tcW w:w="983" w:type="dxa"/>
          </w:tcPr>
          <w:p w:rsidR="00A12E8A" w:rsidRDefault="00A12E8A"/>
        </w:tc>
        <w:tc>
          <w:tcPr>
            <w:tcW w:w="1452" w:type="dxa"/>
          </w:tcPr>
          <w:p w:rsidR="00A12E8A" w:rsidRDefault="00A12E8A"/>
        </w:tc>
        <w:tc>
          <w:tcPr>
            <w:tcW w:w="1530" w:type="dxa"/>
          </w:tcPr>
          <w:p w:rsidR="00A12E8A" w:rsidRDefault="00E41573">
            <w:proofErr w:type="spellStart"/>
            <w:r>
              <w:t>Daqi</w:t>
            </w:r>
            <w:proofErr w:type="spellEnd"/>
          </w:p>
        </w:tc>
        <w:tc>
          <w:tcPr>
            <w:tcW w:w="1998" w:type="dxa"/>
          </w:tcPr>
          <w:p w:rsidR="00A12E8A" w:rsidRDefault="00A12E8A"/>
        </w:tc>
      </w:tr>
    </w:tbl>
    <w:p w:rsidR="00457301" w:rsidRDefault="00457301"/>
    <w:p w:rsidR="00E41573" w:rsidRDefault="00E41573">
      <w:r>
        <w:t>Needed functionality:</w:t>
      </w:r>
    </w:p>
    <w:p w:rsidR="00E41573" w:rsidRDefault="00E41573" w:rsidP="00E41573">
      <w:pPr>
        <w:pStyle w:val="ListParagraph"/>
        <w:numPr>
          <w:ilvl w:val="0"/>
          <w:numId w:val="6"/>
        </w:numPr>
      </w:pPr>
      <w:r>
        <w:t>Scene/visual segmentation</w:t>
      </w:r>
    </w:p>
    <w:p w:rsidR="0012580D" w:rsidRDefault="0012580D" w:rsidP="0012580D">
      <w:pPr>
        <w:pStyle w:val="ListParagraph"/>
        <w:numPr>
          <w:ilvl w:val="1"/>
          <w:numId w:val="6"/>
        </w:numPr>
      </w:pPr>
      <w:r>
        <w:t>Determining a portion of visual input that is relevant to be processed by feature detectors and to be used in the formation of new concepts</w:t>
      </w:r>
    </w:p>
    <w:p w:rsidR="0012580D" w:rsidRDefault="0012580D" w:rsidP="0012580D">
      <w:pPr>
        <w:pStyle w:val="ListParagraph"/>
        <w:numPr>
          <w:ilvl w:val="2"/>
          <w:numId w:val="6"/>
        </w:numPr>
      </w:pPr>
      <w:r>
        <w:t>Background removal</w:t>
      </w:r>
    </w:p>
    <w:p w:rsidR="00AD5E32" w:rsidRPr="0020000F" w:rsidRDefault="00AD5E32" w:rsidP="00AD5E32">
      <w:pPr>
        <w:pStyle w:val="ListParagraph"/>
        <w:numPr>
          <w:ilvl w:val="1"/>
          <w:numId w:val="6"/>
        </w:numPr>
        <w:rPr>
          <w:b/>
          <w:i/>
        </w:rPr>
      </w:pPr>
      <w:r w:rsidRPr="0020000F">
        <w:rPr>
          <w:b/>
          <w:i/>
        </w:rPr>
        <w:t>Could this be done as part of the neural network – not a separate step?</w:t>
      </w:r>
    </w:p>
    <w:p w:rsidR="00E41573" w:rsidRDefault="00E41573" w:rsidP="00E41573">
      <w:pPr>
        <w:pStyle w:val="ListParagraph"/>
        <w:numPr>
          <w:ilvl w:val="0"/>
          <w:numId w:val="6"/>
        </w:numPr>
      </w:pPr>
      <w:r>
        <w:t>Feature learning</w:t>
      </w:r>
    </w:p>
    <w:p w:rsidR="00E41573" w:rsidRDefault="00E41573" w:rsidP="00E41573">
      <w:pPr>
        <w:pStyle w:val="ListParagraph"/>
        <w:numPr>
          <w:ilvl w:val="1"/>
          <w:numId w:val="6"/>
        </w:numPr>
      </w:pPr>
      <w:r>
        <w:t>Learning a set of features relevant for detecting objects in the environment</w:t>
      </w:r>
    </w:p>
    <w:p w:rsidR="0066279E" w:rsidRDefault="0066279E" w:rsidP="0066279E">
      <w:pPr>
        <w:pStyle w:val="ListParagraph"/>
        <w:numPr>
          <w:ilvl w:val="2"/>
          <w:numId w:val="6"/>
        </w:numPr>
      </w:pPr>
      <w:r>
        <w:t>Can feature learning be a life-long activity, or does it need to be built-in (pre-trained features)</w:t>
      </w:r>
    </w:p>
    <w:p w:rsidR="00E41573" w:rsidRDefault="00E41573" w:rsidP="00E41573">
      <w:pPr>
        <w:pStyle w:val="ListParagraph"/>
        <w:numPr>
          <w:ilvl w:val="0"/>
          <w:numId w:val="6"/>
        </w:numPr>
      </w:pPr>
      <w:r>
        <w:t>Feature detection</w:t>
      </w:r>
    </w:p>
    <w:p w:rsidR="00E41573" w:rsidRDefault="00E41573" w:rsidP="00E41573">
      <w:pPr>
        <w:pStyle w:val="ListParagraph"/>
        <w:numPr>
          <w:ilvl w:val="0"/>
          <w:numId w:val="6"/>
        </w:numPr>
      </w:pPr>
      <w:r>
        <w:t>Object detection</w:t>
      </w:r>
    </w:p>
    <w:p w:rsidR="00E41573" w:rsidRDefault="00E41573" w:rsidP="00E41573">
      <w:pPr>
        <w:pStyle w:val="ListParagraph"/>
        <w:numPr>
          <w:ilvl w:val="1"/>
          <w:numId w:val="6"/>
        </w:numPr>
      </w:pPr>
      <w:r>
        <w:t xml:space="preserve">Identifying objects based on a set of activated features </w:t>
      </w:r>
    </w:p>
    <w:p w:rsidR="00E41573" w:rsidRDefault="00E41573" w:rsidP="00E41573">
      <w:pPr>
        <w:pStyle w:val="ListParagraph"/>
        <w:numPr>
          <w:ilvl w:val="0"/>
          <w:numId w:val="6"/>
        </w:numPr>
      </w:pPr>
      <w:r>
        <w:t>Categorization</w:t>
      </w:r>
    </w:p>
    <w:p w:rsidR="00E41573" w:rsidRDefault="00E41573" w:rsidP="00E41573">
      <w:pPr>
        <w:pStyle w:val="ListParagraph"/>
        <w:numPr>
          <w:ilvl w:val="1"/>
          <w:numId w:val="6"/>
        </w:numPr>
      </w:pPr>
      <w:r>
        <w:t>Using a set of features to determine if an object belongs to a category</w:t>
      </w:r>
    </w:p>
    <w:p w:rsidR="00095455" w:rsidRDefault="00095455" w:rsidP="00E41573">
      <w:pPr>
        <w:pStyle w:val="ListParagraph"/>
        <w:numPr>
          <w:ilvl w:val="1"/>
          <w:numId w:val="6"/>
        </w:numPr>
      </w:pPr>
      <w:r>
        <w:t>What is the relationship between categorization and object detection?</w:t>
      </w:r>
    </w:p>
    <w:p w:rsidR="00E41573" w:rsidRDefault="0012580D" w:rsidP="00E41573">
      <w:pPr>
        <w:pStyle w:val="ListParagraph"/>
        <w:numPr>
          <w:ilvl w:val="0"/>
          <w:numId w:val="6"/>
        </w:numPr>
      </w:pPr>
      <w:r>
        <w:t>Motivation</w:t>
      </w:r>
    </w:p>
    <w:p w:rsidR="0012580D" w:rsidRDefault="0012580D" w:rsidP="0012580D">
      <w:pPr>
        <w:pStyle w:val="ListParagraph"/>
        <w:numPr>
          <w:ilvl w:val="1"/>
          <w:numId w:val="6"/>
        </w:numPr>
      </w:pPr>
      <w:r>
        <w:t>Set of criteria for choosing what is important to the agent</w:t>
      </w:r>
    </w:p>
    <w:p w:rsidR="0012580D" w:rsidRDefault="0012580D" w:rsidP="0012580D">
      <w:pPr>
        <w:pStyle w:val="ListParagraph"/>
        <w:numPr>
          <w:ilvl w:val="0"/>
          <w:numId w:val="6"/>
        </w:numPr>
      </w:pPr>
    </w:p>
    <w:p w:rsidR="00E41573" w:rsidRDefault="00E41573"/>
    <w:p w:rsidR="00457301" w:rsidRDefault="00457301"/>
    <w:p w:rsidR="00E41573" w:rsidRDefault="00E41573"/>
    <w:p w:rsidR="00457301" w:rsidRDefault="00457301" w:rsidP="00457301">
      <w:pPr>
        <w:pStyle w:val="ListParagraph"/>
        <w:numPr>
          <w:ilvl w:val="0"/>
          <w:numId w:val="1"/>
        </w:numPr>
      </w:pPr>
      <w:r>
        <w:t>Sensory Memory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Perceptual Associative Memory</w:t>
      </w:r>
    </w:p>
    <w:p w:rsidR="00E41573" w:rsidRDefault="00E41573" w:rsidP="00E41573">
      <w:pPr>
        <w:pStyle w:val="ListParagraph"/>
        <w:numPr>
          <w:ilvl w:val="1"/>
          <w:numId w:val="1"/>
        </w:numPr>
      </w:pP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Workspace</w:t>
      </w:r>
    </w:p>
    <w:p w:rsidR="00457301" w:rsidRDefault="00457301" w:rsidP="00457301">
      <w:pPr>
        <w:pStyle w:val="ListParagraph"/>
        <w:numPr>
          <w:ilvl w:val="1"/>
          <w:numId w:val="1"/>
        </w:numPr>
      </w:pPr>
      <w:proofErr w:type="spellStart"/>
      <w:r>
        <w:t>Codelets</w:t>
      </w:r>
      <w:proofErr w:type="spellEnd"/>
    </w:p>
    <w:p w:rsidR="00457301" w:rsidRDefault="00457301" w:rsidP="00457301">
      <w:pPr>
        <w:pStyle w:val="ListParagraph"/>
        <w:numPr>
          <w:ilvl w:val="2"/>
          <w:numId w:val="1"/>
        </w:numPr>
      </w:pPr>
      <w:r>
        <w:t xml:space="preserve">Structure Building </w:t>
      </w:r>
      <w:proofErr w:type="spellStart"/>
      <w:r>
        <w:t>Codelets</w:t>
      </w:r>
      <w:proofErr w:type="spellEnd"/>
    </w:p>
    <w:p w:rsidR="00457301" w:rsidRDefault="00457301" w:rsidP="00457301">
      <w:pPr>
        <w:pStyle w:val="ListParagraph"/>
        <w:numPr>
          <w:ilvl w:val="2"/>
          <w:numId w:val="1"/>
        </w:numPr>
      </w:pPr>
      <w:r>
        <w:t xml:space="preserve">Attention </w:t>
      </w:r>
      <w:proofErr w:type="spellStart"/>
      <w:r>
        <w:t>Codelets</w:t>
      </w:r>
      <w:proofErr w:type="spellEnd"/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Episodic Memory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Declarative Memory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Spatial Memory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Global Workspace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Procedural Memory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Action Selection</w:t>
      </w:r>
    </w:p>
    <w:p w:rsidR="00457301" w:rsidRDefault="00457301" w:rsidP="00457301">
      <w:pPr>
        <w:pStyle w:val="ListParagraph"/>
        <w:numPr>
          <w:ilvl w:val="0"/>
          <w:numId w:val="1"/>
        </w:numPr>
      </w:pPr>
      <w:r>
        <w:t>Action Execution</w:t>
      </w:r>
    </w:p>
    <w:p w:rsidR="006F638F" w:rsidRDefault="006F638F" w:rsidP="006F638F"/>
    <w:p w:rsidR="006F638F" w:rsidRDefault="006F638F" w:rsidP="006F638F">
      <w:r>
        <w:rPr>
          <w:noProof/>
        </w:rPr>
        <w:drawing>
          <wp:inline distT="0" distB="0" distL="0" distR="0" wp14:anchorId="2632FE1D" wp14:editId="0D4B5649">
            <wp:extent cx="56388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691"/>
    <w:multiLevelType w:val="hybridMultilevel"/>
    <w:tmpl w:val="342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6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68089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53A766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70255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B6406D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01"/>
    <w:rsid w:val="00095455"/>
    <w:rsid w:val="00100AF3"/>
    <w:rsid w:val="00107968"/>
    <w:rsid w:val="00114A3F"/>
    <w:rsid w:val="001225F6"/>
    <w:rsid w:val="0012580D"/>
    <w:rsid w:val="0020000F"/>
    <w:rsid w:val="002F2CF1"/>
    <w:rsid w:val="004009B7"/>
    <w:rsid w:val="004334EF"/>
    <w:rsid w:val="00444681"/>
    <w:rsid w:val="00457301"/>
    <w:rsid w:val="0066279E"/>
    <w:rsid w:val="006F638F"/>
    <w:rsid w:val="0080415C"/>
    <w:rsid w:val="0090220B"/>
    <w:rsid w:val="009C61CD"/>
    <w:rsid w:val="009C6A2F"/>
    <w:rsid w:val="00A12E8A"/>
    <w:rsid w:val="00AD5E32"/>
    <w:rsid w:val="00BE5522"/>
    <w:rsid w:val="00E41573"/>
    <w:rsid w:val="00F2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301"/>
    <w:pPr>
      <w:ind w:left="720"/>
      <w:contextualSpacing/>
    </w:pPr>
  </w:style>
  <w:style w:type="table" w:styleId="TableGrid">
    <w:name w:val="Table Grid"/>
    <w:basedOn w:val="TableNormal"/>
    <w:uiPriority w:val="59"/>
    <w:rsid w:val="0045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34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7301"/>
    <w:pPr>
      <w:ind w:left="720"/>
      <w:contextualSpacing/>
    </w:pPr>
  </w:style>
  <w:style w:type="table" w:styleId="TableGrid">
    <w:name w:val="Table Grid"/>
    <w:basedOn w:val="TableNormal"/>
    <w:uiPriority w:val="59"/>
    <w:rsid w:val="0045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3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Kugele</dc:creator>
  <cp:lastModifiedBy>Sean Kugele</cp:lastModifiedBy>
  <cp:revision>11</cp:revision>
  <dcterms:created xsi:type="dcterms:W3CDTF">2015-08-15T14:52:00Z</dcterms:created>
  <dcterms:modified xsi:type="dcterms:W3CDTF">2015-10-17T17:42:00Z</dcterms:modified>
</cp:coreProperties>
</file>