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85BB" w14:textId="77777777" w:rsidR="00703677" w:rsidRPr="00703677" w:rsidRDefault="00703677" w:rsidP="00703677">
      <w:pPr>
        <w:rPr>
          <w:b/>
          <w:bCs/>
        </w:rPr>
      </w:pPr>
      <w:r w:rsidRPr="00703677">
        <w:rPr>
          <w:b/>
          <w:bCs/>
        </w:rPr>
        <w:t>CIAF Extension to ANN, GNN, CNN, and Vectorized Models</w:t>
      </w:r>
    </w:p>
    <w:p w14:paraId="0C4C3B91" w14:textId="77777777" w:rsidR="00703677" w:rsidRPr="00703677" w:rsidRDefault="00703677" w:rsidP="00703677">
      <w:r w:rsidRPr="00703677">
        <w:pict w14:anchorId="378164CE">
          <v:rect id="_x0000_i1067" style="width:0;height:1.5pt" o:hralign="center" o:hrstd="t" o:hr="t" fillcolor="#a0a0a0" stroked="f"/>
        </w:pict>
      </w:r>
    </w:p>
    <w:p w14:paraId="6395DB0D" w14:textId="77777777" w:rsidR="00703677" w:rsidRPr="00703677" w:rsidRDefault="00703677" w:rsidP="00703677">
      <w:pPr>
        <w:rPr>
          <w:b/>
          <w:bCs/>
        </w:rPr>
      </w:pPr>
      <w:r w:rsidRPr="00703677">
        <w:rPr>
          <w:b/>
          <w:bCs/>
        </w:rPr>
        <w:t>1. Artificial Neural Networks (ANNs)</w:t>
      </w:r>
    </w:p>
    <w:p w14:paraId="07017677" w14:textId="77777777" w:rsidR="00703677" w:rsidRPr="00703677" w:rsidRDefault="00703677" w:rsidP="00703677">
      <w:r w:rsidRPr="00703677">
        <w:rPr>
          <w:b/>
          <w:bCs/>
        </w:rPr>
        <w:t>Key Insight:</w:t>
      </w:r>
    </w:p>
    <w:p w14:paraId="5E2A668E" w14:textId="77777777" w:rsidR="00703677" w:rsidRPr="00703677" w:rsidRDefault="00703677" w:rsidP="00703677">
      <w:pPr>
        <w:numPr>
          <w:ilvl w:val="0"/>
          <w:numId w:val="1"/>
        </w:numPr>
      </w:pPr>
      <w:r w:rsidRPr="00703677">
        <w:t xml:space="preserve">In ANNs, each </w:t>
      </w:r>
      <w:r w:rsidRPr="00703677">
        <w:rPr>
          <w:b/>
          <w:bCs/>
        </w:rPr>
        <w:t>node activation</w:t>
      </w:r>
      <w:r w:rsidRPr="00703677">
        <w:t xml:space="preserve"> can be tied to a </w:t>
      </w:r>
      <w:r w:rsidRPr="00703677">
        <w:rPr>
          <w:b/>
          <w:bCs/>
        </w:rPr>
        <w:t>Dataset-Derived Key (DDK)</w:t>
      </w:r>
      <w:r w:rsidRPr="00703677">
        <w:t>.</w:t>
      </w:r>
    </w:p>
    <w:p w14:paraId="1BAD3FB0" w14:textId="77777777" w:rsidR="00703677" w:rsidRPr="00703677" w:rsidRDefault="00703677" w:rsidP="00703677">
      <w:pPr>
        <w:numPr>
          <w:ilvl w:val="0"/>
          <w:numId w:val="1"/>
        </w:numPr>
      </w:pPr>
      <w:r w:rsidRPr="00703677">
        <w:t xml:space="preserve">Instead of exposing </w:t>
      </w:r>
      <w:proofErr w:type="gramStart"/>
      <w:r w:rsidRPr="00703677">
        <w:t>the weights</w:t>
      </w:r>
      <w:proofErr w:type="gramEnd"/>
      <w:r w:rsidRPr="00703677">
        <w:t xml:space="preserve"> (which are proprietary), CIAF signs </w:t>
      </w:r>
      <w:r w:rsidRPr="00703677">
        <w:rPr>
          <w:b/>
          <w:bCs/>
        </w:rPr>
        <w:t>node activations</w:t>
      </w:r>
      <w:r w:rsidRPr="00703677">
        <w:t>.</w:t>
      </w:r>
    </w:p>
    <w:p w14:paraId="6070FE34" w14:textId="77777777" w:rsidR="00703677" w:rsidRPr="00703677" w:rsidRDefault="00703677" w:rsidP="00703677">
      <w:r w:rsidRPr="00703677">
        <w:rPr>
          <w:b/>
          <w:bCs/>
        </w:rPr>
        <w:t>Process:</w:t>
      </w:r>
    </w:p>
    <w:p w14:paraId="69D504BA" w14:textId="77777777" w:rsidR="00703677" w:rsidRPr="00703677" w:rsidRDefault="00703677" w:rsidP="00703677">
      <w:pPr>
        <w:numPr>
          <w:ilvl w:val="0"/>
          <w:numId w:val="2"/>
        </w:numPr>
      </w:pPr>
      <w:r w:rsidRPr="00703677">
        <w:t>Dataset Anchor → generates DDK.</w:t>
      </w:r>
    </w:p>
    <w:p w14:paraId="2C234CBB" w14:textId="77777777" w:rsidR="00703677" w:rsidRPr="00703677" w:rsidRDefault="00703677" w:rsidP="00703677">
      <w:pPr>
        <w:numPr>
          <w:ilvl w:val="0"/>
          <w:numId w:val="2"/>
        </w:numPr>
      </w:pPr>
      <w:r w:rsidRPr="00703677">
        <w:t xml:space="preserve">DDK → generates </w:t>
      </w:r>
      <w:proofErr w:type="spellStart"/>
      <w:r w:rsidRPr="00703677">
        <w:rPr>
          <w:b/>
          <w:bCs/>
        </w:rPr>
        <w:t>NodeKeys</w:t>
      </w:r>
      <w:proofErr w:type="spellEnd"/>
      <w:r w:rsidRPr="00703677">
        <w:t xml:space="preserve"> per node.</w:t>
      </w:r>
    </w:p>
    <w:p w14:paraId="614370C2" w14:textId="77777777" w:rsidR="00703677" w:rsidRPr="00703677" w:rsidRDefault="00703677" w:rsidP="00703677">
      <w:pPr>
        <w:numPr>
          <w:ilvl w:val="0"/>
          <w:numId w:val="2"/>
        </w:numPr>
      </w:pPr>
      <w:r w:rsidRPr="00703677">
        <w:t xml:space="preserve">Node activations → encapsulated as </w:t>
      </w:r>
      <w:r w:rsidRPr="00703677">
        <w:rPr>
          <w:b/>
          <w:bCs/>
        </w:rPr>
        <w:t>Node Provenance Capsules</w:t>
      </w:r>
      <w:r w:rsidRPr="00703677">
        <w:t>.</w:t>
      </w:r>
    </w:p>
    <w:p w14:paraId="73499F9C" w14:textId="77777777" w:rsidR="00703677" w:rsidRPr="00703677" w:rsidRDefault="00703677" w:rsidP="00703677">
      <w:pPr>
        <w:numPr>
          <w:ilvl w:val="0"/>
          <w:numId w:val="2"/>
        </w:numPr>
      </w:pPr>
      <w:r w:rsidRPr="00703677">
        <w:t xml:space="preserve">Capsules → aggregated into a </w:t>
      </w:r>
      <w:r w:rsidRPr="00703677">
        <w:rPr>
          <w:b/>
          <w:bCs/>
        </w:rPr>
        <w:t>Layer Merkle Root</w:t>
      </w:r>
      <w:r w:rsidRPr="00703677">
        <w:t>.</w:t>
      </w:r>
    </w:p>
    <w:p w14:paraId="6A7D1B68" w14:textId="77777777" w:rsidR="00703677" w:rsidRPr="00703677" w:rsidRDefault="00703677" w:rsidP="00703677">
      <w:pPr>
        <w:numPr>
          <w:ilvl w:val="0"/>
          <w:numId w:val="2"/>
        </w:numPr>
      </w:pPr>
      <w:r w:rsidRPr="00703677">
        <w:t>Merkle Root → secured in the Training Snapshot.</w:t>
      </w:r>
    </w:p>
    <w:p w14:paraId="5C9148CF" w14:textId="77777777" w:rsidR="00703677" w:rsidRPr="00703677" w:rsidRDefault="00703677" w:rsidP="00703677">
      <w:r w:rsidRPr="00703677">
        <w:rPr>
          <w:b/>
          <w:bCs/>
        </w:rPr>
        <w:t>Benefit:</w:t>
      </w:r>
    </w:p>
    <w:p w14:paraId="4CA319D8" w14:textId="77777777" w:rsidR="00703677" w:rsidRPr="00703677" w:rsidRDefault="00703677" w:rsidP="00703677">
      <w:pPr>
        <w:numPr>
          <w:ilvl w:val="0"/>
          <w:numId w:val="3"/>
        </w:numPr>
      </w:pPr>
      <w:r w:rsidRPr="00703677">
        <w:t xml:space="preserve">Regulators can verify which parts of the network fired, </w:t>
      </w:r>
      <w:r w:rsidRPr="00703677">
        <w:rPr>
          <w:b/>
          <w:bCs/>
        </w:rPr>
        <w:t>without ever seeing the actual weights</w:t>
      </w:r>
      <w:r w:rsidRPr="00703677">
        <w:t>.</w:t>
      </w:r>
    </w:p>
    <w:p w14:paraId="28235BD8" w14:textId="77777777" w:rsidR="00703677" w:rsidRPr="00703677" w:rsidRDefault="00703677" w:rsidP="00703677">
      <w:pPr>
        <w:numPr>
          <w:ilvl w:val="0"/>
          <w:numId w:val="3"/>
        </w:numPr>
      </w:pPr>
      <w:r w:rsidRPr="00703677">
        <w:t xml:space="preserve">Mathematically sound within a </w:t>
      </w:r>
      <w:r w:rsidRPr="00703677">
        <w:rPr>
          <w:b/>
          <w:bCs/>
        </w:rPr>
        <w:t>tolerance margin</w:t>
      </w:r>
      <w:r w:rsidRPr="00703677">
        <w:t xml:space="preserve"> (i.e., small numeric differences don’t invalidate verification).</w:t>
      </w:r>
    </w:p>
    <w:p w14:paraId="6F874847" w14:textId="77777777" w:rsidR="00703677" w:rsidRPr="00703677" w:rsidRDefault="00703677" w:rsidP="00703677">
      <w:r w:rsidRPr="00703677">
        <w:pict w14:anchorId="7A050D92">
          <v:rect id="_x0000_i1068" style="width:0;height:1.5pt" o:hralign="center" o:hrstd="t" o:hr="t" fillcolor="#a0a0a0" stroked="f"/>
        </w:pict>
      </w:r>
    </w:p>
    <w:p w14:paraId="33ECD1B1" w14:textId="77777777" w:rsidR="00703677" w:rsidRPr="00703677" w:rsidRDefault="00703677" w:rsidP="00703677">
      <w:pPr>
        <w:rPr>
          <w:b/>
          <w:bCs/>
        </w:rPr>
      </w:pPr>
      <w:r w:rsidRPr="00703677">
        <w:rPr>
          <w:b/>
          <w:bCs/>
        </w:rPr>
        <w:t>2. Graph Neural Networks (GNNs)</w:t>
      </w:r>
    </w:p>
    <w:p w14:paraId="1F353D8F" w14:textId="77777777" w:rsidR="00703677" w:rsidRPr="00703677" w:rsidRDefault="00703677" w:rsidP="00703677">
      <w:r w:rsidRPr="00703677">
        <w:rPr>
          <w:b/>
          <w:bCs/>
        </w:rPr>
        <w:t>Key Insight:</w:t>
      </w:r>
    </w:p>
    <w:p w14:paraId="58874AA6" w14:textId="77777777" w:rsidR="00703677" w:rsidRPr="00703677" w:rsidRDefault="00703677" w:rsidP="00703677">
      <w:pPr>
        <w:numPr>
          <w:ilvl w:val="0"/>
          <w:numId w:val="4"/>
        </w:numPr>
      </w:pPr>
      <w:r w:rsidRPr="00703677">
        <w:t xml:space="preserve">GNNs are structured around </w:t>
      </w:r>
      <w:r w:rsidRPr="00703677">
        <w:rPr>
          <w:b/>
          <w:bCs/>
        </w:rPr>
        <w:t>nodes and edges</w:t>
      </w:r>
      <w:r w:rsidRPr="00703677">
        <w:t>.</w:t>
      </w:r>
    </w:p>
    <w:p w14:paraId="5947A8E1" w14:textId="77777777" w:rsidR="00703677" w:rsidRPr="00703677" w:rsidRDefault="00703677" w:rsidP="00703677">
      <w:pPr>
        <w:numPr>
          <w:ilvl w:val="0"/>
          <w:numId w:val="4"/>
        </w:numPr>
      </w:pPr>
      <w:r w:rsidRPr="00703677">
        <w:t xml:space="preserve">You proposed </w:t>
      </w:r>
      <w:r w:rsidRPr="00703677">
        <w:rPr>
          <w:b/>
          <w:bCs/>
        </w:rPr>
        <w:t>not storing explicit edges</w:t>
      </w:r>
      <w:r w:rsidRPr="00703677">
        <w:t xml:space="preserve">, since they can be </w:t>
      </w:r>
      <w:r w:rsidRPr="00703677">
        <w:rPr>
          <w:b/>
          <w:bCs/>
        </w:rPr>
        <w:t>inferred</w:t>
      </w:r>
      <w:r w:rsidRPr="00703677">
        <w:t xml:space="preserve"> mathematically from the node activations.</w:t>
      </w:r>
    </w:p>
    <w:p w14:paraId="2D26B321" w14:textId="77777777" w:rsidR="00703677" w:rsidRPr="00703677" w:rsidRDefault="00703677" w:rsidP="00703677">
      <w:r w:rsidRPr="00703677">
        <w:rPr>
          <w:b/>
          <w:bCs/>
        </w:rPr>
        <w:t>Process:</w:t>
      </w:r>
    </w:p>
    <w:p w14:paraId="40B2C856" w14:textId="77777777" w:rsidR="00703677" w:rsidRPr="00703677" w:rsidRDefault="00703677" w:rsidP="00703677">
      <w:pPr>
        <w:numPr>
          <w:ilvl w:val="0"/>
          <w:numId w:val="5"/>
        </w:numPr>
      </w:pPr>
      <w:r w:rsidRPr="00703677">
        <w:t xml:space="preserve">Dataset Anchor + DDK signs each </w:t>
      </w:r>
      <w:r w:rsidRPr="00703677">
        <w:rPr>
          <w:b/>
          <w:bCs/>
        </w:rPr>
        <w:t>graph node</w:t>
      </w:r>
      <w:r w:rsidRPr="00703677">
        <w:t>.</w:t>
      </w:r>
    </w:p>
    <w:p w14:paraId="25BC72CC" w14:textId="77777777" w:rsidR="00703677" w:rsidRPr="00703677" w:rsidRDefault="00703677" w:rsidP="00703677">
      <w:pPr>
        <w:numPr>
          <w:ilvl w:val="0"/>
          <w:numId w:val="5"/>
        </w:numPr>
      </w:pPr>
      <w:r w:rsidRPr="00703677">
        <w:t>Each node activation = provenance capsule.</w:t>
      </w:r>
    </w:p>
    <w:p w14:paraId="498CB0A2" w14:textId="77777777" w:rsidR="00703677" w:rsidRPr="00703677" w:rsidRDefault="00703677" w:rsidP="00703677">
      <w:pPr>
        <w:numPr>
          <w:ilvl w:val="0"/>
          <w:numId w:val="5"/>
        </w:numPr>
      </w:pPr>
      <w:r w:rsidRPr="00703677">
        <w:rPr>
          <w:b/>
          <w:bCs/>
        </w:rPr>
        <w:lastRenderedPageBreak/>
        <w:t>Edges</w:t>
      </w:r>
      <w:r w:rsidRPr="00703677">
        <w:t xml:space="preserve"> are reconstructed by inference:</w:t>
      </w:r>
    </w:p>
    <w:p w14:paraId="35611D5B" w14:textId="77777777" w:rsidR="00703677" w:rsidRPr="00703677" w:rsidRDefault="00703677" w:rsidP="00703677">
      <w:pPr>
        <w:numPr>
          <w:ilvl w:val="1"/>
          <w:numId w:val="5"/>
        </w:numPr>
      </w:pPr>
      <w:r w:rsidRPr="00703677">
        <w:t>Two activated nodes with shared provenance/time correlation → inferred edge.</w:t>
      </w:r>
    </w:p>
    <w:p w14:paraId="69AFF21D" w14:textId="77777777" w:rsidR="00703677" w:rsidRPr="00703677" w:rsidRDefault="00703677" w:rsidP="00703677">
      <w:pPr>
        <w:numPr>
          <w:ilvl w:val="0"/>
          <w:numId w:val="5"/>
        </w:numPr>
      </w:pPr>
      <w:r w:rsidRPr="00703677">
        <w:t>Merkle Root → covers both node activations and inferred edge structure.</w:t>
      </w:r>
    </w:p>
    <w:p w14:paraId="1DE83C5F" w14:textId="77777777" w:rsidR="00703677" w:rsidRPr="00703677" w:rsidRDefault="00703677" w:rsidP="00703677">
      <w:r w:rsidRPr="00703677">
        <w:rPr>
          <w:b/>
          <w:bCs/>
        </w:rPr>
        <w:t>Benefit:</w:t>
      </w:r>
    </w:p>
    <w:p w14:paraId="7160C952" w14:textId="77777777" w:rsidR="00703677" w:rsidRPr="00703677" w:rsidRDefault="00703677" w:rsidP="00703677">
      <w:pPr>
        <w:numPr>
          <w:ilvl w:val="0"/>
          <w:numId w:val="6"/>
        </w:numPr>
      </w:pPr>
      <w:r w:rsidRPr="00703677">
        <w:t xml:space="preserve">Keeps the </w:t>
      </w:r>
      <w:r w:rsidRPr="00703677">
        <w:rPr>
          <w:b/>
          <w:bCs/>
        </w:rPr>
        <w:t>graph structure private</w:t>
      </w:r>
      <w:r w:rsidRPr="00703677">
        <w:t>.</w:t>
      </w:r>
    </w:p>
    <w:p w14:paraId="29185390" w14:textId="77777777" w:rsidR="00703677" w:rsidRPr="00703677" w:rsidRDefault="00703677" w:rsidP="00703677">
      <w:pPr>
        <w:numPr>
          <w:ilvl w:val="0"/>
          <w:numId w:val="6"/>
        </w:numPr>
      </w:pPr>
      <w:r w:rsidRPr="00703677">
        <w:t xml:space="preserve">Still provides </w:t>
      </w:r>
      <w:r w:rsidRPr="00703677">
        <w:rPr>
          <w:b/>
          <w:bCs/>
        </w:rPr>
        <w:t>verifiable integrity</w:t>
      </w:r>
      <w:r w:rsidRPr="00703677">
        <w:t xml:space="preserve"> of the node-level activity.</w:t>
      </w:r>
    </w:p>
    <w:p w14:paraId="254A900F" w14:textId="77777777" w:rsidR="00703677" w:rsidRPr="00703677" w:rsidRDefault="00703677" w:rsidP="00703677">
      <w:r w:rsidRPr="00703677">
        <w:rPr>
          <w:b/>
          <w:bCs/>
        </w:rPr>
        <w:t>Analogy:</w:t>
      </w:r>
    </w:p>
    <w:p w14:paraId="388553A2" w14:textId="77777777" w:rsidR="00703677" w:rsidRPr="00703677" w:rsidRDefault="00703677" w:rsidP="00703677">
      <w:r w:rsidRPr="00703677">
        <w:t xml:space="preserve">Like plotting dots on </w:t>
      </w:r>
      <w:proofErr w:type="gramStart"/>
      <w:r w:rsidRPr="00703677">
        <w:t>a paper</w:t>
      </w:r>
      <w:proofErr w:type="gramEnd"/>
      <w:r w:rsidRPr="00703677">
        <w:t xml:space="preserve"> (nodes). Two dots make a line (edge).</w:t>
      </w:r>
      <w:r w:rsidRPr="00703677">
        <w:br/>
        <w:t>You only need to prove the dots — the line can be inferred later.</w:t>
      </w:r>
    </w:p>
    <w:p w14:paraId="6DE652ED" w14:textId="77777777" w:rsidR="00703677" w:rsidRPr="00703677" w:rsidRDefault="00703677" w:rsidP="00703677">
      <w:r w:rsidRPr="00703677">
        <w:pict w14:anchorId="2EE698F8">
          <v:rect id="_x0000_i1069" style="width:0;height:1.5pt" o:hralign="center" o:hrstd="t" o:hr="t" fillcolor="#a0a0a0" stroked="f"/>
        </w:pict>
      </w:r>
    </w:p>
    <w:p w14:paraId="38084F93" w14:textId="77777777" w:rsidR="00703677" w:rsidRPr="00703677" w:rsidRDefault="00703677" w:rsidP="00703677">
      <w:pPr>
        <w:rPr>
          <w:b/>
          <w:bCs/>
        </w:rPr>
      </w:pPr>
      <w:r w:rsidRPr="00703677">
        <w:rPr>
          <w:b/>
          <w:bCs/>
        </w:rPr>
        <w:t>3. Convolutional Neural Networks (CNNs)</w:t>
      </w:r>
    </w:p>
    <w:p w14:paraId="31E18F72" w14:textId="77777777" w:rsidR="00703677" w:rsidRPr="00703677" w:rsidRDefault="00703677" w:rsidP="00703677">
      <w:r w:rsidRPr="00703677">
        <w:rPr>
          <w:b/>
          <w:bCs/>
        </w:rPr>
        <w:t>Key Insight:</w:t>
      </w:r>
    </w:p>
    <w:p w14:paraId="3548E879" w14:textId="77777777" w:rsidR="00703677" w:rsidRPr="00703677" w:rsidRDefault="00703677" w:rsidP="00703677">
      <w:pPr>
        <w:numPr>
          <w:ilvl w:val="0"/>
          <w:numId w:val="7"/>
        </w:numPr>
      </w:pPr>
      <w:r w:rsidRPr="00703677">
        <w:t xml:space="preserve">CNNs work with </w:t>
      </w:r>
      <w:r w:rsidRPr="00703677">
        <w:rPr>
          <w:b/>
          <w:bCs/>
        </w:rPr>
        <w:t>filters and feature maps</w:t>
      </w:r>
      <w:r w:rsidRPr="00703677">
        <w:t>.</w:t>
      </w:r>
    </w:p>
    <w:p w14:paraId="490B3E8D" w14:textId="77777777" w:rsidR="00703677" w:rsidRPr="00703677" w:rsidRDefault="00703677" w:rsidP="00703677">
      <w:pPr>
        <w:numPr>
          <w:ilvl w:val="0"/>
          <w:numId w:val="7"/>
        </w:numPr>
      </w:pPr>
      <w:r w:rsidRPr="00703677">
        <w:t xml:space="preserve">Instead of tracing every convolution weight, CIAF can anchor </w:t>
      </w:r>
      <w:r w:rsidRPr="00703677">
        <w:rPr>
          <w:b/>
          <w:bCs/>
        </w:rPr>
        <w:t>activation maps</w:t>
      </w:r>
      <w:r w:rsidRPr="00703677">
        <w:t>.</w:t>
      </w:r>
    </w:p>
    <w:p w14:paraId="4F6B83D5" w14:textId="77777777" w:rsidR="00703677" w:rsidRPr="00703677" w:rsidRDefault="00703677" w:rsidP="00703677">
      <w:r w:rsidRPr="00703677">
        <w:rPr>
          <w:b/>
          <w:bCs/>
        </w:rPr>
        <w:t>Process:</w:t>
      </w:r>
    </w:p>
    <w:p w14:paraId="6AAD6FB2" w14:textId="77777777" w:rsidR="00703677" w:rsidRPr="00703677" w:rsidRDefault="00703677" w:rsidP="00703677">
      <w:pPr>
        <w:numPr>
          <w:ilvl w:val="0"/>
          <w:numId w:val="8"/>
        </w:numPr>
      </w:pPr>
      <w:r w:rsidRPr="00703677">
        <w:t xml:space="preserve">Dataset Anchor → DDK → </w:t>
      </w:r>
      <w:proofErr w:type="spellStart"/>
      <w:r w:rsidRPr="00703677">
        <w:t>NodeKeys</w:t>
      </w:r>
      <w:proofErr w:type="spellEnd"/>
      <w:r w:rsidRPr="00703677">
        <w:t xml:space="preserve"> for filters.</w:t>
      </w:r>
    </w:p>
    <w:p w14:paraId="1AA30065" w14:textId="77777777" w:rsidR="00703677" w:rsidRPr="00703677" w:rsidRDefault="00703677" w:rsidP="00703677">
      <w:pPr>
        <w:numPr>
          <w:ilvl w:val="0"/>
          <w:numId w:val="8"/>
        </w:numPr>
      </w:pPr>
      <w:r w:rsidRPr="00703677">
        <w:t xml:space="preserve">Each </w:t>
      </w:r>
      <w:r w:rsidRPr="00703677">
        <w:rPr>
          <w:b/>
          <w:bCs/>
        </w:rPr>
        <w:t>filter activation map</w:t>
      </w:r>
      <w:r w:rsidRPr="00703677">
        <w:t xml:space="preserve"> = provenance capsule.</w:t>
      </w:r>
    </w:p>
    <w:p w14:paraId="7A52D869" w14:textId="77777777" w:rsidR="00703677" w:rsidRPr="00703677" w:rsidRDefault="00703677" w:rsidP="00703677">
      <w:pPr>
        <w:numPr>
          <w:ilvl w:val="0"/>
          <w:numId w:val="8"/>
        </w:numPr>
      </w:pPr>
      <w:r w:rsidRPr="00703677">
        <w:t xml:space="preserve">Capsules → combined into a </w:t>
      </w:r>
      <w:r w:rsidRPr="00703677">
        <w:rPr>
          <w:b/>
          <w:bCs/>
        </w:rPr>
        <w:t>Layer Merkle Root</w:t>
      </w:r>
      <w:r w:rsidRPr="00703677">
        <w:t>.</w:t>
      </w:r>
    </w:p>
    <w:p w14:paraId="57453D69" w14:textId="77777777" w:rsidR="00703677" w:rsidRPr="00703677" w:rsidRDefault="00703677" w:rsidP="00703677">
      <w:pPr>
        <w:numPr>
          <w:ilvl w:val="0"/>
          <w:numId w:val="8"/>
        </w:numPr>
      </w:pPr>
      <w:r w:rsidRPr="00703677">
        <w:t>Receipts include metadata: filter ID, activation strength, SHAP importance.</w:t>
      </w:r>
    </w:p>
    <w:p w14:paraId="1651DC5C" w14:textId="77777777" w:rsidR="00703677" w:rsidRPr="00703677" w:rsidRDefault="00703677" w:rsidP="00703677">
      <w:r w:rsidRPr="00703677">
        <w:rPr>
          <w:b/>
          <w:bCs/>
        </w:rPr>
        <w:t>Benefit:</w:t>
      </w:r>
    </w:p>
    <w:p w14:paraId="5D7F6886" w14:textId="77777777" w:rsidR="00703677" w:rsidRPr="00703677" w:rsidRDefault="00703677" w:rsidP="00703677">
      <w:pPr>
        <w:numPr>
          <w:ilvl w:val="0"/>
          <w:numId w:val="9"/>
        </w:numPr>
      </w:pPr>
      <w:r w:rsidRPr="00703677">
        <w:t xml:space="preserve">Regulators/auditors can verify that the image/video was processed through a </w:t>
      </w:r>
      <w:r w:rsidRPr="00703677">
        <w:rPr>
          <w:b/>
          <w:bCs/>
        </w:rPr>
        <w:t>real model snapshot</w:t>
      </w:r>
      <w:r w:rsidRPr="00703677">
        <w:t>, not a spoofed CNN pipeline.</w:t>
      </w:r>
    </w:p>
    <w:p w14:paraId="7BD9B1DF" w14:textId="77777777" w:rsidR="00703677" w:rsidRPr="00703677" w:rsidRDefault="00703677" w:rsidP="00703677">
      <w:r w:rsidRPr="00703677">
        <w:pict w14:anchorId="5F87308B">
          <v:rect id="_x0000_i1070" style="width:0;height:1.5pt" o:hralign="center" o:hrstd="t" o:hr="t" fillcolor="#a0a0a0" stroked="f"/>
        </w:pict>
      </w:r>
    </w:p>
    <w:p w14:paraId="6989A601" w14:textId="77777777" w:rsidR="00703677" w:rsidRPr="00703677" w:rsidRDefault="00703677" w:rsidP="00703677">
      <w:pPr>
        <w:rPr>
          <w:b/>
          <w:bCs/>
        </w:rPr>
      </w:pPr>
      <w:r w:rsidRPr="00703677">
        <w:rPr>
          <w:b/>
          <w:bCs/>
        </w:rPr>
        <w:t>4. Vectorized Datasets</w:t>
      </w:r>
    </w:p>
    <w:p w14:paraId="60B26714" w14:textId="77777777" w:rsidR="00703677" w:rsidRPr="00703677" w:rsidRDefault="00703677" w:rsidP="00703677">
      <w:r w:rsidRPr="00703677">
        <w:rPr>
          <w:b/>
          <w:bCs/>
        </w:rPr>
        <w:t>Key Insight:</w:t>
      </w:r>
    </w:p>
    <w:p w14:paraId="372947A1" w14:textId="77777777" w:rsidR="00703677" w:rsidRPr="00703677" w:rsidRDefault="00703677" w:rsidP="00703677">
      <w:pPr>
        <w:numPr>
          <w:ilvl w:val="0"/>
          <w:numId w:val="10"/>
        </w:numPr>
      </w:pPr>
      <w:r w:rsidRPr="00703677">
        <w:lastRenderedPageBreak/>
        <w:t xml:space="preserve">When data is vectorized (e.g., embeddings, token matrices), provenance must capture the </w:t>
      </w:r>
      <w:r w:rsidRPr="00703677">
        <w:rPr>
          <w:b/>
          <w:bCs/>
        </w:rPr>
        <w:t>embedding state</w:t>
      </w:r>
      <w:r w:rsidRPr="00703677">
        <w:t>.</w:t>
      </w:r>
    </w:p>
    <w:p w14:paraId="45ADAB67" w14:textId="77777777" w:rsidR="00703677" w:rsidRPr="00703677" w:rsidRDefault="00703677" w:rsidP="00703677">
      <w:r w:rsidRPr="00703677">
        <w:rPr>
          <w:b/>
          <w:bCs/>
        </w:rPr>
        <w:t>Process:</w:t>
      </w:r>
    </w:p>
    <w:p w14:paraId="329565EF" w14:textId="77777777" w:rsidR="00703677" w:rsidRPr="00703677" w:rsidRDefault="00703677" w:rsidP="00703677">
      <w:pPr>
        <w:numPr>
          <w:ilvl w:val="0"/>
          <w:numId w:val="11"/>
        </w:numPr>
      </w:pPr>
      <w:r w:rsidRPr="00703677">
        <w:t>Each embedding vector → hashed and signed as a capsule.</w:t>
      </w:r>
    </w:p>
    <w:p w14:paraId="287461A9" w14:textId="77777777" w:rsidR="00703677" w:rsidRPr="00703677" w:rsidRDefault="00703677" w:rsidP="00703677">
      <w:pPr>
        <w:numPr>
          <w:ilvl w:val="0"/>
          <w:numId w:val="11"/>
        </w:numPr>
      </w:pPr>
      <w:r w:rsidRPr="00703677">
        <w:t>Capsule = vector hash + metadata (source, tokenization, dimension).</w:t>
      </w:r>
    </w:p>
    <w:p w14:paraId="13D35016" w14:textId="77777777" w:rsidR="00703677" w:rsidRPr="00703677" w:rsidRDefault="00703677" w:rsidP="00703677">
      <w:pPr>
        <w:numPr>
          <w:ilvl w:val="0"/>
          <w:numId w:val="11"/>
        </w:numPr>
      </w:pPr>
      <w:r w:rsidRPr="00703677">
        <w:t>During inference, the receipt includes:</w:t>
      </w:r>
    </w:p>
    <w:p w14:paraId="2CB41E9B" w14:textId="77777777" w:rsidR="00703677" w:rsidRPr="00703677" w:rsidRDefault="00703677" w:rsidP="00703677">
      <w:pPr>
        <w:numPr>
          <w:ilvl w:val="1"/>
          <w:numId w:val="11"/>
        </w:numPr>
      </w:pPr>
      <w:r w:rsidRPr="00703677">
        <w:t>Input vector hash</w:t>
      </w:r>
    </w:p>
    <w:p w14:paraId="1506E625" w14:textId="77777777" w:rsidR="00703677" w:rsidRPr="00703677" w:rsidRDefault="00703677" w:rsidP="00703677">
      <w:pPr>
        <w:numPr>
          <w:ilvl w:val="1"/>
          <w:numId w:val="11"/>
        </w:numPr>
      </w:pPr>
      <w:r w:rsidRPr="00703677">
        <w:t>Capsule linkage</w:t>
      </w:r>
    </w:p>
    <w:p w14:paraId="44B7D802" w14:textId="77777777" w:rsidR="00703677" w:rsidRPr="00703677" w:rsidRDefault="00703677" w:rsidP="00703677">
      <w:pPr>
        <w:numPr>
          <w:ilvl w:val="1"/>
          <w:numId w:val="11"/>
        </w:numPr>
      </w:pPr>
      <w:r w:rsidRPr="00703677">
        <w:t>SHAP / attribution vector</w:t>
      </w:r>
    </w:p>
    <w:p w14:paraId="5BE691E7" w14:textId="77777777" w:rsidR="00703677" w:rsidRPr="00703677" w:rsidRDefault="00703677" w:rsidP="00703677">
      <w:pPr>
        <w:numPr>
          <w:ilvl w:val="1"/>
          <w:numId w:val="11"/>
        </w:numPr>
      </w:pPr>
      <w:r w:rsidRPr="00703677">
        <w:t>MAK signature</w:t>
      </w:r>
    </w:p>
    <w:p w14:paraId="37782834" w14:textId="77777777" w:rsidR="00703677" w:rsidRPr="00703677" w:rsidRDefault="00703677" w:rsidP="00703677">
      <w:r w:rsidRPr="00703677">
        <w:rPr>
          <w:b/>
          <w:bCs/>
        </w:rPr>
        <w:t>Benefit:</w:t>
      </w:r>
    </w:p>
    <w:p w14:paraId="17AB3234" w14:textId="77777777" w:rsidR="00703677" w:rsidRPr="00703677" w:rsidRDefault="00703677" w:rsidP="00703677">
      <w:pPr>
        <w:numPr>
          <w:ilvl w:val="0"/>
          <w:numId w:val="12"/>
        </w:numPr>
      </w:pPr>
      <w:r w:rsidRPr="00703677">
        <w:t xml:space="preserve">Even if the raw text/image/audio is transformed into vectors, you can </w:t>
      </w:r>
      <w:r w:rsidRPr="00703677">
        <w:rPr>
          <w:b/>
          <w:bCs/>
        </w:rPr>
        <w:t>trace back the exact embedding provenance</w:t>
      </w:r>
      <w:r w:rsidRPr="00703677">
        <w:t>.</w:t>
      </w:r>
    </w:p>
    <w:p w14:paraId="1DB1AA2B" w14:textId="77777777" w:rsidR="00703677" w:rsidRPr="00703677" w:rsidRDefault="00703677" w:rsidP="00703677">
      <w:r w:rsidRPr="00703677">
        <w:pict w14:anchorId="605E2527">
          <v:rect id="_x0000_i1071" style="width:0;height:1.5pt" o:hralign="center" o:hrstd="t" o:hr="t" fillcolor="#a0a0a0" stroked="f"/>
        </w:pict>
      </w:r>
    </w:p>
    <w:p w14:paraId="43D9ECB7" w14:textId="77777777" w:rsidR="00703677" w:rsidRPr="00703677" w:rsidRDefault="00703677" w:rsidP="00703677">
      <w:pPr>
        <w:rPr>
          <w:b/>
          <w:bCs/>
        </w:rPr>
      </w:pPr>
      <w:r w:rsidRPr="00703677">
        <w:rPr>
          <w:b/>
          <w:bCs/>
        </w:rPr>
        <w:t>5. Metadata on Inference for Traceback</w:t>
      </w:r>
    </w:p>
    <w:p w14:paraId="1A5B120F" w14:textId="77777777" w:rsidR="00703677" w:rsidRPr="00703677" w:rsidRDefault="00703677" w:rsidP="00703677">
      <w:r w:rsidRPr="00703677">
        <w:t>This was one of your most powerful points.</w:t>
      </w:r>
    </w:p>
    <w:p w14:paraId="32D07A4E" w14:textId="77777777" w:rsidR="00703677" w:rsidRPr="00703677" w:rsidRDefault="00703677" w:rsidP="00703677">
      <w:r w:rsidRPr="00703677">
        <w:rPr>
          <w:b/>
          <w:bCs/>
        </w:rPr>
        <w:t>CIAF Metadata for Inference Receipts includes:</w:t>
      </w:r>
    </w:p>
    <w:p w14:paraId="02F0C64D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Model Info:</w:t>
      </w:r>
      <w:r w:rsidRPr="00703677">
        <w:t xml:space="preserve"> Name, version, vendor, compliance mode.</w:t>
      </w:r>
    </w:p>
    <w:p w14:paraId="69F421C8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Dataset Anchor:</w:t>
      </w:r>
      <w:r w:rsidRPr="00703677">
        <w:t xml:space="preserve"> Links to the dataset root used in training.</w:t>
      </w:r>
    </w:p>
    <w:p w14:paraId="55C0DD22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Snapshot ID:</w:t>
      </w:r>
      <w:r w:rsidRPr="00703677">
        <w:t xml:space="preserve"> Cryptographic hash of the Training Snapshot.</w:t>
      </w:r>
    </w:p>
    <w:p w14:paraId="62F04C46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Query Hash:</w:t>
      </w:r>
      <w:r w:rsidRPr="00703677">
        <w:t xml:space="preserve"> Fingerprint of the input (so the input cannot be swapped).</w:t>
      </w:r>
    </w:p>
    <w:p w14:paraId="37AAFAFD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Prediction Result:</w:t>
      </w:r>
      <w:r w:rsidRPr="00703677">
        <w:t xml:space="preserve"> Output label + probability.</w:t>
      </w:r>
    </w:p>
    <w:p w14:paraId="356B826B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Explainability Data:</w:t>
      </w:r>
      <w:r w:rsidRPr="00703677">
        <w:t xml:space="preserve"> SHAP values or feature attributions.</w:t>
      </w:r>
    </w:p>
    <w:p w14:paraId="787719C9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Capsule Proofs:</w:t>
      </w:r>
      <w:r w:rsidRPr="00703677">
        <w:t xml:space="preserve"> Subset of the Merkle proofs needed to verify the query path.</w:t>
      </w:r>
    </w:p>
    <w:p w14:paraId="0C2528D6" w14:textId="77777777" w:rsidR="00703677" w:rsidRPr="00703677" w:rsidRDefault="00703677" w:rsidP="00703677">
      <w:pPr>
        <w:numPr>
          <w:ilvl w:val="0"/>
          <w:numId w:val="13"/>
        </w:numPr>
      </w:pPr>
      <w:r w:rsidRPr="00703677">
        <w:rPr>
          <w:b/>
          <w:bCs/>
        </w:rPr>
        <w:t>Digital Signature:</w:t>
      </w:r>
      <w:r w:rsidRPr="00703677">
        <w:t xml:space="preserve"> MAK signature to confirm authenticity.</w:t>
      </w:r>
    </w:p>
    <w:p w14:paraId="089C541D" w14:textId="77777777" w:rsidR="00703677" w:rsidRPr="00703677" w:rsidRDefault="00703677" w:rsidP="00703677">
      <w:r w:rsidRPr="00703677">
        <w:rPr>
          <w:b/>
          <w:bCs/>
        </w:rPr>
        <w:t>Traceback Flow:</w:t>
      </w:r>
    </w:p>
    <w:p w14:paraId="7053A31D" w14:textId="77777777" w:rsidR="00703677" w:rsidRPr="00703677" w:rsidRDefault="00703677" w:rsidP="00703677">
      <w:pPr>
        <w:numPr>
          <w:ilvl w:val="0"/>
          <w:numId w:val="14"/>
        </w:numPr>
      </w:pPr>
      <w:r w:rsidRPr="00703677">
        <w:t>Take an inference receipt.</w:t>
      </w:r>
    </w:p>
    <w:p w14:paraId="53A593C8" w14:textId="77777777" w:rsidR="00703677" w:rsidRPr="00703677" w:rsidRDefault="00703677" w:rsidP="00703677">
      <w:pPr>
        <w:numPr>
          <w:ilvl w:val="0"/>
          <w:numId w:val="14"/>
        </w:numPr>
      </w:pPr>
      <w:r w:rsidRPr="00703677">
        <w:lastRenderedPageBreak/>
        <w:t>Verify its MAK signature → ensures it belongs to the authorized model.</w:t>
      </w:r>
    </w:p>
    <w:p w14:paraId="1223506D" w14:textId="77777777" w:rsidR="00703677" w:rsidRPr="00703677" w:rsidRDefault="00703677" w:rsidP="00703677">
      <w:pPr>
        <w:numPr>
          <w:ilvl w:val="0"/>
          <w:numId w:val="14"/>
        </w:numPr>
      </w:pPr>
      <w:r w:rsidRPr="00703677">
        <w:t>Follow the Snapshot ID → find the training snapshot.</w:t>
      </w:r>
    </w:p>
    <w:p w14:paraId="6FD1273B" w14:textId="77777777" w:rsidR="00703677" w:rsidRPr="00703677" w:rsidRDefault="00703677" w:rsidP="00703677">
      <w:pPr>
        <w:numPr>
          <w:ilvl w:val="0"/>
          <w:numId w:val="14"/>
        </w:numPr>
      </w:pPr>
      <w:r w:rsidRPr="00703677">
        <w:t>Check the Snapshot → ties back to Dataset Anchor + capsules.</w:t>
      </w:r>
    </w:p>
    <w:p w14:paraId="45DB0722" w14:textId="77777777" w:rsidR="00703677" w:rsidRPr="00703677" w:rsidRDefault="00703677" w:rsidP="00703677">
      <w:pPr>
        <w:numPr>
          <w:ilvl w:val="0"/>
          <w:numId w:val="14"/>
        </w:numPr>
      </w:pPr>
      <w:r w:rsidRPr="00703677">
        <w:t>Verify the dataset anchor → check immutable log for anchored integrity.</w:t>
      </w:r>
    </w:p>
    <w:p w14:paraId="7EAD7133" w14:textId="77777777" w:rsidR="00703677" w:rsidRPr="00703677" w:rsidRDefault="00703677" w:rsidP="00703677">
      <w:r w:rsidRPr="00703677">
        <w:rPr>
          <w:b/>
          <w:bCs/>
        </w:rPr>
        <w:t>Result:</w:t>
      </w:r>
    </w:p>
    <w:p w14:paraId="5EDCA72A" w14:textId="77777777" w:rsidR="00703677" w:rsidRPr="00703677" w:rsidRDefault="00703677" w:rsidP="00703677">
      <w:pPr>
        <w:numPr>
          <w:ilvl w:val="0"/>
          <w:numId w:val="15"/>
        </w:numPr>
      </w:pPr>
      <w:r w:rsidRPr="00703677">
        <w:t xml:space="preserve">A verifiable chain: </w:t>
      </w:r>
      <w:r w:rsidRPr="00703677">
        <w:rPr>
          <w:b/>
          <w:bCs/>
        </w:rPr>
        <w:t>Inference → Snapshot → Capsules → Dataset Anchor</w:t>
      </w:r>
      <w:r w:rsidRPr="00703677">
        <w:t>.</w:t>
      </w:r>
    </w:p>
    <w:p w14:paraId="5205D6FD" w14:textId="77777777" w:rsidR="00703677" w:rsidRPr="00703677" w:rsidRDefault="00703677" w:rsidP="00703677">
      <w:pPr>
        <w:numPr>
          <w:ilvl w:val="0"/>
          <w:numId w:val="15"/>
        </w:numPr>
      </w:pPr>
      <w:r w:rsidRPr="00703677">
        <w:t>If any part is tampered with, the cryptographic verification fails.</w:t>
      </w:r>
    </w:p>
    <w:p w14:paraId="451594DB" w14:textId="77777777" w:rsidR="00703677" w:rsidRPr="00703677" w:rsidRDefault="00703677" w:rsidP="00703677">
      <w:r w:rsidRPr="00703677">
        <w:pict w14:anchorId="16C42F26">
          <v:rect id="_x0000_i1072" style="width:0;height:1.5pt" o:hralign="center" o:hrstd="t" o:hr="t" fillcolor="#a0a0a0" stroked="f"/>
        </w:pict>
      </w:r>
    </w:p>
    <w:p w14:paraId="67FC7371" w14:textId="77777777" w:rsidR="00703677" w:rsidRPr="00703677" w:rsidRDefault="00703677" w:rsidP="00703677">
      <w:pPr>
        <w:rPr>
          <w:b/>
          <w:bCs/>
        </w:rPr>
      </w:pPr>
      <w:r w:rsidRPr="00703677">
        <w:rPr>
          <w:b/>
          <w:bCs/>
        </w:rPr>
        <w:t>6. Why This Matters</w:t>
      </w:r>
    </w:p>
    <w:p w14:paraId="5AE5A6BE" w14:textId="77777777" w:rsidR="00703677" w:rsidRPr="00703677" w:rsidRDefault="00703677" w:rsidP="00703677">
      <w:pPr>
        <w:numPr>
          <w:ilvl w:val="0"/>
          <w:numId w:val="16"/>
        </w:numPr>
      </w:pPr>
      <w:r w:rsidRPr="00703677">
        <w:rPr>
          <w:b/>
          <w:bCs/>
        </w:rPr>
        <w:t>For ANNs:</w:t>
      </w:r>
      <w:r w:rsidRPr="00703677">
        <w:t xml:space="preserve"> Private weight verification.</w:t>
      </w:r>
    </w:p>
    <w:p w14:paraId="373AA80E" w14:textId="77777777" w:rsidR="00703677" w:rsidRPr="00703677" w:rsidRDefault="00703677" w:rsidP="00703677">
      <w:pPr>
        <w:numPr>
          <w:ilvl w:val="0"/>
          <w:numId w:val="16"/>
        </w:numPr>
      </w:pPr>
      <w:r w:rsidRPr="00703677">
        <w:rPr>
          <w:b/>
          <w:bCs/>
        </w:rPr>
        <w:t>For GNNs:</w:t>
      </w:r>
      <w:r w:rsidRPr="00703677">
        <w:t xml:space="preserve"> Edge inference reduces exposure while proving structure integrity.</w:t>
      </w:r>
    </w:p>
    <w:p w14:paraId="604E038A" w14:textId="77777777" w:rsidR="00703677" w:rsidRPr="00703677" w:rsidRDefault="00703677" w:rsidP="00703677">
      <w:pPr>
        <w:numPr>
          <w:ilvl w:val="0"/>
          <w:numId w:val="16"/>
        </w:numPr>
      </w:pPr>
      <w:r w:rsidRPr="00703677">
        <w:rPr>
          <w:b/>
          <w:bCs/>
        </w:rPr>
        <w:t>For CNNs:</w:t>
      </w:r>
      <w:r w:rsidRPr="00703677">
        <w:t xml:space="preserve"> Provenance for visual pipelines, critical for deepfake defense.</w:t>
      </w:r>
    </w:p>
    <w:p w14:paraId="2BEAB8E6" w14:textId="77777777" w:rsidR="00703677" w:rsidRPr="00703677" w:rsidRDefault="00703677" w:rsidP="00703677">
      <w:pPr>
        <w:numPr>
          <w:ilvl w:val="0"/>
          <w:numId w:val="16"/>
        </w:numPr>
      </w:pPr>
      <w:r w:rsidRPr="00703677">
        <w:rPr>
          <w:b/>
          <w:bCs/>
        </w:rPr>
        <w:t>For Vectorized Data:</w:t>
      </w:r>
      <w:r w:rsidRPr="00703677">
        <w:t xml:space="preserve"> Ensures embeddings (often overlooked) have lineage.</w:t>
      </w:r>
    </w:p>
    <w:p w14:paraId="66C41B61" w14:textId="77777777" w:rsidR="00703677" w:rsidRPr="00703677" w:rsidRDefault="00703677" w:rsidP="00703677">
      <w:pPr>
        <w:numPr>
          <w:ilvl w:val="0"/>
          <w:numId w:val="16"/>
        </w:numPr>
      </w:pPr>
      <w:r w:rsidRPr="00703677">
        <w:rPr>
          <w:b/>
          <w:bCs/>
        </w:rPr>
        <w:t>For Inference Traceback:</w:t>
      </w:r>
      <w:r w:rsidRPr="00703677">
        <w:t xml:space="preserve"> Anyone (auditor, regulator, platform) can verify authenticity and compliance without access to raw training data or model weights.</w:t>
      </w:r>
    </w:p>
    <w:p w14:paraId="0C5B518D" w14:textId="77777777" w:rsidR="00703677" w:rsidRPr="00703677" w:rsidRDefault="00703677" w:rsidP="00703677">
      <w:r w:rsidRPr="00703677">
        <w:pict w14:anchorId="7F518072">
          <v:rect id="_x0000_i1073" style="width:0;height:1.5pt" o:hralign="center" o:hrstd="t" o:hr="t" fillcolor="#a0a0a0" stroked="f"/>
        </w:pict>
      </w:r>
    </w:p>
    <w:p w14:paraId="2654449F" w14:textId="77777777" w:rsidR="00703677" w:rsidRPr="00703677" w:rsidRDefault="00703677" w:rsidP="00703677">
      <w:r w:rsidRPr="00703677">
        <w:rPr>
          <w:rFonts w:ascii="Segoe UI Emoji" w:hAnsi="Segoe UI Emoji" w:cs="Segoe UI Emoji"/>
        </w:rPr>
        <w:t>⚡</w:t>
      </w:r>
      <w:r w:rsidRPr="00703677">
        <w:t xml:space="preserve"> Put simply:</w:t>
      </w:r>
    </w:p>
    <w:p w14:paraId="09D95CA9" w14:textId="77777777" w:rsidR="00703677" w:rsidRPr="00703677" w:rsidRDefault="00703677" w:rsidP="00703677">
      <w:r w:rsidRPr="00703677">
        <w:t xml:space="preserve">The CIAF system makes ANNs, GNNs, CNNs, and vector models </w:t>
      </w:r>
      <w:r w:rsidRPr="00703677">
        <w:rPr>
          <w:b/>
          <w:bCs/>
        </w:rPr>
        <w:t>auditable, explainable, and tamper-proof</w:t>
      </w:r>
      <w:r w:rsidRPr="00703677">
        <w:t xml:space="preserve"> — all while preserving the privacy of proprietary architectures and training data.</w:t>
      </w:r>
    </w:p>
    <w:p w14:paraId="75C7FB78" w14:textId="77777777" w:rsidR="00BE240C" w:rsidRDefault="00BE240C"/>
    <w:sectPr w:rsidR="00BE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1A3"/>
    <w:multiLevelType w:val="multilevel"/>
    <w:tmpl w:val="AC9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F2ED2"/>
    <w:multiLevelType w:val="multilevel"/>
    <w:tmpl w:val="E8DE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16D9D"/>
    <w:multiLevelType w:val="multilevel"/>
    <w:tmpl w:val="F47E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96F1B"/>
    <w:multiLevelType w:val="multilevel"/>
    <w:tmpl w:val="5442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17168"/>
    <w:multiLevelType w:val="multilevel"/>
    <w:tmpl w:val="EB22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D5837"/>
    <w:multiLevelType w:val="multilevel"/>
    <w:tmpl w:val="0C30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71438"/>
    <w:multiLevelType w:val="multilevel"/>
    <w:tmpl w:val="C26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B63CC"/>
    <w:multiLevelType w:val="multilevel"/>
    <w:tmpl w:val="C1BE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02BEA"/>
    <w:multiLevelType w:val="multilevel"/>
    <w:tmpl w:val="B58E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30212"/>
    <w:multiLevelType w:val="multilevel"/>
    <w:tmpl w:val="1A34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155CB"/>
    <w:multiLevelType w:val="multilevel"/>
    <w:tmpl w:val="494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64175"/>
    <w:multiLevelType w:val="multilevel"/>
    <w:tmpl w:val="B8DC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013F2"/>
    <w:multiLevelType w:val="multilevel"/>
    <w:tmpl w:val="AB3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7600C"/>
    <w:multiLevelType w:val="multilevel"/>
    <w:tmpl w:val="CBC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D0131"/>
    <w:multiLevelType w:val="multilevel"/>
    <w:tmpl w:val="A478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A0696F"/>
    <w:multiLevelType w:val="multilevel"/>
    <w:tmpl w:val="1320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376570">
    <w:abstractNumId w:val="13"/>
  </w:num>
  <w:num w:numId="2" w16cid:durableId="1049840759">
    <w:abstractNumId w:val="14"/>
  </w:num>
  <w:num w:numId="3" w16cid:durableId="1530295405">
    <w:abstractNumId w:val="2"/>
  </w:num>
  <w:num w:numId="4" w16cid:durableId="712197910">
    <w:abstractNumId w:val="6"/>
  </w:num>
  <w:num w:numId="5" w16cid:durableId="381294012">
    <w:abstractNumId w:val="7"/>
  </w:num>
  <w:num w:numId="6" w16cid:durableId="1792479261">
    <w:abstractNumId w:val="11"/>
  </w:num>
  <w:num w:numId="7" w16cid:durableId="2101247731">
    <w:abstractNumId w:val="0"/>
  </w:num>
  <w:num w:numId="8" w16cid:durableId="653684765">
    <w:abstractNumId w:val="15"/>
  </w:num>
  <w:num w:numId="9" w16cid:durableId="1448619263">
    <w:abstractNumId w:val="8"/>
  </w:num>
  <w:num w:numId="10" w16cid:durableId="509879122">
    <w:abstractNumId w:val="10"/>
  </w:num>
  <w:num w:numId="11" w16cid:durableId="981275616">
    <w:abstractNumId w:val="4"/>
  </w:num>
  <w:num w:numId="12" w16cid:durableId="1473325377">
    <w:abstractNumId w:val="3"/>
  </w:num>
  <w:num w:numId="13" w16cid:durableId="450630907">
    <w:abstractNumId w:val="9"/>
  </w:num>
  <w:num w:numId="14" w16cid:durableId="818226167">
    <w:abstractNumId w:val="1"/>
  </w:num>
  <w:num w:numId="15" w16cid:durableId="916866680">
    <w:abstractNumId w:val="12"/>
  </w:num>
  <w:num w:numId="16" w16cid:durableId="71624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77"/>
    <w:rsid w:val="000F102C"/>
    <w:rsid w:val="00703677"/>
    <w:rsid w:val="00833B00"/>
    <w:rsid w:val="00B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5B71"/>
  <w15:chartTrackingRefBased/>
  <w15:docId w15:val="{FBF5D984-E4DF-424D-90E3-35690362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4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Greenwood</dc:creator>
  <cp:keywords/>
  <dc:description/>
  <cp:lastModifiedBy>James Greenwood</cp:lastModifiedBy>
  <cp:revision>1</cp:revision>
  <dcterms:created xsi:type="dcterms:W3CDTF">2025-08-02T15:20:00Z</dcterms:created>
  <dcterms:modified xsi:type="dcterms:W3CDTF">2025-08-02T15:21:00Z</dcterms:modified>
</cp:coreProperties>
</file>