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spacing w:lineRule="auto" w:line="276"/>
        <w:jc w:val="left"/>
        <w:rPr/>
      </w:pPr>
      <w:r>
        <w:rPr/>
      </w:r>
    </w:p>
    <w:p>
      <w:pPr>
        <w:pStyle w:val="Normal"/>
        <w:widowControl w:val="false"/>
        <w:spacing w:lineRule="auto" w:line="276"/>
        <w:jc w:val="left"/>
        <w:rPr/>
      </w:pPr>
      <w:r>
        <w:rPr/>
      </w:r>
    </w:p>
    <w:p>
      <w:pPr>
        <w:pStyle w:val="Normal"/>
        <w:widowControl w:val="false"/>
        <w:spacing w:lineRule="auto" w:line="276"/>
        <w:jc w:val="left"/>
        <w:rPr/>
      </w:pPr>
      <w:r>
        <w:rPr/>
      </w:r>
    </w:p>
    <w:p>
      <w:pPr>
        <w:pStyle w:val="Normal"/>
        <w:widowControl w:val="false"/>
        <w:spacing w:lineRule="auto" w:line="276"/>
        <w:jc w:val="left"/>
        <w:rPr/>
      </w:pPr>
      <w:r>
        <w:rPr/>
      </w:r>
      <w:r>
        <w:br w:type="page"/>
      </w:r>
    </w:p>
    <w:tbl>
      <w:tblPr>
        <w:tblW w:w="10080" w:type="dxa"/>
        <w:jc w:val="left"/>
        <w:tblInd w:w="180" w:type="dxa"/>
        <w:tblLayout w:type="fixed"/>
        <w:tblCellMar>
          <w:top w:w="0" w:type="dxa"/>
          <w:left w:w="108" w:type="dxa"/>
          <w:bottom w:w="0" w:type="dxa"/>
          <w:right w:w="108" w:type="dxa"/>
        </w:tblCellMar>
        <w:tblLook w:val="0000" w:noHBand="0" w:noVBand="0" w:firstColumn="0" w:lastRow="0" w:lastColumn="0" w:firstRow="0"/>
      </w:tblPr>
      <w:tblGrid>
        <w:gridCol w:w="8615"/>
        <w:gridCol w:w="87"/>
        <w:gridCol w:w="1376"/>
        <w:gridCol w:w="1"/>
      </w:tblGrid>
      <w:tr>
        <w:trPr/>
        <w:tc>
          <w:tcPr>
            <w:tcW w:w="10079" w:type="dxa"/>
            <w:gridSpan w:val="4"/>
            <w:tcBorders>
              <w:top w:val="single" w:sz="12" w:space="0" w:color="000000"/>
              <w:left w:val="single" w:sz="12" w:space="0" w:color="000000"/>
              <w:bottom w:val="single" w:sz="12" w:space="0" w:color="000000"/>
              <w:right w:val="single" w:sz="12" w:space="0" w:color="000000"/>
            </w:tcBorders>
            <w:shd w:color="auto" w:fill="CC99FF" w:val="clear"/>
          </w:tcPr>
          <w:p>
            <w:pPr>
              <w:pStyle w:val="Normal"/>
              <w:pageBreakBefore/>
              <w:widowControl w:val="false"/>
              <w:ind w:right="-621" w:hanging="0"/>
              <w:rPr/>
            </w:pPr>
            <w:r>
              <mc:AlternateContent>
                <mc:Choice Requires="wps">
                  <w:drawing>
                    <wp:anchor behindDoc="0" distT="0" distB="0" distL="0" distR="0" simplePos="0" locked="0" layoutInCell="0" allowOverlap="1" relativeHeight="2" wp14:anchorId="433C3111">
                      <wp:simplePos x="0" y="0"/>
                      <wp:positionH relativeFrom="margin">
                        <wp:posOffset>356235</wp:posOffset>
                      </wp:positionH>
                      <wp:positionV relativeFrom="paragraph">
                        <wp:posOffset>-398145</wp:posOffset>
                      </wp:positionV>
                      <wp:extent cx="5549900" cy="321310"/>
                      <wp:effectExtent l="0" t="0" r="0" b="0"/>
                      <wp:wrapNone/>
                      <wp:docPr id="1" name="Rectangle 1"/>
                      <a:graphic xmlns:a="http://schemas.openxmlformats.org/drawingml/2006/main">
                        <a:graphicData uri="http://schemas.microsoft.com/office/word/2010/wordprocessingShape">
                          <wps:wsp>
                            <wps:cNvSpPr/>
                            <wps:spPr>
                              <a:xfrm>
                                <a:off x="0" y="0"/>
                                <a:ext cx="5549760" cy="321480"/>
                              </a:xfrm>
                              <a:prstGeom prst="rect">
                                <a:avLst/>
                              </a:prstGeom>
                              <a:noFill/>
                              <a:ln w="0">
                                <a:noFill/>
                              </a:ln>
                            </wps:spPr>
                            <wps:style>
                              <a:lnRef idx="0"/>
                              <a:fillRef idx="0"/>
                              <a:effectRef idx="0"/>
                              <a:fontRef idx="minor"/>
                            </wps:style>
                            <wps:txbx>
                              <w:txbxContent>
                                <w:p>
                                  <w:pPr>
                                    <w:pStyle w:val="FrameContents"/>
                                    <w:widowControl w:val="false"/>
                                    <w:rPr>
                                      <w:color w:val="000000"/>
                                    </w:rPr>
                                  </w:pPr>
                                  <w:r>
                                    <w:rPr>
                                      <w:b/>
                                      <w:color w:val="000000"/>
                                      <w:sz w:val="16"/>
                                    </w:rPr>
                                    <w:tab/>
                                    <w:tab/>
                                  </w:r>
                                  <w:r>
                                    <w:rPr>
                                      <w:b/>
                                      <w:color w:val="000000"/>
                                      <w:u w:val="single"/>
                                    </w:rPr>
                                    <w:t xml:space="preserve"> </w:t>
                                  </w:r>
                                </w:p>
                                <w:p>
                                  <w:pPr>
                                    <w:pStyle w:val="FrameContents"/>
                                    <w:widowControl w:val="false"/>
                                    <w:rPr>
                                      <w:color w:val="000000"/>
                                    </w:rPr>
                                  </w:pPr>
                                  <w:r>
                                    <w:rPr>
                                      <w:color w:val="000000"/>
                                    </w:rPr>
                                  </w:r>
                                </w:p>
                              </w:txbxContent>
                            </wps:txbx>
                            <wps:bodyPr tIns="91440" bIns="91440" anchor="ctr">
                              <a:noAutofit/>
                            </wps:bodyPr>
                          </wps:wsp>
                        </a:graphicData>
                      </a:graphic>
                    </wp:anchor>
                  </w:drawing>
                </mc:Choice>
                <mc:Fallback>
                  <w:pict>
                    <v:rect id="shape_0" ID="Rectangle 1" path="m0,0l-2147483645,0l-2147483645,-2147483646l0,-2147483646xe" stroked="f" o:allowincell="f" style="position:absolute;margin-left:28.05pt;margin-top:-31.35pt;width:436.95pt;height:25.25pt;mso-wrap-style:square;v-text-anchor:middle;mso-position-horizontal-relative:margin" wp14:anchorId="433C3111">
                      <v:fill o:detectmouseclick="t" on="false"/>
                      <v:stroke color="#3465a4" joinstyle="round" endcap="flat"/>
                      <v:textbox>
                        <w:txbxContent>
                          <w:p>
                            <w:pPr>
                              <w:pStyle w:val="FrameContents"/>
                              <w:widowControl w:val="false"/>
                              <w:rPr>
                                <w:color w:val="000000"/>
                              </w:rPr>
                            </w:pPr>
                            <w:r>
                              <w:rPr>
                                <w:b/>
                                <w:color w:val="000000"/>
                                <w:sz w:val="16"/>
                              </w:rPr>
                              <w:tab/>
                              <w:tab/>
                            </w:r>
                            <w:r>
                              <w:rPr>
                                <w:b/>
                                <w:color w:val="000000"/>
                                <w:u w:val="single"/>
                              </w:rPr>
                              <w:t xml:space="preserve"> </w:t>
                            </w:r>
                          </w:p>
                          <w:p>
                            <w:pPr>
                              <w:pStyle w:val="FrameContents"/>
                              <w:widowControl w:val="false"/>
                              <w:rPr>
                                <w:color w:val="000000"/>
                              </w:rPr>
                            </w:pPr>
                            <w:r>
                              <w:rPr>
                                <w:color w:val="000000"/>
                              </w:rPr>
                            </w:r>
                          </w:p>
                        </w:txbxContent>
                      </v:textbox>
                      <w10:wrap type="none"/>
                    </v:rect>
                  </w:pict>
                </mc:Fallback>
              </mc:AlternateContent>
            </w:r>
            <w:r>
              <w:rPr>
                <w:b/>
                <w:sz w:val="22"/>
                <w:szCs w:val="22"/>
              </w:rPr>
              <w:t xml:space="preserve">Task - </w:t>
            </w:r>
          </w:p>
        </w:tc>
      </w:tr>
      <w:tr>
        <w:trPr/>
        <w:tc>
          <w:tcPr>
            <w:tcW w:w="1007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rPr/>
            </w:pPr>
            <w:r>
              <w:rPr/>
              <w:t xml:space="preserve">Each unit has steps you have to take. Complete each section in as much detail as possible – your answers will help to complete the unit </w:t>
            </w:r>
          </w:p>
        </w:tc>
      </w:tr>
      <w:tr>
        <w:trPr/>
        <w:tc>
          <w:tcPr>
            <w:tcW w:w="10079" w:type="dxa"/>
            <w:gridSpan w:val="4"/>
            <w:tcBorders>
              <w:top w:val="single" w:sz="12" w:space="0" w:color="000000"/>
              <w:left w:val="single" w:sz="12" w:space="0" w:color="000000"/>
              <w:bottom w:val="single" w:sz="4" w:space="0" w:color="000000"/>
              <w:right w:val="single" w:sz="12" w:space="0" w:color="000000"/>
            </w:tcBorders>
            <w:shd w:color="auto" w:fill="B2A1C7" w:val="clear"/>
          </w:tcPr>
          <w:p>
            <w:pPr>
              <w:pStyle w:val="Normal"/>
              <w:widowControl w:val="false"/>
              <w:ind w:right="-621" w:hanging="0"/>
              <w:rPr/>
            </w:pPr>
            <w:r>
              <w:rPr>
                <w:b/>
                <w:sz w:val="22"/>
                <w:szCs w:val="22"/>
              </w:rPr>
              <w:t xml:space="preserve">About your task or Activity what tools did you use ? </w:t>
            </w:r>
          </w:p>
        </w:tc>
      </w:tr>
      <w:tr>
        <w:trPr>
          <w:trHeight w:val="3660" w:hRule="atLeast"/>
        </w:trPr>
        <w:tc>
          <w:tcPr>
            <w:tcW w:w="8702" w:type="dxa"/>
            <w:gridSpan w:val="2"/>
            <w:tcBorders>
              <w:top w:val="single" w:sz="4" w:space="0" w:color="000000"/>
              <w:left w:val="single" w:sz="12" w:space="0" w:color="000000"/>
              <w:bottom w:val="single" w:sz="4" w:space="0" w:color="000000"/>
              <w:right w:val="single" w:sz="4" w:space="0" w:color="000000"/>
            </w:tcBorders>
          </w:tcPr>
          <w:p>
            <w:pPr>
              <w:pStyle w:val="Normal"/>
              <w:widowControl w:val="false"/>
              <w:jc w:val="left"/>
              <w:rPr/>
            </w:pPr>
            <w:r>
              <w:rPr/>
            </w:r>
          </w:p>
          <w:p>
            <w:pPr>
              <w:pStyle w:val="Normal"/>
              <w:widowControl w:val="false"/>
              <w:jc w:val="left"/>
              <w:rPr>
                <w:lang w:val="en-GB" w:eastAsia="en-GB" w:bidi="ar-SA"/>
              </w:rPr>
            </w:pPr>
            <w:r>
              <w:rPr>
                <w:lang w:val="en-GB" w:eastAsia="en-GB" w:bidi="ar-SA"/>
              </w:rPr>
              <w:t xml:space="preserve"> </w:t>
            </w:r>
            <w:r>
              <w:rPr>
                <w:lang w:val="en-GB" w:eastAsia="en-GB" w:bidi="ar-SA"/>
              </w:rPr>
              <w:t>I used my CMD version of this program, as a baseline, and and then used Tkinter to make a framework, and meshed the two together.</w:t>
            </w:r>
          </w:p>
          <w:p>
            <w:pPr>
              <w:pStyle w:val="Normal"/>
              <w:widowControl w:val="false"/>
              <w:jc w:val="left"/>
              <w:rPr>
                <w:lang w:val="en-GB" w:eastAsia="en-GB" w:bidi="ar-SA"/>
              </w:rPr>
            </w:pPr>
            <w:r>
              <w:rPr>
                <w:lang w:val="en-GB" w:eastAsia="en-GB" w:bidi="ar-SA"/>
              </w:rPr>
            </w:r>
          </w:p>
          <w:p>
            <w:pPr>
              <w:pStyle w:val="Normal"/>
              <w:widowControl w:val="false"/>
              <w:jc w:val="left"/>
              <w:rPr>
                <w:lang w:val="en-GB" w:eastAsia="en-GB" w:bidi="ar-SA"/>
              </w:rPr>
            </w:pPr>
            <w:r>
              <w:rPr>
                <w:lang w:val="en-GB" w:eastAsia="en-GB" w:bidi="ar-SA"/>
              </w:rPr>
              <w:t xml:space="preserve">I used pygubu as my designer, and that served me very well. The grid and snap features were what I used most, and the tree system worked amazingly for this style of design. </w:t>
            </w:r>
          </w:p>
          <w:p>
            <w:pPr>
              <w:pStyle w:val="Normal"/>
              <w:widowControl w:val="false"/>
              <w:jc w:val="left"/>
              <w:rPr>
                <w:lang w:val="en-GB" w:eastAsia="en-GB" w:bidi="ar-SA"/>
              </w:rPr>
            </w:pPr>
            <w:r>
              <w:rPr>
                <w:lang w:val="en-GB" w:eastAsia="en-GB" w:bidi="ar-SA"/>
              </w:rPr>
            </w:r>
          </w:p>
          <w:p>
            <w:pPr>
              <w:pStyle w:val="Normal"/>
              <w:widowControl w:val="false"/>
              <w:jc w:val="left"/>
              <w:rPr>
                <w:lang w:val="en-GB" w:eastAsia="en-GB" w:bidi="ar-SA"/>
              </w:rPr>
            </w:pPr>
            <w:r>
              <w:rPr>
                <w:lang w:val="en-GB" w:eastAsia="en-GB" w:bidi="ar-SA"/>
              </w:rPr>
              <w:t xml:space="preserve">I created a framework using pygubu and then used my CMD version as a baseline, fusing the two code bases together into a functional program by grabbing the variables from the UI and passing them onto the CMD version’s logic. </w:t>
            </w:r>
          </w:p>
        </w:tc>
        <w:tc>
          <w:tcPr>
            <w:tcW w:w="1377" w:type="dxa"/>
            <w:gridSpan w:val="2"/>
            <w:tcBorders>
              <w:top w:val="single" w:sz="4" w:space="0" w:color="000000"/>
              <w:left w:val="single" w:sz="4" w:space="0" w:color="000000"/>
              <w:bottom w:val="single" w:sz="4" w:space="0" w:color="000000"/>
              <w:right w:val="single" w:sz="12" w:space="0" w:color="000000"/>
            </w:tcBorders>
          </w:tcPr>
          <w:p>
            <w:pPr>
              <w:pStyle w:val="Normal"/>
              <w:widowControl w:val="false"/>
              <w:jc w:val="left"/>
              <w:rPr/>
            </w:pPr>
            <w:r>
              <w:rPr/>
            </w:r>
          </w:p>
          <w:p>
            <w:pPr>
              <w:pStyle w:val="Normal"/>
              <w:widowControl w:val="false"/>
              <w:ind w:left="-495" w:hanging="0"/>
              <w:jc w:val="left"/>
              <w:rPr/>
            </w:pPr>
            <w:r>
              <w:rPr/>
            </w:r>
          </w:p>
          <w:p>
            <w:pPr>
              <w:pStyle w:val="Normal"/>
              <w:widowControl w:val="false"/>
              <w:ind w:left="-495" w:hanging="0"/>
              <w:jc w:val="left"/>
              <w:rPr/>
            </w:pPr>
            <w:r>
              <w:rPr/>
            </w:r>
          </w:p>
        </w:tc>
      </w:tr>
      <w:tr>
        <w:trPr>
          <w:trHeight w:val="280" w:hRule="atLeast"/>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pPr>
            <w:r>
              <w:rPr>
                <w:b/>
                <w:sz w:val="22"/>
                <w:szCs w:val="22"/>
              </w:rPr>
              <w:t>Organising your task…</w:t>
            </w:r>
          </w:p>
        </w:tc>
      </w:tr>
      <w:tr>
        <w:trPr>
          <w:trHeight w:val="4040" w:hRule="atLeast"/>
        </w:trPr>
        <w:tc>
          <w:tcPr>
            <w:tcW w:w="8615" w:type="dxa"/>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How did you finalise your task and did it suit its purpose?</w:t>
            </w:r>
          </w:p>
          <w:p>
            <w:pPr>
              <w:pStyle w:val="Normal"/>
              <w:widowControl w:val="false"/>
              <w:ind w:right="-621" w:hanging="0"/>
              <w:jc w:val="left"/>
              <w:rPr/>
            </w:pPr>
            <w:r>
              <w:rPr/>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t>I finalised the task by adding a user data input, which I had forgotten, and adding input blocking</w:t>
            </w:r>
          </w:p>
          <w:p>
            <w:pPr>
              <w:pStyle w:val="Normal"/>
              <w:widowControl w:val="false"/>
              <w:ind w:right="-621" w:hanging="0"/>
              <w:jc w:val="left"/>
              <w:rPr>
                <w:color w:val="1F4E79" w:themeColor="accent1" w:themeShade="80"/>
              </w:rPr>
            </w:pPr>
            <w:r>
              <w:rPr>
                <w:color w:val="1F4E79" w:themeColor="accent1" w:themeShade="80"/>
              </w:rPr>
              <w:t>so that I would be able to stop users from entering numbers into objects that required strings</w:t>
            </w:r>
          </w:p>
          <w:p>
            <w:pPr>
              <w:pStyle w:val="Normal"/>
              <w:widowControl w:val="false"/>
              <w:ind w:right="-621" w:hanging="0"/>
              <w:jc w:val="left"/>
              <w:rPr>
                <w:color w:val="1F4E79" w:themeColor="accent1" w:themeShade="80"/>
              </w:rPr>
            </w:pPr>
            <w:r>
              <w:rPr>
                <w:color w:val="1F4E79" w:themeColor="accent1" w:themeShade="80"/>
              </w:rPr>
              <w:t>and vice versa.</w:t>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t>I checked the logic alongside my CMD version, and the numbers that it was required to put</w:t>
            </w:r>
          </w:p>
          <w:p>
            <w:pPr>
              <w:pStyle w:val="Normal"/>
              <w:widowControl w:val="false"/>
              <w:ind w:right="-621" w:hanging="0"/>
              <w:jc w:val="left"/>
              <w:rPr>
                <w:color w:val="1F4E79" w:themeColor="accent1" w:themeShade="80"/>
              </w:rPr>
            </w:pPr>
            <w:r>
              <w:rPr>
                <w:color w:val="1F4E79" w:themeColor="accent1" w:themeShade="80"/>
              </w:rPr>
              <w:t xml:space="preserve">out and it worked perfectly. </w:t>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t xml:space="preserve">I feel it suits its purpouse more in this python state, rather than in a C# state, because a C# </w:t>
            </w:r>
          </w:p>
          <w:p>
            <w:pPr>
              <w:pStyle w:val="Normal"/>
              <w:widowControl w:val="false"/>
              <w:ind w:right="-621" w:hanging="0"/>
              <w:jc w:val="left"/>
              <w:rPr>
                <w:color w:val="1F4E79" w:themeColor="accent1" w:themeShade="80"/>
              </w:rPr>
            </w:pPr>
            <w:r>
              <w:rPr>
                <w:color w:val="1F4E79" w:themeColor="accent1" w:themeShade="80"/>
              </w:rPr>
              <w:t>version would be single platform, whilst this is cross platform to anything that can run python.</w:t>
            </w:r>
          </w:p>
          <w:p>
            <w:pPr>
              <w:pStyle w:val="Normal"/>
              <w:widowControl w:val="false"/>
              <w:ind w:right="-621" w:hanging="0"/>
              <w:jc w:val="left"/>
              <w:rPr>
                <w:color w:val="1F4E79" w:themeColor="accent1" w:themeShade="80"/>
              </w:rPr>
            </w:pPr>
            <w:r>
              <w:rPr>
                <w:color w:val="1F4E79" w:themeColor="accent1" w:themeShade="80"/>
              </w:rPr>
              <w:t xml:space="preserve">It works perfectly, and inputs and outputs data as it should. </w:t>
            </w:r>
          </w:p>
        </w:tc>
        <w:tc>
          <w:tcPr>
            <w:tcW w:w="1464"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r>
        <w:trPr>
          <w:trHeight w:val="806" w:hRule="atLeast"/>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pPr>
            <w:r>
              <w:rPr/>
            </w:r>
          </w:p>
        </w:tc>
      </w:tr>
      <w:tr>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b/>
                <w:b/>
                <w:sz w:val="22"/>
                <w:szCs w:val="22"/>
              </w:rPr>
            </w:pPr>
            <w:r>
              <w:rPr>
                <w:b/>
                <w:sz w:val="22"/>
                <w:szCs w:val="22"/>
              </w:rPr>
            </w:r>
          </w:p>
          <w:p>
            <w:pPr>
              <w:pStyle w:val="Normal"/>
              <w:widowControl w:val="false"/>
              <w:ind w:right="-621" w:hanging="0"/>
              <w:rPr>
                <w:b/>
                <w:b/>
                <w:sz w:val="22"/>
                <w:szCs w:val="22"/>
              </w:rPr>
            </w:pPr>
            <w:r>
              <w:rPr>
                <w:b/>
                <w:sz w:val="22"/>
                <w:szCs w:val="22"/>
              </w:rPr>
            </w:r>
          </w:p>
          <w:p>
            <w:pPr>
              <w:pStyle w:val="Normal"/>
              <w:widowControl w:val="false"/>
              <w:ind w:right="-621" w:hanging="0"/>
              <w:rPr>
                <w:b/>
                <w:b/>
                <w:sz w:val="22"/>
                <w:szCs w:val="22"/>
              </w:rPr>
            </w:pPr>
            <w:r>
              <w:rPr>
                <w:b/>
                <w:sz w:val="22"/>
                <w:szCs w:val="22"/>
              </w:rPr>
            </w:r>
          </w:p>
          <w:p>
            <w:pPr>
              <w:pStyle w:val="Normal"/>
              <w:widowControl w:val="false"/>
              <w:ind w:right="-621" w:hanging="0"/>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87" w:hanging="0"/>
              <w:rPr>
                <w:b/>
                <w:b/>
                <w:i/>
                <w:i/>
              </w:rPr>
            </w:pPr>
            <w:r>
              <w:rPr>
                <w:b/>
                <w:i/>
              </w:rPr>
            </w:r>
          </w:p>
          <w:p>
            <w:pPr>
              <w:pStyle w:val="Normal"/>
              <w:widowControl w:val="false"/>
              <w:ind w:right="87" w:hanging="0"/>
              <w:rPr>
                <w:b/>
                <w:b/>
                <w:i/>
                <w:i/>
              </w:rPr>
            </w:pPr>
            <w:r>
              <w:rPr/>
            </w:r>
          </w:p>
          <w:p>
            <w:pPr>
              <w:pStyle w:val="Normal"/>
              <w:widowControl w:val="false"/>
              <w:ind w:right="87" w:hanging="0"/>
              <w:rPr>
                <w:b/>
                <w:b/>
                <w:i/>
                <w:i/>
              </w:rPr>
            </w:pPr>
            <w:r>
              <w:rPr/>
            </w:r>
          </w:p>
          <w:p>
            <w:pPr>
              <w:pStyle w:val="Normal"/>
              <w:widowControl w:val="false"/>
              <w:ind w:right="87" w:hanging="0"/>
              <w:rPr>
                <w:b/>
                <w:b/>
                <w:i/>
                <w:i/>
              </w:rPr>
            </w:pPr>
            <w:r>
              <w:rPr/>
            </w:r>
          </w:p>
          <w:p>
            <w:pPr>
              <w:pStyle w:val="Normal"/>
              <w:widowControl w:val="false"/>
              <w:ind w:right="87" w:hanging="0"/>
              <w:rPr>
                <w:b/>
                <w:b/>
                <w:i/>
                <w:i/>
              </w:rPr>
            </w:pPr>
            <w:r>
              <w:rPr/>
            </w:r>
          </w:p>
          <w:p>
            <w:pPr>
              <w:pStyle w:val="Normal"/>
              <w:widowControl w:val="false"/>
              <w:ind w:right="87" w:hanging="0"/>
              <w:rPr>
                <w:b/>
                <w:b/>
                <w:i/>
                <w:i/>
              </w:rPr>
            </w:pPr>
            <w:r>
              <w:rPr/>
            </w:r>
          </w:p>
          <w:p>
            <w:pPr>
              <w:pStyle w:val="Normal"/>
              <w:widowControl w:val="false"/>
              <w:ind w:right="87" w:hanging="0"/>
              <w:rPr>
                <w:b/>
                <w:b/>
                <w:i/>
                <w:i/>
              </w:rPr>
            </w:pPr>
            <w:r>
              <w:rPr/>
            </w:r>
          </w:p>
          <w:p>
            <w:pPr>
              <w:pStyle w:val="Normal"/>
              <w:widowControl w:val="false"/>
              <w:ind w:right="87" w:hanging="0"/>
              <w:rPr>
                <w:b/>
                <w:b/>
                <w:i/>
                <w:i/>
              </w:rPr>
            </w:pPr>
            <w:r>
              <w:rPr/>
            </w:r>
          </w:p>
          <w:p>
            <w:pPr>
              <w:pStyle w:val="Normal"/>
              <w:widowControl w:val="false"/>
              <w:ind w:right="87" w:hanging="0"/>
              <w:rPr>
                <w:b/>
                <w:b/>
                <w:i/>
                <w:i/>
              </w:rPr>
            </w:pPr>
            <w:r>
              <w:rPr>
                <w:b/>
                <w:sz w:val="22"/>
                <w:szCs w:val="22"/>
              </w:rPr>
              <w:t>Reviewing Your Work</w:t>
            </w:r>
          </w:p>
          <w:p>
            <w:pPr>
              <w:pStyle w:val="Normal"/>
              <w:widowControl w:val="false"/>
              <w:ind w:right="87" w:hanging="0"/>
              <w:rPr>
                <w:b/>
                <w:b/>
                <w:i/>
                <w:i/>
              </w:rPr>
            </w:pPr>
            <w:r>
              <w:rPr>
                <w:b/>
                <w:i/>
              </w:rPr>
            </w:r>
          </w:p>
          <w:p>
            <w:pPr>
              <w:pStyle w:val="Normal"/>
              <w:widowControl w:val="false"/>
              <w:ind w:right="87" w:hanging="0"/>
              <w:rPr/>
            </w:pPr>
            <w:r>
              <w:rPr>
                <w:b/>
                <w:i/>
              </w:rPr>
              <w:t>Did you have any problems? If so how did you overcome these issues, are there any steps you could take to prevent similar instances in the future.</w:t>
            </w:r>
          </w:p>
          <w:p>
            <w:pPr>
              <w:pStyle w:val="Normal"/>
              <w:widowControl w:val="false"/>
              <w:ind w:right="87" w:hanging="0"/>
              <w:rPr/>
            </w:pPr>
            <w:r>
              <w:rPr/>
            </w:r>
          </w:p>
          <w:p>
            <w:pPr>
              <w:pStyle w:val="Normal"/>
              <w:widowControl w:val="false"/>
              <w:ind w:right="87" w:hanging="0"/>
              <w:rPr/>
            </w:pPr>
            <w:r>
              <w:rPr/>
              <w:t xml:space="preserve"> </w:t>
            </w:r>
            <w:r>
              <w:rPr/>
              <w:t xml:space="preserve">My largest problems were that I didn’t know how to use Tkinter at the start of the task, nor did I know </w:t>
            </w:r>
            <w:r>
              <w:rPr>
                <w:i/>
                <w:iCs/>
              </w:rPr>
              <w:t>anything</w:t>
            </w:r>
            <w:r>
              <w:rPr>
                <w:i w:val="false"/>
                <w:iCs w:val="false"/>
              </w:rPr>
              <w:t xml:space="preserve"> about UI based programming, so it was quite a risk to jump in the deep end like this, it was quite a shock using  Pygubu initally, but then once I got used to it, it worked perfectly for me. </w:t>
            </w:r>
          </w:p>
          <w:p>
            <w:pPr>
              <w:pStyle w:val="Normal"/>
              <w:widowControl w:val="false"/>
              <w:ind w:right="87" w:hanging="0"/>
              <w:rPr>
                <w:i w:val="false"/>
                <w:i w:val="false"/>
                <w:iCs w:val="false"/>
              </w:rPr>
            </w:pPr>
            <w:r>
              <w:rPr>
                <w:i w:val="false"/>
                <w:iCs w:val="false"/>
              </w:rPr>
            </w:r>
          </w:p>
          <w:p>
            <w:pPr>
              <w:pStyle w:val="Normal"/>
              <w:widowControl w:val="false"/>
              <w:ind w:right="87" w:hanging="0"/>
              <w:rPr/>
            </w:pPr>
            <w:r>
              <w:rPr>
                <w:i w:val="false"/>
                <w:iCs w:val="false"/>
              </w:rPr>
              <w:t xml:space="preserve">The second problem was working out how to pass the data from the logic to the frontend and vice versa, so that I would be able to pass the data outwards, with the right inputs and outputs, and this required me to understand new syntax and logic, but once I had understood this, it worked perfectly. </w:t>
            </w:r>
          </w:p>
          <w:p>
            <w:pPr>
              <w:pStyle w:val="Normal"/>
              <w:widowControl w:val="false"/>
              <w:ind w:right="87" w:hanging="0"/>
              <w:rPr>
                <w:i w:val="false"/>
                <w:i w:val="false"/>
                <w:iCs w:val="false"/>
              </w:rPr>
            </w:pPr>
            <w:r>
              <w:rPr/>
            </w:r>
          </w:p>
          <w:p>
            <w:pPr>
              <w:pStyle w:val="Normal"/>
              <w:widowControl w:val="false"/>
              <w:ind w:right="87" w:hanging="0"/>
              <w:rPr/>
            </w:pPr>
            <w:r>
              <w:rPr>
                <w:i w:val="false"/>
                <w:iCs w:val="false"/>
              </w:rPr>
              <w:t xml:space="preserve">I had to convert my price output from a decimal (rounded to 2 sig figs) to a float, because the output of the tkinter system did not support decimal functions, but did support floats, and thus I had to do this. </w:t>
            </w:r>
          </w:p>
          <w:p>
            <w:pPr>
              <w:pStyle w:val="Normal"/>
              <w:widowControl w:val="false"/>
              <w:ind w:right="87" w:hanging="0"/>
              <w:rPr/>
            </w:pPr>
            <w:r>
              <w:rPr>
                <w:i w:val="false"/>
                <w:iCs w:val="false"/>
              </w:rPr>
              <w:t xml:space="preserve">I also had to change my array of prices, to merely just outputting the prices of each material directly into the equation, pulling it from the radio button’s outputs and putting it into a price variable. </w:t>
            </w:r>
          </w:p>
          <w:p>
            <w:pPr>
              <w:pStyle w:val="Normal"/>
              <w:widowControl w:val="false"/>
              <w:ind w:right="87" w:hanging="0"/>
              <w:rPr/>
            </w:pPr>
            <w:r>
              <w:rPr>
                <w:i w:val="false"/>
                <w:iCs w:val="false"/>
              </w:rPr>
              <w:t>Alongside this I made changes to the mathematical processing of the program, and the way it iterated to achieve more accurate results.</w:t>
            </w:r>
          </w:p>
          <w:p>
            <w:pPr>
              <w:pStyle w:val="Normal"/>
              <w:widowControl w:val="false"/>
              <w:ind w:right="87" w:hanging="0"/>
              <w:rPr>
                <w:i w:val="false"/>
                <w:i w:val="false"/>
                <w:iCs w:val="false"/>
              </w:rPr>
            </w:pPr>
            <w:r>
              <w:rPr/>
            </w:r>
          </w:p>
          <w:p>
            <w:pPr>
              <w:pStyle w:val="Normal"/>
              <w:widowControl w:val="false"/>
              <w:ind w:right="87" w:hanging="0"/>
              <w:rPr/>
            </w:pPr>
            <w:r>
              <w:rPr>
                <w:i w:val="false"/>
                <w:iCs w:val="false"/>
              </w:rPr>
              <w:t>There were no bugs that could not be repaired.</w:t>
            </w:r>
          </w:p>
          <w:p>
            <w:pPr>
              <w:pStyle w:val="Normal"/>
              <w:widowControl w:val="false"/>
              <w:ind w:right="87" w:hanging="0"/>
              <w:rPr>
                <w:i w:val="false"/>
                <w:i w:val="false"/>
                <w:iCs w:val="false"/>
              </w:rPr>
            </w:pPr>
            <w:r>
              <w:rPr>
                <w:i w:val="false"/>
                <w:iCs w:val="false"/>
              </w:rPr>
            </w:r>
          </w:p>
          <w:p>
            <w:pPr>
              <w:pStyle w:val="Normal"/>
              <w:widowControl w:val="false"/>
              <w:ind w:right="87" w:hanging="0"/>
              <w:rPr/>
            </w:pPr>
            <w:r>
              <w:rPr>
                <w:i w:val="false"/>
                <w:iCs w:val="false"/>
              </w:rPr>
              <w:t xml:space="preserve">I would next time use a framework I am more used to, which I was unable to do as I wasn’t comfortable with any framework up till now, and understand UI based data gathering better. </w:t>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ind w:right="87" w:hanging="0"/>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What improvements could you make if asked to do something similar in the future?</w:t>
            </w:r>
          </w:p>
          <w:p>
            <w:pPr>
              <w:pStyle w:val="Normal"/>
              <w:widowControl w:val="false"/>
              <w:ind w:right="-621" w:hanging="0"/>
              <w:rPr/>
            </w:pPr>
            <w:r>
              <w:rPr/>
            </w:r>
          </w:p>
          <w:p>
            <w:pPr>
              <w:pStyle w:val="Normal"/>
              <w:widowControl w:val="false"/>
              <w:ind w:right="87" w:hanging="0"/>
              <w:rPr/>
            </w:pPr>
            <w:r>
              <w:rPr/>
              <w:t xml:space="preserve">  </w:t>
            </w:r>
          </w:p>
          <w:p>
            <w:pPr>
              <w:pStyle w:val="Normal"/>
              <w:widowControl w:val="false"/>
              <w:ind w:right="-621" w:hanging="0"/>
              <w:rPr>
                <w:color w:val="1F4E79" w:themeColor="accent1" w:themeShade="80"/>
              </w:rPr>
            </w:pPr>
            <w:r>
              <w:rPr>
                <w:color w:val="1F4E79" w:themeColor="accent1" w:themeShade="80"/>
              </w:rPr>
              <w:t>I would make a more visually appealing program, with a more pleasing design and a less spartan color scheme.</w:t>
            </w:r>
          </w:p>
          <w:p>
            <w:pPr>
              <w:pStyle w:val="Normal"/>
              <w:widowControl w:val="false"/>
              <w:ind w:right="-621" w:hanging="0"/>
              <w:rPr>
                <w:color w:val="1F4E79" w:themeColor="accent1" w:themeShade="80"/>
              </w:rPr>
            </w:pPr>
            <w:r>
              <w:rPr>
                <w:color w:val="1F4E79" w:themeColor="accent1" w:themeShade="80"/>
              </w:rPr>
              <w:t xml:space="preserve">I would also use a framework I understand rather than learning fresh. </w:t>
            </w:r>
          </w:p>
          <w:p>
            <w:pPr>
              <w:pStyle w:val="Normal"/>
              <w:widowControl w:val="false"/>
              <w:ind w:right="-621" w:hanging="0"/>
              <w:rPr>
                <w:color w:val="1F4E79" w:themeColor="accent1" w:themeShade="80"/>
              </w:rPr>
            </w:pPr>
            <w:r>
              <w:rPr>
                <w:color w:val="1F4E79" w:themeColor="accent1" w:themeShade="80"/>
              </w:rPr>
            </w:r>
          </w:p>
          <w:p>
            <w:pPr>
              <w:pStyle w:val="Normal"/>
              <w:widowControl w:val="false"/>
              <w:ind w:right="-621" w:hanging="0"/>
              <w:rPr>
                <w:color w:val="1F4E79" w:themeColor="accent1" w:themeShade="80"/>
              </w:rPr>
            </w:pPr>
            <w:r>
              <w:rPr>
                <w:color w:val="1F4E79" w:themeColor="accent1" w:themeShade="80"/>
              </w:rPr>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Did you receive any feedback from anyone?</w:t>
            </w:r>
          </w:p>
          <w:p>
            <w:pPr>
              <w:pStyle w:val="Normal"/>
              <w:widowControl w:val="false"/>
              <w:ind w:right="-621" w:hanging="0"/>
              <w:rPr>
                <w:b/>
                <w:b/>
                <w:i/>
                <w:i/>
              </w:rPr>
            </w:pPr>
            <w:r>
              <w:rPr>
                <w:b/>
                <w:i/>
              </w:rPr>
            </w:r>
          </w:p>
          <w:p>
            <w:pPr>
              <w:pStyle w:val="Normal"/>
              <w:widowControl w:val="false"/>
              <w:ind w:right="87" w:hanging="0"/>
              <w:rPr>
                <w:b/>
                <w:b/>
                <w:i/>
                <w:i/>
              </w:rPr>
            </w:pPr>
            <w:r>
              <w:rPr>
                <w:b/>
                <w:i/>
              </w:rPr>
              <w:t>The feedback I received was the program looks a little old, and it doesn’t work amazingly in a tilling window manager, alongside it being a Python program, rather than a conventional EXE</w:t>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bl>
    <w:p>
      <w:pPr>
        <w:pStyle w:val="Normal"/>
        <w:ind w:right="-621" w:hanging="0"/>
        <w:rPr/>
      </w:pPr>
      <w:r>
        <w:rPr/>
      </w:r>
    </w:p>
    <w:sectPr>
      <w:headerReference w:type="default" r:id="rId2"/>
      <w:footerReference w:type="default" r:id="rId3"/>
      <w:type w:val="nextPage"/>
      <w:pgSz w:w="11906" w:h="16838"/>
      <w:pgMar w:left="1134" w:right="1134" w:gutter="0" w:header="720" w:top="2103" w:footer="720" w:bottom="1702"/>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Georg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694" w:leader="none"/>
        <w:tab w:val="left" w:pos="5812" w:leader="none"/>
        <w:tab w:val="left" w:pos="6663" w:leader="none"/>
        <w:tab w:val="left" w:pos="7230" w:leader="none"/>
        <w:tab w:val="right" w:pos="10065" w:leader="none"/>
      </w:tabs>
      <w:spacing w:before="0" w:after="709"/>
      <w:ind w:left="567"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spacing w:before="480" w:after="120"/>
      <w:contextualSpacing/>
      <w:rPr/>
    </w:pPr>
    <w:r>
      <w:rPr/>
      <w:t>Website Plan Task Sheet</w:t>
    </w:r>
  </w:p>
</w:hdr>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Arial" w:hAnsi="Arial" w:eastAsia="Arial" w:cs="Arial"/>
      <w:color w:val="000000"/>
      <w:kern w:val="0"/>
      <w:sz w:val="20"/>
      <w:szCs w:val="20"/>
      <w:lang w:val="en-GB" w:eastAsia="en-GB" w:bidi="ar-SA"/>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jc w:val="center"/>
      <w:outlineLvl w:val="1"/>
    </w:pPr>
    <w:rPr>
      <w:b/>
      <w:sz w:val="64"/>
      <w:szCs w:val="64"/>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sz w:val="24"/>
      <w:szCs w:val="24"/>
    </w:rPr>
  </w:style>
  <w:style w:type="paragraph" w:styleId="Heading5">
    <w:name w:val="Heading 5"/>
    <w:basedOn w:val="Normal"/>
    <w:next w:val="Normal"/>
    <w:qFormat/>
    <w:pPr>
      <w:keepNext w:val="true"/>
      <w:keepLines/>
      <w:spacing w:before="220" w:after="40"/>
      <w:contextualSpacing/>
      <w:outlineLvl w:val="4"/>
    </w:pPr>
    <w:rPr>
      <w:b/>
      <w:sz w:val="22"/>
      <w:szCs w:val="22"/>
    </w:rPr>
  </w:style>
  <w:style w:type="paragraph" w:styleId="Heading6">
    <w:name w:val="Heading 6"/>
    <w:basedOn w:val="Normal"/>
    <w:next w:val="Normal"/>
    <w:qFormat/>
    <w:pPr>
      <w:keepNext w:val="true"/>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b039fe"/>
    <w:rPr/>
  </w:style>
  <w:style w:type="character" w:styleId="FooterChar" w:customStyle="1">
    <w:name w:val="Footer Char"/>
    <w:basedOn w:val="DefaultParagraphFont"/>
    <w:link w:val="Footer"/>
    <w:uiPriority w:val="99"/>
    <w:semiHidden/>
    <w:qFormat/>
    <w:rsid w:val="00b039f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b039fe"/>
    <w:pPr>
      <w:tabs>
        <w:tab w:val="clear" w:pos="720"/>
        <w:tab w:val="center" w:pos="4513" w:leader="none"/>
        <w:tab w:val="right" w:pos="9026" w:leader="none"/>
      </w:tabs>
    </w:pPr>
    <w:rPr/>
  </w:style>
  <w:style w:type="paragraph" w:styleId="Footer">
    <w:name w:val="Footer"/>
    <w:basedOn w:val="Normal"/>
    <w:link w:val="FooterChar"/>
    <w:uiPriority w:val="99"/>
    <w:semiHidden/>
    <w:unhideWhenUsed/>
    <w:rsid w:val="00b039fe"/>
    <w:pPr>
      <w:tabs>
        <w:tab w:val="clear" w:pos="720"/>
        <w:tab w:val="center" w:pos="4513" w:leader="none"/>
        <w:tab w:val="right" w:pos="9026" w:leader="none"/>
      </w:tabs>
    </w:pPr>
    <w:rPr/>
  </w:style>
  <w:style w:type="paragraph" w:styleId="ListParagraph">
    <w:name w:val="List Paragraph"/>
    <w:basedOn w:val="Normal"/>
    <w:uiPriority w:val="34"/>
    <w:qFormat/>
    <w:rsid w:val="00eb2dc6"/>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B53B76FC229428F12C6BE841E69BE" ma:contentTypeVersion="13" ma:contentTypeDescription="Create a new document." ma:contentTypeScope="" ma:versionID="f839d1693b921521a11234c8400a0efb">
  <xsd:schema xmlns:xsd="http://www.w3.org/2001/XMLSchema" xmlns:xs="http://www.w3.org/2001/XMLSchema" xmlns:p="http://schemas.microsoft.com/office/2006/metadata/properties" xmlns:ns2="8f52564c-f7cf-47f5-989e-714545d4ba5e" xmlns:ns3="2d6fe8be-611f-472b-b029-99f9bdc5c244" targetNamespace="http://schemas.microsoft.com/office/2006/metadata/properties" ma:root="true" ma:fieldsID="032aa731337b0f82486830688232817f" ns2:_="" ns3:_="">
    <xsd:import namespace="8f52564c-f7cf-47f5-989e-714545d4ba5e"/>
    <xsd:import namespace="2d6fe8be-611f-472b-b029-99f9bdc5c2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2564c-f7cf-47f5-989e-714545d4b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fe8be-611f-472b-b029-99f9bdc5c2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4B4ABA-37BC-4474-86C1-FCFFCBC8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2564c-f7cf-47f5-989e-714545d4ba5e"/>
    <ds:schemaRef ds:uri="2d6fe8be-611f-472b-b029-99f9bdc5c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1309E-9C21-4EF9-8156-C39DB8E16524}">
  <ds:schemaRefs>
    <ds:schemaRef ds:uri="http://schemas.microsoft.com/sharepoint/v3/contenttype/forms"/>
  </ds:schemaRefs>
</ds:datastoreItem>
</file>

<file path=customXml/itemProps3.xml><?xml version="1.0" encoding="utf-8"?>
<ds:datastoreItem xmlns:ds="http://schemas.openxmlformats.org/officeDocument/2006/customXml" ds:itemID="{40B63B43-BBF3-448C-90BE-87CFFB196A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LibreOffice/7.3.3.2$Linux_X86_64 LibreOffice_project/30$Build-2</Application>
  <AppVersion>15.0000</AppVersion>
  <DocSecurity>4</DocSecurity>
  <Pages>3</Pages>
  <Words>637</Words>
  <Characters>2812</Characters>
  <CharactersWithSpaces>3441</CharactersWithSpaces>
  <Paragraphs>33</Paragraphs>
  <Company>City of Bristol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2021-09-15T17:38:00Z</dcterms:created>
  <dc:creator>Emily Doyle</dc:creator>
  <dc:description/>
  <dc:language>en-US</dc:language>
  <cp:lastModifiedBy/>
  <dcterms:modified xsi:type="dcterms:W3CDTF">2022-05-17T13:00:51Z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0x01010021DB53B76FC229428F12C6BE841E69BE</vt:lpwstr>
  </property>
</Properties>
</file>