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3E541" w14:textId="77777777" w:rsidR="007C234D" w:rsidRDefault="00EA20E0" w:rsidP="007C234D">
      <w:pPr>
        <w:pStyle w:val="Heading2"/>
      </w:pPr>
      <w:r>
        <w:t xml:space="preserve">The RACM2_Berkeley2.1 </w:t>
      </w:r>
      <w:r w:rsidR="007C234D" w:rsidRPr="00957BD1">
        <w:t>Mechanism</w:t>
      </w:r>
      <w:r>
        <w:t xml:space="preserve"> </w:t>
      </w:r>
    </w:p>
    <w:p w14:paraId="348EC621" w14:textId="77777777" w:rsidR="007C234D" w:rsidRDefault="007C234D" w:rsidP="007C234D">
      <w:pPr>
        <w:pStyle w:val="TAMainText"/>
      </w:pPr>
      <w:r>
        <w:t xml:space="preserve">The gas phase chemistry is based on the original RACM2 (Regional Atmospheric Chemistry Mechanism) mechanism </w:t>
      </w:r>
      <w:r>
        <w:fldChar w:fldCharType="begin"/>
      </w:r>
      <w:r>
        <w:instrText xml:space="preserve"> ADDIN ZOTERO_ITEM CSL_CITATION {"citationID":"DngZi62t","properties":{"formattedCitation":"(Goliff et al., 2013)","plainCitation":"(Goliff et al., 2013)","noteIndex":0},"citationItems":[{"id":369,"uris":["http://zotero.org/users/2322491/items/NN3DHZ93"],"uri":["http://zotero.org/users/2322491/items/NN3DHZ93"],"itemData":{"id":369,"type":"article-journal","title":"The regional atmospheric chemistry mechanism, version 2","container-title":"Atmospheric Environment","page":"174-185","volume":"68","source":"ScienceDirect","abstract":"The Regional Atmospheric Chemistry Mechanism (RACM) is a gas-phase chemical mechanism that is widely used for the modeling of regional atmospheric chemistry. Much new data has been published since the original RACM was completed (Stockwell et al., 1997). The RACM mechanism was updated to create the Regional Atmospheric Chemistry Mechanism, version 2 (RACM2). Like the RACM1 mechanism, the RACM2 mechanism is designed to simulate remote to polluted conditions from the Earth's surface through the upper troposphere. The RACM2 mechanism includes updated reaction schemes, rate constants and product yields. It has been tested against environmental chamber data and compared with previous RACM scenario simulations. The aromatic chemistry was expanded to include a greater number of species with highly revised reaction schemes. The reaction mechanism for isoprene was expanded to include a more explicit treatment of methyl vinyl ketone. Alcohols were speciated to more accurately reflect peroxy–peroxy reactions in the remote atmosphere. Acetone was speciated due to its importance in the upper troposphere.","DOI":"10.1016/j.atmosenv.2012.11.038","ISSN":"1352-2310","journalAbbreviation":"Atmospheric Environment","author":[{"family":"Goliff","given":"Wendy S."},{"family":"Stockwell","given":"William R."},{"family":"Lawson","given":"Charlene V."}],"issued":{"date-parts":[["2013",4]]}}}],"schema":"https://github.com/citation-style-language/schema/raw/master/csl-citation.json"} </w:instrText>
      </w:r>
      <w:r>
        <w:fldChar w:fldCharType="separate"/>
      </w:r>
      <w:r>
        <w:t>(</w:t>
      </w:r>
      <w:proofErr w:type="spellStart"/>
      <w:r>
        <w:t>Goliff</w:t>
      </w:r>
      <w:proofErr w:type="spellEnd"/>
      <w:r>
        <w:t xml:space="preserve"> et al., 2013)</w:t>
      </w:r>
      <w:r>
        <w:fldChar w:fldCharType="end"/>
      </w:r>
      <w:r>
        <w:t xml:space="preserve">, and its upgraded versions, which are named RACM2_Berkeley </w:t>
      </w:r>
      <w:r>
        <w:fldChar w:fldCharType="begin"/>
      </w:r>
      <w:r>
        <w:instrText xml:space="preserve"> ADDIN ZOTERO_ITEM CSL_CITATION {"citationID":"YrJfiCet","properties":{"formattedCitation":"(Browne et al., 2014)","plainCitation":"(Browne et al., 2014)","noteIndex":0},"citationItems":[{"id":367,"uris":["http://zotero.org/users/2322491/items/GRNBDFN7"],"uri":["http://zotero.org/users/2322491/items/GRNBDFN7"],"itemData":{"id":367,"type":"article-journal","title":"On the role of monoterpene chemistry in the remote continental boundary layer","container-title":"Atmos. Chem. Phys.","page":"1225-1238","volume":"14","issue":"3","source":"Copernicus Online Journals","abstract":"The formation of organic nitrates (RONO2) represents an important NOx (NOx = NO + NO2) sink in the remote and rural continental atmosphere, thus impacting ozone production and secondary organic aerosol (SOA) formation. In these remote and rural environments, the organic nitrates are primarily derived from biogenic volatile organic compounds (BVOCs) such as isoprene and monoterpenes. Although there are numerous studies investigating the formation of SOA from monoterpenes, there are few studies investigating monoterpene gas-phase chemistry. Using a regional chemical transport model with an extended representation of organic nitrate chemistry, we investigate the processes controlling the production and fate of monoterpene nitrates (MTNs) over the boreal forest of Canada. MTNs account for 5–12% of total oxidized nitrogen over the boreal forest, and production via NO3 chemistry is more important than production via OH when the NOx mixing ratio is greater than 75 pptv. The regional responses are investigated for two oxidation pathways of MTNs: one that returns NOx to the atmosphere and one that converts MTNs into a nitrate that behaves like HNO3. The likely situation is in between, and these two assumptions bracket the uncertainty about this chemistry. In the case where the MTNs return NOx after oxidation, their formation represents a net chemical NOx loss that exceeds the net loss to peroxy nitrate formation. When oxidation of MTNs produces a molecule that behaves like HNO3, HNO3 and MTNs are nearly equal chemical sinks for NOx. This uncertainty in the oxidative fate of MTNs results in changes in NOx of 8–14%, in O3 of up to 3%, and in OH of 3–6% between the two model simulations.","DOI":"10.5194/acp-14-1225-2014","ISSN":"1680-7324","journalAbbreviation":"Atmos. Chem. Phys.","author":[{"family":"Browne","given":"E. C."},{"family":"Wooldridge","given":"P. J."},{"family":"Min","given":"K.-E."},{"family":"Cohen","given":"R. C."}],"issued":{"date-parts":[["2014",2,3]]}}}],"schema":"https://github.com/citation-style-language/schema/raw/master/csl-citation.json"} </w:instrText>
      </w:r>
      <w:r>
        <w:fldChar w:fldCharType="separate"/>
      </w:r>
      <w:r>
        <w:t>(Browne et al., 2014)</w:t>
      </w:r>
      <w:r>
        <w:fldChar w:fldCharType="end"/>
      </w:r>
      <w:r>
        <w:t xml:space="preserve"> and RACM2_Berkeley2 </w:t>
      </w:r>
      <w:r>
        <w:fldChar w:fldCharType="begin"/>
      </w:r>
      <w:r>
        <w:instrText xml:space="preserve"> ADDIN ZOTERO_ITEM CSL_CITATION {"citationID":"ieRBwr3E","properties":{"formattedCitation":"(Zare et al., 2018)","plainCitation":"(Zare et al., 2018)","noteIndex":0},"citationItems":[{"id":825,"uris":["http://zotero.org/users/2322491/items/Q66ZVEM9"],"uri":["http://zotero.org/users/2322491/items/Q66ZVEM9"],"itemData":{"id":825,"type":"article-journal","title":"A comprehensive organic nitrate chemistry: insights into the lifetime of atmospheric organic nitrates","container-title":"Atmospheric Chemistry and Physics","page":"15419-15436","volume":"18","issue":"20","source":"www.atmos-chem-phys.net","abstract":"&lt;p&gt;&lt;strong&gt;Abstract.&lt;/strong&gt; Organic nitrate chemistry is the primary control over the lifetime of nitrogen oxides (&lt;span class=\"inline-formula\"&gt;NO&lt;sub&gt;&lt;i&gt;x&lt;/i&gt;&lt;/sub&gt;&lt;/span&gt;) in rural and remote continental locations. As &lt;span class=\"inline-formula\"&gt;NO&lt;sub&gt;&lt;i&gt;x&lt;/i&gt;&lt;/sub&gt;&lt;/span&gt; emissions decrease, organic nitrate chemistry becomes increasingly important to urban air quality. However, the lifetime of individual organic nitrates and the reactions that lead to their production and removal remain relatively poorly constrained, causing organic nitrates to be poorly represented by models. Guided by recent laboratory and field studies, we developed a detailed gas-phase chemical mechanism representing most of the important individual organic nitrates. We use this mechanism within the Weather Research and Forecasting (WRF) model coupled with Chemistry (WRF-Chem) to describe the role of organic nitrates in nitrogen oxide chemistry and in comparisons to observations. We find the daytime lifetime of total organic nitrates with respect to all loss mechanisms to be 2.6&lt;span class=\"thinspace\"&gt;&lt;/span&gt;h in the model. This is consistent with analyses of observations at a rural site in central Alabama during the Southern Oxidant and Aerosol Study (SOAS) in summer 2013. The lifetime of the first-generation organic nitrates is &lt;span class=\"inline-formula\"&gt;</w:instrText>
      </w:r>
      <w:r>
        <w:rPr>
          <w:rFonts w:ascii="Bradley Hand Bold" w:hAnsi="Bradley Hand Bold" w:cs="Bradley Hand Bold"/>
        </w:rPr>
        <w:instrText>∼</w:instrText>
      </w:r>
      <w:r>
        <w:instrText>2&lt;/span&gt;&lt;span class=\"thinspace\"&gt;&lt;/span&gt;h versus the 3.2&lt;span class=\"thinspace\"&gt;&lt;/span&gt;h lifetime of secondary nitrates produced by oxidation of the first-generation nitrates. The different generations are subject to different losses, with dry deposition to the surface being the dominant loss process for the second-generation organic nitrates and chemical loss being dominant for the first-generation organic nitrates. Removal by hydrolysis is found to be responsible for the loss of &lt;span class=\"inline-formula\"&gt;</w:instrText>
      </w:r>
      <w:r>
        <w:rPr>
          <w:rFonts w:ascii="Bradley Hand Bold" w:hAnsi="Bradley Hand Bold" w:cs="Bradley Hand Bold"/>
        </w:rPr>
        <w:instrText>∼</w:instrText>
      </w:r>
      <w:r>
        <w:instrText xml:space="preserve">30&lt;/span&gt;&lt;span class=\"thinspace\"&gt;&lt;/span&gt;&lt;span class=\"thinspace\"&gt;&lt;/span&gt;% of the total organic nitrate pool.&lt;/p&gt;","DOI":"https://doi.org/10.5194/acp-18-15419-2018","ISSN":"1680-7316","shortTitle":"A comprehensive organic nitrate chemistry","language":"English","author":[{"family":"Zare","given":"Azimeh"},{"family":"Romer","given":"Paul S."},{"family":"Nguyen","given":"Tran"},{"family":"Keutsch","given":"Frank N."},{"family":"Skog","given":"Kate"},{"family":"Cohen","given":"Ronald C."}],"issued":{"date-parts":[["2018",10,26]]}}}],"schema":"https://github.com/citation-style-language/schema/raw/master/csl-citation.json"} </w:instrText>
      </w:r>
      <w:r>
        <w:fldChar w:fldCharType="separate"/>
      </w:r>
      <w:r>
        <w:t>(Zare et al., 2018)</w:t>
      </w:r>
      <w:r>
        <w:fldChar w:fldCharType="end"/>
      </w:r>
      <w:r>
        <w:t xml:space="preserve">. The original RACM2 is available in CMAQ v5.0.2 and later versions </w:t>
      </w:r>
      <w:r>
        <w:fldChar w:fldCharType="begin"/>
      </w:r>
      <w:r>
        <w:instrText xml:space="preserve"> ADDIN ZOTERO_ITEM CSL_CITATION {"citationID":"L32su241","properties":{"formattedCitation":"(Sarwar et al., 2013)","plainCitation":"(Sarwar et al., 2013)","noteIndex":0},"citationItems":[{"id":674,"uris":["http://zotero.org/users/2322491/items/T6WDAAUA"],"uri":["http://zotero.org/users/2322491/items/T6WDAAUA"],"itemData":{"id":674,"type":"article-journal","title":"A comparison of atmospheric composition using the Carbon Bond and Regional Atmospheric Chemistry Mechanisms","container-title":"Atmospheric Chemistry and Physics","page":"9695-9712","volume":"13","issue":"19","source":"Crossref","abstract":"We incorporate the recently developed Regional Atmospheric Chemistry Mechanism (version 2, RACM2) into the Community Multiscale Air Quality modeling system for comparison with the existing 2005 Carbon Bond mechanism with updated toluene chemistry (CB05TU). Compared to CB05TU, RACM2 enhances the domain-wide monthly mean hydroxyl radical concentrations by 46 % and nitric acid by 26 %. However, it reduces hydrogen peroxide by 2 %, peroxyacetic acid by 94 %, methyl hydrogen peroxide by 19 %, peroxyacetyl nitrate by 40 %, and organic nitrate by 41 %. RACM2 enhances ozone compared to CB05TU at all ambient levels. Although it exhibited greater overestimates at lower observed concentrations, it displayed an improved performance at higher observed concentrations. The RACM2 ozone predictions are also supported by increased ozone production efﬁciency that agrees better with observations. Compared to CB05TU, RACM2 enhances the domainwide monthly mean sulfate by 10 %, nitrate by 6 %, ammonium by 10 %, anthropogenic secondary organic aerosols by 42 %, biogenic secondary organic aerosols by 5 %, and in-cloud secondary organic aerosols by 7 %. Increased inorganic and organic aerosols with RACM2 agree better with observed data. Any air pollution control strategies developed using the two mechanisms do not differ appreciably.","DOI":"10.5194/acp-13-9695-2013","ISSN":"1680-7324","language":"en","author":[{"family":"Sarwar","given":"G."},{"family":"Godowitch","given":"J."},{"family":"Henderson","given":"B. H."},{"family":"Fahey","given":"K."},{"family":"Pouliot","given":"G."},{"family":"Hutzell","given":"W. T."},{"family":"Mathur","given":"R."},{"family":"Kang","given":"D."},{"family":"Goliff","given":"W. S."},{"family":"Stockwell","given":"W. R."}],"issued":{"date-parts":[["2013",10,2]]}}}],"schema":"https://github.com/citation-style-language/schema/raw/master/csl-citation.json"} </w:instrText>
      </w:r>
      <w:r>
        <w:fldChar w:fldCharType="separate"/>
      </w:r>
      <w:r>
        <w:t>(</w:t>
      </w:r>
      <w:proofErr w:type="spellStart"/>
      <w:r>
        <w:t>Sarwar</w:t>
      </w:r>
      <w:proofErr w:type="spellEnd"/>
      <w:r>
        <w:t xml:space="preserve"> et al., 2013)</w:t>
      </w:r>
      <w:r>
        <w:fldChar w:fldCharType="end"/>
      </w:r>
      <w:r>
        <w:t xml:space="preserve">. In RACM2_Berkeley, Browne et al. </w:t>
      </w:r>
      <w:r>
        <w:fldChar w:fldCharType="begin"/>
      </w:r>
      <w:r>
        <w:instrText xml:space="preserve"> ADDIN ZOTERO_ITEM CSL_CITATION {"citationID":"N6BLyDsp","properties":{"formattedCitation":"(2014)","plainCitation":"(2014)","noteIndex":0},"citationItems":[{"id":367,"uris":["http://zotero.org/users/2322491/items/GRNBDFN7"],"uri":["http://zotero.org/users/2322491/items/GRNBDFN7"],"itemData":{"id":367,"type":"article-journal","title":"On the role of monoterpene chemistry in the remote continental boundary layer","container-title":"Atmos. Chem. Phys.","page":"1225-1238","volume":"14","issue":"3","source":"Copernicus Online Journals","abstract":"The formation of organic nitrates (RONO2) represents an important NOx (NOx = NO + NO2) sink in the remote and rural continental atmosphere, thus impacting ozone production and secondary organic aerosol (SOA) formation. In these remote and rural environments, the organic nitrates are primarily derived from biogenic volatile organic compounds (BVOCs) such as isoprene and monoterpenes. Although there are numerous studies investigating the formation of SOA from monoterpenes, there are few studies investigating monoterpene gas-phase chemistry. Using a regional chemical transport model with an extended representation of organic nitrate chemistry, we investigate the processes controlling the production and fate of monoterpene nitrates (MTNs) over the boreal forest of Canada. MTNs account for 5–12% of total oxidized nitrogen over the boreal forest, and production via NO3 chemistry is more important than production via OH when the NOx mixing ratio is greater than 75 pptv. The regional responses are investigated for two oxidation pathways of MTNs: one that returns NOx to the atmosphere and one that converts MTNs into a nitrate that behaves like HNO3. The likely situation is in between, and these two assumptions bracket the uncertainty about this chemistry. In the case where the MTNs return NOx after oxidation, their formation represents a net chemical NOx loss that exceeds the net loss to peroxy nitrate formation. When oxidation of MTNs produces a molecule that behaves like HNO3, HNO3 and MTNs are nearly equal chemical sinks for NOx. This uncertainty in the oxidative fate of MTNs results in changes in NOx of 8–14%, in O3 of up to 3%, and in OH of 3–6% between the two model simulations.","DOI":"10.5194/acp-14-1225-2014","ISSN":"1680-7324","journalAbbreviation":"Atmos. Chem. Phys.","author":[{"family":"Browne","given":"E. C."},{"family":"Wooldridge","given":"P. J."},{"family":"Min","given":"K.-E."},{"family":"Cohen","given":"R. C."}],"issued":{"date-parts":[["2014",2,3]]}},"suppress-author":true}],"schema":"https://github.com/citation-style-language/schema/raw/master/csl-citation.json"} </w:instrText>
      </w:r>
      <w:r>
        <w:fldChar w:fldCharType="separate"/>
      </w:r>
      <w:r>
        <w:t>(2014)</w:t>
      </w:r>
      <w:r>
        <w:fldChar w:fldCharType="end"/>
      </w:r>
      <w:r>
        <w:t xml:space="preserve"> modified RACM2 to be consistent with the recent parameterization for hydroxyl radical (OH) oxidation of isoprene. They also reclassified the lumped organic nitrates from monoterpenes and anthropogenic VOC precursors into new species and added oxidation reactions for the new organic nitrate species. The RACM2_Berkeley2 mechanism described in Zare et al. </w:t>
      </w:r>
      <w:r>
        <w:fldChar w:fldCharType="begin"/>
      </w:r>
      <w:r>
        <w:instrText xml:space="preserve"> ADDIN ZOTERO_ITEM CSL_CITATION {"citationID":"lG5MPt3D","properties":{"formattedCitation":"(2018)","plainCitation":"(2018)","noteIndex":0},"citationItems":[{"id":825,"uris":["http://zotero.org/users/2322491/items/Q66ZVEM9"],"uri":["http://zotero.org/users/2322491/items/Q66ZVEM9"],"itemData":{"id":825,"type":"article-journal","title":"A comprehensive organic nitrate chemistry: insights into the lifetime of atmospheric organic nitrates","container-title":"Atmospheric Chemistry and Physics","page":"15419-15436","volume":"18","issue":"20","source":"www.atmos-chem-phys.net","abstract":"&lt;p&gt;&lt;strong&gt;Abstract.&lt;/strong&gt; Organic nitrate chemistry is the primary control over the lifetime of nitrogen oxides (&lt;span class=\"inline-formula\"&gt;NO&lt;sub&gt;&lt;i&gt;x&lt;/i&gt;&lt;/sub&gt;&lt;/span&gt;) in rural and remote continental locations. As &lt;span class=\"inline-formula\"&gt;NO&lt;sub&gt;&lt;i&gt;x&lt;/i&gt;&lt;/sub&gt;&lt;/span&gt; emissions decrease, organic nitrate chemistry becomes increasingly important to urban air quality. However, the lifetime of individual organic nitrates and the reactions that lead to their production and removal remain relatively poorly constrained, causing organic nitrates to be poorly represented by models. Guided by recent laboratory and field studies, we developed a detailed gas-phase chemical mechanism representing most of the important individual organic nitrates. We use this mechanism within the Weather Research and Forecasting (WRF) model coupled with Chemistry (WRF-Chem) to describe the role of organic nitrates in nitrogen oxide chemistry and in comparisons to observations. We find the daytime lifetime of total organic nitrates with respect to all loss mechanisms to be 2.6&lt;span class=\"thinspace\"&gt;&lt;/span&gt;h in the model. This is consistent with analyses of observations at a rural site in central Alabama during the Southern Oxidant and Aerosol Study (SOAS) in summer 2013. The lifetime of the first-generation organic nitrates is &lt;span class=\"inline-formula\"&gt;</w:instrText>
      </w:r>
      <w:r>
        <w:rPr>
          <w:rFonts w:ascii="Bradley Hand Bold" w:hAnsi="Bradley Hand Bold" w:cs="Bradley Hand Bold"/>
        </w:rPr>
        <w:instrText>∼</w:instrText>
      </w:r>
      <w:r>
        <w:instrText>2&lt;/span&gt;&lt;span class=\"thinspace\"&gt;&lt;/span&gt;h versus the 3.2&lt;span class=\"thinspace\"&gt;&lt;/span&gt;h lifetime of secondary nitrates produced by oxidation of the first-generation nitrates. The different generations are subject to different losses, with dry deposition to the surface being the dominant loss process for the second-generation organic nitrates and chemical loss being dominant for the first-generation organic nitrates. Removal by hydrolysis is found to be responsible for the loss of &lt;span class=\"inline-formula\"&gt;</w:instrText>
      </w:r>
      <w:r>
        <w:rPr>
          <w:rFonts w:ascii="Bradley Hand Bold" w:hAnsi="Bradley Hand Bold" w:cs="Bradley Hand Bold"/>
        </w:rPr>
        <w:instrText>∼</w:instrText>
      </w:r>
      <w:r>
        <w:instrText xml:space="preserve">30&lt;/span&gt;&lt;span class=\"thinspace\"&gt;&lt;/span&gt;&lt;span class=\"thinspace\"&gt;&lt;/span&gt;% of the total organic nitrate pool.&lt;/p&gt;","DOI":"https://doi.org/10.5194/acp-18-15419-2018","ISSN":"1680-7316","shortTitle":"A comprehensive organic nitrate chemistry","language":"English","author":[{"family":"Zare","given":"Azimeh"},{"family":"Romer","given":"Paul S."},{"family":"Nguyen","given":"Tran"},{"family":"Keutsch","given":"Frank N."},{"family":"Skog","given":"Kate"},{"family":"Cohen","given":"Ronald C."}],"issued":{"date-parts":[["2018",10,26]]}},"suppress-author":true}],"schema":"https://github.com/citation-style-language/schema/raw/master/csl-citation.json"} </w:instrText>
      </w:r>
      <w:r>
        <w:fldChar w:fldCharType="separate"/>
      </w:r>
      <w:r>
        <w:t>(2018)</w:t>
      </w:r>
      <w:r>
        <w:fldChar w:fldCharType="end"/>
      </w:r>
      <w:r>
        <w:t xml:space="preserve"> is an updated version of RACM2_Berkeley that reflects more recent advances in the understanding of atmospheric organic chemistry in both low- and high-NO</w:t>
      </w:r>
      <w:r w:rsidRPr="00C060A8">
        <w:rPr>
          <w:vertAlign w:val="subscript"/>
        </w:rPr>
        <w:t>x</w:t>
      </w:r>
      <w:r>
        <w:t xml:space="preserve"> conditions, with a focus on detailed representation of isoprene nitrates from NO</w:t>
      </w:r>
      <w:r>
        <w:rPr>
          <w:vertAlign w:val="subscript"/>
        </w:rPr>
        <w:t>3</w:t>
      </w:r>
      <w:r>
        <w:t xml:space="preserve"> oxidation and production and fate of the most important individual organic nitrates. The RACM2_Berkeley2 mechanism was used w</w:t>
      </w:r>
      <w:r w:rsidR="00EA20E0">
        <w:t>ithin the WRF-</w:t>
      </w:r>
      <w:proofErr w:type="spellStart"/>
      <w:r w:rsidR="00EA20E0">
        <w:t>Chem</w:t>
      </w:r>
      <w:proofErr w:type="spellEnd"/>
      <w:r w:rsidR="00EA20E0">
        <w:t xml:space="preserve"> model.</w:t>
      </w:r>
    </w:p>
    <w:p w14:paraId="6453BFD2" w14:textId="77777777" w:rsidR="007C234D" w:rsidRDefault="007C234D" w:rsidP="007C234D">
      <w:pPr>
        <w:pStyle w:val="TAMainText"/>
      </w:pPr>
      <w:r>
        <w:t xml:space="preserve">Here, further explicit representation of multifunctional isoprene nitrates that are subject to reactive uptake to the aerosol phase are implemented to </w:t>
      </w:r>
      <w:r w:rsidRPr="006B5E32">
        <w:t>RACM2_Berkeley2 (hereafter referred to as RACM2_Berkeley2.1). The newly introduced speci</w:t>
      </w:r>
      <w:r>
        <w:t xml:space="preserve">es into the mechanism include C5 </w:t>
      </w:r>
      <w:proofErr w:type="spellStart"/>
      <w:r>
        <w:t>hydroxy</w:t>
      </w:r>
      <w:proofErr w:type="spellEnd"/>
      <w:r>
        <w:t xml:space="preserve"> </w:t>
      </w:r>
      <w:proofErr w:type="spellStart"/>
      <w:r>
        <w:t>nitrooxy</w:t>
      </w:r>
      <w:proofErr w:type="spellEnd"/>
      <w:r>
        <w:t xml:space="preserve"> </w:t>
      </w:r>
      <w:proofErr w:type="spellStart"/>
      <w:r>
        <w:t>dihydroperoxide</w:t>
      </w:r>
      <w:proofErr w:type="spellEnd"/>
      <w:r>
        <w:t xml:space="preserve"> (IHDPN), C5 </w:t>
      </w:r>
      <w:proofErr w:type="spellStart"/>
      <w:r>
        <w:t>dihydroxy</w:t>
      </w:r>
      <w:proofErr w:type="spellEnd"/>
      <w:r>
        <w:t xml:space="preserve"> </w:t>
      </w:r>
      <w:proofErr w:type="spellStart"/>
      <w:r>
        <w:t>nitrooxy</w:t>
      </w:r>
      <w:proofErr w:type="spellEnd"/>
      <w:r>
        <w:t xml:space="preserve"> </w:t>
      </w:r>
      <w:proofErr w:type="spellStart"/>
      <w:r>
        <w:t>hydroperoxide</w:t>
      </w:r>
      <w:proofErr w:type="spellEnd"/>
      <w:r>
        <w:t xml:space="preserve"> (IDHPN), C5 </w:t>
      </w:r>
      <w:proofErr w:type="spellStart"/>
      <w:r>
        <w:t>hydroxy</w:t>
      </w:r>
      <w:proofErr w:type="spellEnd"/>
      <w:r>
        <w:t xml:space="preserve"> </w:t>
      </w:r>
      <w:proofErr w:type="spellStart"/>
      <w:r>
        <w:t>nitrooxyperoxy</w:t>
      </w:r>
      <w:proofErr w:type="spellEnd"/>
      <w:r>
        <w:t xml:space="preserve"> radical (IHNO2), C5 </w:t>
      </w:r>
      <w:proofErr w:type="spellStart"/>
      <w:r>
        <w:t>hydroxy</w:t>
      </w:r>
      <w:proofErr w:type="spellEnd"/>
      <w:r>
        <w:t xml:space="preserve"> </w:t>
      </w:r>
      <w:proofErr w:type="spellStart"/>
      <w:r>
        <w:t>nitrooxyalkoxy</w:t>
      </w:r>
      <w:proofErr w:type="spellEnd"/>
      <w:r>
        <w:t xml:space="preserve"> radical (IHNO), C5 </w:t>
      </w:r>
      <w:proofErr w:type="spellStart"/>
      <w:r>
        <w:t>hydroxy</w:t>
      </w:r>
      <w:proofErr w:type="spellEnd"/>
      <w:r>
        <w:t xml:space="preserve"> </w:t>
      </w:r>
      <w:proofErr w:type="spellStart"/>
      <w:r>
        <w:t>hydroperoxide</w:t>
      </w:r>
      <w:proofErr w:type="spellEnd"/>
      <w:r>
        <w:t xml:space="preserve"> nitrate (IHPN) and INO2IN. INO2IN is a ROOR from INO2+INO2 reaction, where INO2 is produced from NO</w:t>
      </w:r>
      <w:r>
        <w:rPr>
          <w:vertAlign w:val="subscript"/>
        </w:rPr>
        <w:t>3</w:t>
      </w:r>
      <w:r>
        <w:t xml:space="preserve"> addition to isoprene and subsequent O</w:t>
      </w:r>
      <w:r>
        <w:rPr>
          <w:vertAlign w:val="subscript"/>
        </w:rPr>
        <w:t>2</w:t>
      </w:r>
      <w:r>
        <w:t xml:space="preserve"> addition. </w:t>
      </w:r>
    </w:p>
    <w:p w14:paraId="7BF2C157" w14:textId="77777777" w:rsidR="007C234D" w:rsidRDefault="007C234D" w:rsidP="007C234D">
      <w:pPr>
        <w:pStyle w:val="TAMainText"/>
      </w:pPr>
      <w:r>
        <w:t xml:space="preserve">IHDPN and IDHPN are 2nd generation nitrates produced from oxidation of δ and β isomers of C5 </w:t>
      </w:r>
      <w:proofErr w:type="spellStart"/>
      <w:r>
        <w:t>nitrooxy</w:t>
      </w:r>
      <w:proofErr w:type="spellEnd"/>
      <w:r>
        <w:t xml:space="preserve"> </w:t>
      </w:r>
      <w:proofErr w:type="spellStart"/>
      <w:r>
        <w:t>hydroperoxide</w:t>
      </w:r>
      <w:proofErr w:type="spellEnd"/>
      <w:r>
        <w:t xml:space="preserve"> (INPD and INPB) and C5 </w:t>
      </w:r>
      <w:proofErr w:type="spellStart"/>
      <w:r>
        <w:t>hydroxy</w:t>
      </w:r>
      <w:proofErr w:type="spellEnd"/>
      <w:r>
        <w:t xml:space="preserve"> nitrate (IHND and IHNB), respectively (Schwantes et al.,</w:t>
      </w:r>
      <w:r>
        <w:rPr>
          <w:b/>
        </w:rPr>
        <w:t xml:space="preserve"> </w:t>
      </w:r>
      <w:r>
        <w:t>2015</w:t>
      </w:r>
      <w:r>
        <w:rPr>
          <w:b/>
        </w:rPr>
        <w:t>)</w:t>
      </w:r>
      <w:r>
        <w:t xml:space="preserve">. OH oxidation of the 1st generation isoprene nitrates (INPD, INPB and IHND, </w:t>
      </w:r>
      <w:r>
        <w:lastRenderedPageBreak/>
        <w:t>IHNB) produces RO</w:t>
      </w:r>
      <w:r>
        <w:rPr>
          <w:vertAlign w:val="subscript"/>
        </w:rPr>
        <w:t>2</w:t>
      </w:r>
      <w:r>
        <w:t xml:space="preserve"> radicals (INPHO2s and IDHNO2s), which react with HO</w:t>
      </w:r>
      <w:r>
        <w:rPr>
          <w:vertAlign w:val="subscript"/>
        </w:rPr>
        <w:t>2</w:t>
      </w:r>
      <w:r>
        <w:t xml:space="preserve"> to form IDHPN and IHDPN. Pye et al. </w:t>
      </w:r>
      <w:r>
        <w:fldChar w:fldCharType="begin"/>
      </w:r>
      <w:r>
        <w:instrText xml:space="preserve"> ADDIN ZOTERO_ITEM CSL_CITATION {"citationID":"m8SvqBcJ","properties":{"formattedCitation":"(2015)","plainCitation":"(2015)","noteIndex":0},"citationItems":[{"id":345,"uris":["http://zotero.org/users/2322491/items/92AGKI82"],"uri":["http://zotero.org/users/2322491/items/92AGKI82"],"itemData":{"id":345,"type":"article-journal","title":"Modeling the Current and Future Roles of Particulate Organic Nitrates in the Southeastern United States","container-title":"Environmental Science &amp; Technology","page":"14195-14203","volume":"49","issue":"24","source":"ACS Publications","abstract":"Organic nitrates are an important aerosol constituent in locations where biogenic hydrocarbon emissions mix with anthropogenic NOx sources. While regional and global chemical transport models may include a representation of organic aerosol from monoterpene reactions with nitrate radicals (the primary source of particle-phase organic nitrates in the Southeast United States), secondary organic aerosol (SOA) models can underestimate yields. Furthermore, SOA parametrizations do not explicitly take into account organic nitrate compounds produced in the gas phase. In this work, we developed a coupled gas and aerosol system to describe the formation and subsequent aerosol-phase partitioning of organic nitrates from isoprene and monoterpenes with a focus on the Southeast United States. The concentrations of organic aerosol and gas-phase organic nitrates were improved when particulate organic nitrates were assumed to undergo rapid (</w:instrText>
      </w:r>
      <w:r>
        <w:rPr>
          <w:rFonts w:hint="eastAsia"/>
        </w:rPr>
        <w:instrText>τ</w:instrText>
      </w:r>
      <w:r>
        <w:instrText xml:space="preserve"> = 3 h) pseudohydrolysis resulting in nitric acid and nonvolatile secondary organic aerosol. In addition, up to 60% of less oxidized-oxygenated organic aerosol (LO-OOA) could be accounted for via organic nitrate mediated chemistry during the Southern Oxidants and Aerosol Study (SOAS). A 25% reduction in nitrogen oxide (NO + NO2) emissions was predicted to cause a 9% reduction in organic aerosol for June 2013 SOAS conditions at Centreville, Alabama.","DOI":"10.1021/acs.est.5b03738","ISSN":"0013-936X","journalAbbreviation":"Environ. Sci. Technol.","author":[{"family":"Pye","given":"Havala O. T."},{"family":"Luecken","given":"Deborah J."},{"family":"Xu","given":"Lu"},{"family":"Boyd","given":"Christopher M."},{"family":"Ng","given":"Nga L."},{"family":"Baker","given":"Kirk R."},{"family":"Ayres","given":"Benjamin R."},{"family":"Bash","given":"Jesse O."},{"family":"Baumann","given":"Karsten"},{"family":"Carter","given":"William P. L."},{"family":"Edgerton","given":"Eric"},{"family":"Fry","given":"Juliane L."},{"family":"Hutzell","given":"William T."},{"family":"Schwede","given":"Donna B."},{"family":"Shepson","given":"Paul B."}],"issued":{"date-parts":[["2015",12,15]]}},"suppress-author":true}],"schema":"https://github.com/citation-style-language/schema/raw/master/csl-citation.json"} </w:instrText>
      </w:r>
      <w:r>
        <w:fldChar w:fldCharType="separate"/>
      </w:r>
      <w:r>
        <w:t>(2015)</w:t>
      </w:r>
      <w:r>
        <w:fldChar w:fldCharType="end"/>
      </w:r>
      <w:r>
        <w:t xml:space="preserve"> showed the dominant </w:t>
      </w:r>
      <w:proofErr w:type="spellStart"/>
      <w:r>
        <w:t>peroxy</w:t>
      </w:r>
      <w:proofErr w:type="spellEnd"/>
      <w:r>
        <w:t xml:space="preserve"> radical (RO</w:t>
      </w:r>
      <w:r>
        <w:rPr>
          <w:vertAlign w:val="subscript"/>
        </w:rPr>
        <w:t>2</w:t>
      </w:r>
      <w:r>
        <w:t>) fate is reaction with HO</w:t>
      </w:r>
      <w:r>
        <w:rPr>
          <w:vertAlign w:val="subscript"/>
        </w:rPr>
        <w:t>2</w:t>
      </w:r>
      <w:r>
        <w:t xml:space="preserve"> and to a small extent reaction with other RO</w:t>
      </w:r>
      <w:r>
        <w:rPr>
          <w:vertAlign w:val="subscript"/>
        </w:rPr>
        <w:t>2</w:t>
      </w:r>
      <w:r>
        <w:t>. The RO</w:t>
      </w:r>
      <w:r>
        <w:rPr>
          <w:vertAlign w:val="subscript"/>
        </w:rPr>
        <w:t>2</w:t>
      </w:r>
      <w:r>
        <w:t>+NO</w:t>
      </w:r>
      <w:r>
        <w:rPr>
          <w:vertAlign w:val="subscript"/>
        </w:rPr>
        <w:t>3</w:t>
      </w:r>
      <w:r>
        <w:t xml:space="preserve"> reaction is negligible. Therefore, in this study where we add the RO</w:t>
      </w:r>
      <w:r>
        <w:rPr>
          <w:vertAlign w:val="subscript"/>
        </w:rPr>
        <w:t>2</w:t>
      </w:r>
      <w:r>
        <w:t>+HO</w:t>
      </w:r>
      <w:r>
        <w:rPr>
          <w:vertAlign w:val="subscript"/>
        </w:rPr>
        <w:t>2</w:t>
      </w:r>
      <w:r>
        <w:t xml:space="preserve"> reactions to form IDHPN and IHDPN, we omit RO</w:t>
      </w:r>
      <w:r>
        <w:rPr>
          <w:vertAlign w:val="subscript"/>
        </w:rPr>
        <w:t>2</w:t>
      </w:r>
      <w:r>
        <w:t>+NO</w:t>
      </w:r>
      <w:r>
        <w:rPr>
          <w:vertAlign w:val="subscript"/>
        </w:rPr>
        <w:t>3</w:t>
      </w:r>
      <w:r>
        <w:t xml:space="preserve"> reactions to save computational time.</w:t>
      </w:r>
    </w:p>
    <w:p w14:paraId="2AF00F95" w14:textId="77777777" w:rsidR="007C234D" w:rsidRDefault="007C234D" w:rsidP="00EA20E0">
      <w:pPr>
        <w:pStyle w:val="TAMainText"/>
      </w:pPr>
      <w:r>
        <w:t xml:space="preserve">Schwantes et al. </w:t>
      </w:r>
      <w:r>
        <w:fldChar w:fldCharType="begin"/>
      </w:r>
      <w:r>
        <w:instrText xml:space="preserve"> ADDIN ZOTERO_ITEM CSL_CITATION {"citationID":"jl2BUgAv","properties":{"formattedCitation":"(2015)","plainCitation":"(2015)","noteIndex":0},"citationItems":[{"id":17,"uris":["http://zotero.org/users/2322491/items/C9H58XEN"],"uri":["http://zotero.org/users/2322491/items/C9H58XEN"],"itemData":{"id":17,"type":"article-journal","title":"Isoprene NO3 Oxidation Products from the RO2 + HO2 Pathway","container-title":"The Journal of Physical Chemistry A","source":"ACS Publications","abstract":"We describe the products of the reaction of the hydroperoxy radical (HO2) with the alkylperoxy radical formed following addition of the nitrate radical (NO3) and O2 to isoprene. NO3 adds preferentially to the C1 position of isoprene (&gt;6 times more favorably than addition to C4), followed by the addition of O2 to produce a suite of nitrooxy alkylperoxy radicals (RO2). At an RO2 lifetime of ?30 s, </w:instrText>
      </w:r>
      <w:r>
        <w:rPr>
          <w:rFonts w:hint="eastAsia"/>
        </w:rPr>
        <w:instrText>δ</w:instrText>
      </w:r>
      <w:r>
        <w:instrText xml:space="preserve">-nitrooxy and ?-nitrooxy alkylperoxy radicals are present in similar amounts. Gas-phase product yields from the RO2 + HO2 pathway are identified as 0.75?0.78 isoprene nitrooxy hydroperoxide (INP), 0.22 methyl vinyl ketone (MVK) + formaldehyde (CH2O) + hydroxyl radical (OH) + nitrogen dioxide (NO2), and 0?0.03 methacrolein (MACR) + CH2O + OH + NO2. We further examined the photochemistry of INP and identified propanone nitrate (PROPNN) and isoprene nitrooxy hydroxyepoxide (INHE) as the main products. INHE undergoes similar heterogeneous chemistry as isoprene dihydroxy epoxide (IEPOX), likely contributing to atmospheric secondary organic aerosol formation.","URL":"http://dx.doi.org/10.1021/acs.jpca.5b06355","DOI":"10.1021/acs.jpca.5b06355","ISSN":"1089-5639","journalAbbreviation":"J. Phys. Chem. A","author":[{"family":"Schwantes","given":"Rebecca H."},{"family":"Teng","given":"Alexander P."},{"family":"Nguyen","given":"Tran B."},{"family":"Coggon","given":"Matthew M."},{"family":"Crounse","given":"John D."},{"family":"St. Clair","given":"Jason M."},{"family":"Zhang","given":"Xuan"},{"family":"Schilling","given":"Katherine A."},{"family":"Seinfeld","given":"John H."},{"family":"Wennberg","given":"Paul O."}],"issued":{"date-parts":[["2015",9,3]]},"accessed":{"date-parts":[["2015",9,30]]}},"suppress-author":true}],"schema":"https://github.com/citation-style-language/schema/raw/master/csl-citation.json"} </w:instrText>
      </w:r>
      <w:r>
        <w:fldChar w:fldCharType="separate"/>
      </w:r>
      <w:r>
        <w:t>(2015)</w:t>
      </w:r>
      <w:r>
        <w:fldChar w:fldCharType="end"/>
      </w:r>
      <w:r>
        <w:t xml:space="preserve"> showed that INO2 can react with itself or with another RO</w:t>
      </w:r>
      <w:r>
        <w:rPr>
          <w:vertAlign w:val="subscript"/>
        </w:rPr>
        <w:t>2</w:t>
      </w:r>
      <w:r>
        <w:t xml:space="preserve"> radical to form C5 </w:t>
      </w:r>
      <w:proofErr w:type="spellStart"/>
      <w:r>
        <w:t>hydroxy</w:t>
      </w:r>
      <w:proofErr w:type="spellEnd"/>
      <w:r>
        <w:t xml:space="preserve"> nitrates, C5 carbonyl nitrates, INO2IN and </w:t>
      </w:r>
      <w:proofErr w:type="spellStart"/>
      <w:r>
        <w:t>alkoxy</w:t>
      </w:r>
      <w:proofErr w:type="spellEnd"/>
      <w:r>
        <w:t xml:space="preserve"> radicals (INO). INO can either react with O</w:t>
      </w:r>
      <w:r>
        <w:rPr>
          <w:vertAlign w:val="subscript"/>
        </w:rPr>
        <w:t>2</w:t>
      </w:r>
      <w:r>
        <w:t xml:space="preserve"> or rapidly undergo a [1,5]-H-shift to form a C5 </w:t>
      </w:r>
      <w:proofErr w:type="spellStart"/>
      <w:r>
        <w:t>dihydroxy</w:t>
      </w:r>
      <w:proofErr w:type="spellEnd"/>
      <w:r>
        <w:t xml:space="preserve"> nitrate, a C5 </w:t>
      </w:r>
      <w:proofErr w:type="spellStart"/>
      <w:r>
        <w:t>hydroxy</w:t>
      </w:r>
      <w:proofErr w:type="spellEnd"/>
      <w:r>
        <w:t xml:space="preserve"> carbonyl nitrate or a C5 </w:t>
      </w:r>
      <w:proofErr w:type="spellStart"/>
      <w:r>
        <w:t>hydroxy</w:t>
      </w:r>
      <w:proofErr w:type="spellEnd"/>
      <w:r>
        <w:t xml:space="preserve"> </w:t>
      </w:r>
      <w:proofErr w:type="spellStart"/>
      <w:r>
        <w:t>hydroperoxide</w:t>
      </w:r>
      <w:proofErr w:type="spellEnd"/>
      <w:r>
        <w:t xml:space="preserve"> nitrate </w:t>
      </w:r>
      <w:r>
        <w:fldChar w:fldCharType="begin"/>
      </w:r>
      <w:r>
        <w:instrText xml:space="preserve"> ADDIN ZOTERO_ITEM CSL_CITATION {"citationID":"4oYRXP8X","properties":{"formattedCitation":"(Kwan et al., 2012; Schwantes et al., 2015)","plainCitation":"(Kwan et al., 2012; Schwantes et al., 2015)","noteIndex":0},"citationItems":[{"id":143,"uris":["http://zotero.org/users/2322491/items/HNX5Q7IM"],"uri":["http://zotero.org/users/2322491/items/HNX5Q7IM"],"itemData":{"id":143,"type":"article-journal","title":"Peroxy radical chemistry and OH radical production during the NO3-initiated oxidation of isoprene","container-title":"Atmos. Chem. Phys.","page":"7499-7515","volume":"12","issue":"16","source":"Copernicus Online Journals","abstract":"Peroxy radical reactions (RO2 + RO2) from the NO3-initiated oxidation of isoprene are studied with both gas chromatography and a chemical ionization mass spectrometry technique that allows for more specific speciation of products than in previous studies of this system. We find high nitrate yields (~ 80%), consistent with other studies. We further see evidence of significant hydroxyl radical (OH) formation in this system, which we propose comes from RO2 + HO2 reactions with a yield of ~38–58%. An additional OH source is the second generation oxidation of the nitrooxyhydroperoxide, which produces OH and a dinitrooxyepoxide with a yield of ~35%. The branching ratio of the radical propagating, carbonyl- and alcohol-forming, and organic peroxide-forming channels of the RO2 + RO2 reaction are found to be ~18–38%, ~59–77%, and ~3–4%, respectively. HO2 formation in this system is lower than has been previously assumed. Addition of RO2 to isoprene is suggested as a possible route to the formation of several isoprene C10-organic peroxide compounds (ROOR). The nitrooxy, allylic, and C5 peroxy radicals present in this system exhibit different behavior than the limited suite of peroxy radicals that have been studied to date.","DOI":"10.5194/acp-12-7499-2012","ISSN":"1680-7324","journalAbbreviation":"Atmos. Chem. Phys.","author":[{"family":"Kwan","given":"A. J."},{"family":"Chan","given":"A. W. H."},{"family":"Ng","given":"N. L."},{"family":"Kjaergaard","given":"H. G."},{"family":"Seinfeld","given":"J. H."},{"family":"Wennberg","given":"P. O."}],"issued":{"date-parts":[["2012",8,17]]}}},{"id":17,"uris":["http://zotero.org/users/2322491/items/C9H58XEN"],"uri":["http://zotero.org/users/2322491/items/C9H58XEN"],"itemData":{"id":17,"type":"article-journal","title":"Isoprene NO3 Oxidation Products from the RO2 + HO2 Pathway","container-title":"The Journal of Physical Chemistry A","source":"ACS Publications","abstract":"We describe the products of the reaction of the hydroperoxy radical (HO2) with the alkylperoxy radical formed following addition of the nitrate radical (NO3) and O2 to isoprene. NO3 adds preferentially to the C1 position of isoprene (&gt;6 times more favorably than addition to C4), followed by the addition of O2 to produce a suite of nitrooxy alkylperoxy radicals (RO2). At an RO2 lifetime of ?30 s, </w:instrText>
      </w:r>
      <w:r>
        <w:rPr>
          <w:rFonts w:hint="eastAsia"/>
        </w:rPr>
        <w:instrText>δ</w:instrText>
      </w:r>
      <w:r>
        <w:instrText xml:space="preserve">-nitrooxy and ?-nitrooxy alkylperoxy radicals are present in similar amounts. Gas-phase product yields from the RO2 + HO2 pathway are identified as 0.75?0.78 isoprene nitrooxy hydroperoxide (INP), 0.22 methyl vinyl ketone (MVK) + formaldehyde (CH2O) + hydroxyl radical (OH) + nitrogen dioxide (NO2), and 0?0.03 methacrolein (MACR) + CH2O + OH + NO2. We further examined the photochemistry of INP and identified propanone nitrate (PROPNN) and isoprene nitrooxy hydroxyepoxide (INHE) as the main products. INHE undergoes similar heterogeneous chemistry as isoprene dihydroxy epoxide (IEPOX), likely contributing to atmospheric secondary organic aerosol formation.","URL":"http://dx.doi.org/10.1021/acs.jpca.5b06355","DOI":"10.1021/acs.jpca.5b06355","ISSN":"1089-5639","journalAbbreviation":"J. Phys. Chem. A","author":[{"family":"Schwantes","given":"Rebecca H."},{"family":"Teng","given":"Alexander P."},{"family":"Nguyen","given":"Tran B."},{"family":"Coggon","given":"Matthew M."},{"family":"Crounse","given":"John D."},{"family":"St. Clair","given":"Jason M."},{"family":"Zhang","given":"Xuan"},{"family":"Schilling","given":"Katherine A."},{"family":"Seinfeld","given":"John H."},{"family":"Wennberg","given":"Paul O."}],"issued":{"date-parts":[["2015",9,3]]},"accessed":{"date-parts":[["2015",9,30]]}}}],"schema":"https://github.com/citation-style-language/schema/raw/master/csl-citation.json"} </w:instrText>
      </w:r>
      <w:r>
        <w:fldChar w:fldCharType="separate"/>
      </w:r>
      <w:r>
        <w:t>(Kwan et al., 2012; Schwantes et al., 2015)</w:t>
      </w:r>
      <w:r>
        <w:fldChar w:fldCharType="end"/>
      </w:r>
      <w:r>
        <w:t xml:space="preserve">. We implement these reactions into the scheme and use the lumped IHPN indicator as a surrogate for these 3 products. In total the updated reaction set includes 28 </w:t>
      </w:r>
      <w:r w:rsidRPr="00FD7757">
        <w:t xml:space="preserve">lumped organic nitrate surrogate species, </w:t>
      </w:r>
      <w:r>
        <w:t xml:space="preserve">in contrast to </w:t>
      </w:r>
      <w:r w:rsidRPr="00FD7757">
        <w:t>only three organic nitrate species (two isoprene-derived nitrates and one lumped terpene nitrate</w:t>
      </w:r>
      <w:r>
        <w:t>)</w:t>
      </w:r>
      <w:r w:rsidRPr="00FD7757">
        <w:t xml:space="preserve"> </w:t>
      </w:r>
      <w:r>
        <w:t>were included in</w:t>
      </w:r>
      <w:r w:rsidRPr="00FD7757">
        <w:t xml:space="preserve"> the original RACM2</w:t>
      </w:r>
      <w:r>
        <w:t xml:space="preserve"> mechanism</w:t>
      </w:r>
      <w:r w:rsidRPr="00FD7757">
        <w:t>.</w:t>
      </w:r>
      <w:r>
        <w:t xml:space="preserve"> All new introduced species and modifications implemented into the RACM2_Berkeley2.1 mechanism are listed in Table </w:t>
      </w:r>
      <w:r w:rsidR="00EA20E0">
        <w:t>1</w:t>
      </w:r>
      <w:r>
        <w:t xml:space="preserve"> and </w:t>
      </w:r>
      <w:r w:rsidR="00EA20E0">
        <w:t>2</w:t>
      </w:r>
      <w:r>
        <w:t xml:space="preserve">. </w:t>
      </w:r>
    </w:p>
    <w:p w14:paraId="56928D09" w14:textId="77777777" w:rsidR="007C234D" w:rsidRDefault="007C234D" w:rsidP="007C234D"/>
    <w:p w14:paraId="4F397E2A" w14:textId="77777777" w:rsidR="007C234D" w:rsidRPr="000D65AA" w:rsidRDefault="00EA20E0" w:rsidP="007C234D">
      <w:pPr>
        <w:spacing w:line="480" w:lineRule="auto"/>
      </w:pPr>
      <w:r>
        <w:rPr>
          <w:b/>
        </w:rPr>
        <w:t>Table 1</w:t>
      </w:r>
      <w:r w:rsidR="007C234D">
        <w:rPr>
          <w:b/>
        </w:rPr>
        <w:t>.</w:t>
      </w:r>
      <w:r w:rsidR="007C234D" w:rsidRPr="000D65AA">
        <w:t xml:space="preserve"> Species added to the RACM2</w:t>
      </w:r>
      <w:r w:rsidR="007C234D">
        <w:t>_Berkeley2.1.</w:t>
      </w:r>
    </w:p>
    <w:p w14:paraId="6BAA00AD" w14:textId="77777777" w:rsidR="007C234D" w:rsidRDefault="007C234D" w:rsidP="007C234D"/>
    <w:tbl>
      <w:tblPr>
        <w:tblStyle w:val="TableGrid"/>
        <w:tblW w:w="0" w:type="auto"/>
        <w:jc w:val="center"/>
        <w:tblLook w:val="04A0" w:firstRow="1" w:lastRow="0" w:firstColumn="1" w:lastColumn="0" w:noHBand="0" w:noVBand="1"/>
      </w:tblPr>
      <w:tblGrid>
        <w:gridCol w:w="3618"/>
        <w:gridCol w:w="6345"/>
      </w:tblGrid>
      <w:tr w:rsidR="007C234D" w:rsidRPr="00395E2A" w14:paraId="57A5554D" w14:textId="77777777" w:rsidTr="007C234D">
        <w:trPr>
          <w:jc w:val="center"/>
        </w:trPr>
        <w:tc>
          <w:tcPr>
            <w:tcW w:w="3618" w:type="dxa"/>
          </w:tcPr>
          <w:p w14:paraId="73E8CA81" w14:textId="77777777" w:rsidR="007C234D" w:rsidRPr="00395E2A" w:rsidRDefault="007C234D" w:rsidP="007C234D">
            <w:r w:rsidRPr="00395E2A">
              <w:t>Abbreviation</w:t>
            </w:r>
          </w:p>
        </w:tc>
        <w:tc>
          <w:tcPr>
            <w:tcW w:w="6345" w:type="dxa"/>
          </w:tcPr>
          <w:p w14:paraId="44ADB92A" w14:textId="77777777" w:rsidR="007C234D" w:rsidRPr="00395E2A" w:rsidRDefault="007C234D" w:rsidP="007C234D">
            <w:r w:rsidRPr="00395E2A">
              <w:t>Description</w:t>
            </w:r>
          </w:p>
        </w:tc>
      </w:tr>
      <w:tr w:rsidR="007C234D" w:rsidRPr="00D55A81" w14:paraId="5652792F" w14:textId="77777777" w:rsidTr="007C234D">
        <w:trPr>
          <w:jc w:val="center"/>
        </w:trPr>
        <w:tc>
          <w:tcPr>
            <w:tcW w:w="3618" w:type="dxa"/>
          </w:tcPr>
          <w:p w14:paraId="7CC64B07" w14:textId="77777777" w:rsidR="007C234D" w:rsidRPr="00D55A81" w:rsidRDefault="007C234D" w:rsidP="007C234D">
            <w:r w:rsidRPr="00D55A81">
              <w:t>IHDPN</w:t>
            </w:r>
          </w:p>
        </w:tc>
        <w:tc>
          <w:tcPr>
            <w:tcW w:w="6345" w:type="dxa"/>
          </w:tcPr>
          <w:p w14:paraId="5E394680" w14:textId="77777777" w:rsidR="007C234D" w:rsidRPr="00D55A81" w:rsidRDefault="007C234D" w:rsidP="007C234D">
            <w:r w:rsidRPr="00D55A81">
              <w:t xml:space="preserve">C5 </w:t>
            </w:r>
            <w:proofErr w:type="spellStart"/>
            <w:r w:rsidRPr="00D55A81">
              <w:t>hydroxy</w:t>
            </w:r>
            <w:proofErr w:type="spellEnd"/>
            <w:r w:rsidRPr="00D55A81">
              <w:t xml:space="preserve"> </w:t>
            </w:r>
            <w:proofErr w:type="spellStart"/>
            <w:r w:rsidRPr="00D55A81">
              <w:t>nitrooxy</w:t>
            </w:r>
            <w:proofErr w:type="spellEnd"/>
            <w:r w:rsidRPr="00D55A81">
              <w:t xml:space="preserve"> </w:t>
            </w:r>
            <w:proofErr w:type="spellStart"/>
            <w:r w:rsidRPr="00D55A81">
              <w:t>dihydroperoxide</w:t>
            </w:r>
            <w:proofErr w:type="spellEnd"/>
          </w:p>
        </w:tc>
      </w:tr>
      <w:tr w:rsidR="007C234D" w:rsidRPr="00D55A81" w14:paraId="0D466B02" w14:textId="77777777" w:rsidTr="007C234D">
        <w:trPr>
          <w:jc w:val="center"/>
        </w:trPr>
        <w:tc>
          <w:tcPr>
            <w:tcW w:w="3618" w:type="dxa"/>
          </w:tcPr>
          <w:p w14:paraId="34FFF45D" w14:textId="77777777" w:rsidR="007C234D" w:rsidRPr="00D55A81" w:rsidRDefault="007C234D" w:rsidP="007C234D">
            <w:r w:rsidRPr="00D55A81">
              <w:t>IDHPN</w:t>
            </w:r>
          </w:p>
        </w:tc>
        <w:tc>
          <w:tcPr>
            <w:tcW w:w="6345" w:type="dxa"/>
          </w:tcPr>
          <w:p w14:paraId="5A4E6A07" w14:textId="77777777" w:rsidR="007C234D" w:rsidRPr="00D55A81" w:rsidRDefault="007C234D" w:rsidP="007C234D">
            <w:r w:rsidRPr="00D55A81">
              <w:t xml:space="preserve">C5 </w:t>
            </w:r>
            <w:proofErr w:type="spellStart"/>
            <w:r w:rsidRPr="00D55A81">
              <w:t>dihydroxy</w:t>
            </w:r>
            <w:proofErr w:type="spellEnd"/>
            <w:r w:rsidRPr="00D55A81">
              <w:t xml:space="preserve"> </w:t>
            </w:r>
            <w:proofErr w:type="spellStart"/>
            <w:r w:rsidRPr="00D55A81">
              <w:t>nitrooxy</w:t>
            </w:r>
            <w:proofErr w:type="spellEnd"/>
            <w:r w:rsidRPr="00D55A81">
              <w:t xml:space="preserve"> </w:t>
            </w:r>
            <w:proofErr w:type="spellStart"/>
            <w:r w:rsidRPr="00D55A81">
              <w:t>hydroperoxide</w:t>
            </w:r>
            <w:proofErr w:type="spellEnd"/>
            <w:r w:rsidRPr="00D55A81">
              <w:t xml:space="preserve"> </w:t>
            </w:r>
          </w:p>
        </w:tc>
      </w:tr>
      <w:tr w:rsidR="007C234D" w:rsidRPr="00D55A81" w14:paraId="2E4ECC9D" w14:textId="77777777" w:rsidTr="007C234D">
        <w:trPr>
          <w:jc w:val="center"/>
        </w:trPr>
        <w:tc>
          <w:tcPr>
            <w:tcW w:w="3618" w:type="dxa"/>
          </w:tcPr>
          <w:p w14:paraId="6183E4BF" w14:textId="77777777" w:rsidR="007C234D" w:rsidRPr="00D55A81" w:rsidRDefault="007C234D" w:rsidP="007C234D">
            <w:r w:rsidRPr="00D55A81">
              <w:t>INO2IN</w:t>
            </w:r>
          </w:p>
        </w:tc>
        <w:tc>
          <w:tcPr>
            <w:tcW w:w="6345" w:type="dxa"/>
          </w:tcPr>
          <w:p w14:paraId="1BEB55FF" w14:textId="77777777" w:rsidR="007C234D" w:rsidRPr="00D55A81" w:rsidRDefault="007C234D" w:rsidP="007C234D">
            <w:r>
              <w:t>P</w:t>
            </w:r>
            <w:r w:rsidRPr="00D55A81">
              <w:t>roduct from INO2 and INO2</w:t>
            </w:r>
          </w:p>
        </w:tc>
      </w:tr>
      <w:tr w:rsidR="007C234D" w:rsidRPr="00D55A81" w14:paraId="53431F39" w14:textId="77777777" w:rsidTr="007C234D">
        <w:trPr>
          <w:jc w:val="center"/>
        </w:trPr>
        <w:tc>
          <w:tcPr>
            <w:tcW w:w="3618" w:type="dxa"/>
          </w:tcPr>
          <w:p w14:paraId="200C669F" w14:textId="77777777" w:rsidR="007C234D" w:rsidRPr="00D55A81" w:rsidRDefault="007C234D" w:rsidP="007C234D">
            <w:r w:rsidRPr="00D55A81">
              <w:t>IHNO2</w:t>
            </w:r>
          </w:p>
        </w:tc>
        <w:tc>
          <w:tcPr>
            <w:tcW w:w="6345" w:type="dxa"/>
          </w:tcPr>
          <w:p w14:paraId="16C9B576" w14:textId="77777777" w:rsidR="007C234D" w:rsidRPr="00D55A81" w:rsidRDefault="007C234D" w:rsidP="007C234D">
            <w:r w:rsidRPr="00D55A81">
              <w:t xml:space="preserve">C5 </w:t>
            </w:r>
            <w:proofErr w:type="spellStart"/>
            <w:r w:rsidRPr="00D55A81">
              <w:t>hydroxy</w:t>
            </w:r>
            <w:proofErr w:type="spellEnd"/>
            <w:r w:rsidRPr="00D55A81">
              <w:t xml:space="preserve"> </w:t>
            </w:r>
            <w:proofErr w:type="spellStart"/>
            <w:r w:rsidRPr="00D55A81">
              <w:t>nitrooxyperoxy</w:t>
            </w:r>
            <w:proofErr w:type="spellEnd"/>
            <w:r w:rsidRPr="00D55A81">
              <w:t xml:space="preserve"> radical (1,5 H shift product)</w:t>
            </w:r>
          </w:p>
        </w:tc>
      </w:tr>
      <w:tr w:rsidR="007C234D" w:rsidRPr="00D55A81" w14:paraId="763C712A" w14:textId="77777777" w:rsidTr="007C234D">
        <w:trPr>
          <w:jc w:val="center"/>
        </w:trPr>
        <w:tc>
          <w:tcPr>
            <w:tcW w:w="3618" w:type="dxa"/>
          </w:tcPr>
          <w:p w14:paraId="51119FC1" w14:textId="77777777" w:rsidR="007C234D" w:rsidRPr="00D55A81" w:rsidRDefault="007C234D" w:rsidP="007C234D">
            <w:r w:rsidRPr="00D55A81">
              <w:t>IHNO</w:t>
            </w:r>
          </w:p>
        </w:tc>
        <w:tc>
          <w:tcPr>
            <w:tcW w:w="6345" w:type="dxa"/>
          </w:tcPr>
          <w:p w14:paraId="2C2A84FC" w14:textId="77777777" w:rsidR="007C234D" w:rsidRPr="00D55A81" w:rsidRDefault="007C234D" w:rsidP="007C234D">
            <w:r w:rsidRPr="00D55A81">
              <w:t xml:space="preserve">C5 </w:t>
            </w:r>
            <w:proofErr w:type="spellStart"/>
            <w:r w:rsidRPr="00D55A81">
              <w:t>hydroxy</w:t>
            </w:r>
            <w:proofErr w:type="spellEnd"/>
            <w:r w:rsidRPr="00D55A81">
              <w:t xml:space="preserve"> </w:t>
            </w:r>
            <w:proofErr w:type="spellStart"/>
            <w:r w:rsidRPr="00D55A81">
              <w:t>nitrooxyalkoxy</w:t>
            </w:r>
            <w:proofErr w:type="spellEnd"/>
            <w:r w:rsidRPr="00D55A81">
              <w:t xml:space="preserve"> radical</w:t>
            </w:r>
          </w:p>
        </w:tc>
      </w:tr>
      <w:tr w:rsidR="007C234D" w:rsidRPr="00D55A81" w14:paraId="655BB358" w14:textId="77777777" w:rsidTr="007C234D">
        <w:trPr>
          <w:jc w:val="center"/>
        </w:trPr>
        <w:tc>
          <w:tcPr>
            <w:tcW w:w="3618" w:type="dxa"/>
          </w:tcPr>
          <w:p w14:paraId="07CE4C40" w14:textId="77777777" w:rsidR="007C234D" w:rsidRPr="00D55A81" w:rsidRDefault="007C234D" w:rsidP="007C234D">
            <w:r w:rsidRPr="00D55A81">
              <w:t>IHPN</w:t>
            </w:r>
          </w:p>
        </w:tc>
        <w:tc>
          <w:tcPr>
            <w:tcW w:w="6345" w:type="dxa"/>
          </w:tcPr>
          <w:p w14:paraId="104FED9F" w14:textId="77777777" w:rsidR="007C234D" w:rsidRPr="00D55A81" w:rsidRDefault="007C234D" w:rsidP="007C234D">
            <w:r w:rsidRPr="00D55A81">
              <w:t xml:space="preserve">C5 </w:t>
            </w:r>
            <w:proofErr w:type="spellStart"/>
            <w:r w:rsidRPr="00D55A81">
              <w:t>hydroxy</w:t>
            </w:r>
            <w:proofErr w:type="spellEnd"/>
            <w:r w:rsidRPr="00D55A81">
              <w:t xml:space="preserve"> </w:t>
            </w:r>
            <w:proofErr w:type="spellStart"/>
            <w:r w:rsidRPr="00D55A81">
              <w:t>hydroperoxide</w:t>
            </w:r>
            <w:proofErr w:type="spellEnd"/>
            <w:r w:rsidRPr="00D55A81">
              <w:t xml:space="preserve"> nitrate</w:t>
            </w:r>
          </w:p>
        </w:tc>
      </w:tr>
    </w:tbl>
    <w:p w14:paraId="09FC14DC" w14:textId="77777777" w:rsidR="007C234D" w:rsidRDefault="007C234D" w:rsidP="007C234D"/>
    <w:p w14:paraId="26B8DFE4" w14:textId="77777777" w:rsidR="007C234D" w:rsidRDefault="007C234D" w:rsidP="007C234D">
      <w:pPr>
        <w:pStyle w:val="Heading1"/>
      </w:pPr>
    </w:p>
    <w:p w14:paraId="1D71E880" w14:textId="77777777" w:rsidR="007C234D" w:rsidRPr="009B1E6F" w:rsidRDefault="007C234D" w:rsidP="007C234D">
      <w:pPr>
        <w:spacing w:line="480" w:lineRule="auto"/>
      </w:pPr>
      <w:r w:rsidRPr="004F32D9">
        <w:rPr>
          <w:b/>
        </w:rPr>
        <w:t xml:space="preserve">Table </w:t>
      </w:r>
      <w:r w:rsidR="00EA20E0">
        <w:rPr>
          <w:b/>
        </w:rPr>
        <w:t>2</w:t>
      </w:r>
      <w:r>
        <w:rPr>
          <w:b/>
        </w:rPr>
        <w:t>.</w:t>
      </w:r>
      <w:r>
        <w:t xml:space="preserve"> Reactions that are added, removed or modified in the RACM2_</w:t>
      </w:r>
      <w:r w:rsidRPr="007D0ED0">
        <w:t xml:space="preserve"> </w:t>
      </w:r>
      <w:r>
        <w:t>Berkeley2.1</w:t>
      </w:r>
      <w:bookmarkStart w:id="0" w:name="_GoBack"/>
      <w:bookmarkEnd w:id="0"/>
      <w:r>
        <w:t>.</w:t>
      </w:r>
    </w:p>
    <w:p w14:paraId="35F13298" w14:textId="77777777" w:rsidR="007C234D" w:rsidRDefault="007C234D" w:rsidP="007C234D"/>
    <w:tbl>
      <w:tblPr>
        <w:tblStyle w:val="TableGrid"/>
        <w:tblpPr w:leftFromText="180" w:rightFromText="180" w:vertAnchor="text" w:tblpY="1"/>
        <w:tblOverlap w:val="never"/>
        <w:tblW w:w="9918" w:type="dxa"/>
        <w:tblLayout w:type="fixed"/>
        <w:tblLook w:val="04A0" w:firstRow="1" w:lastRow="0" w:firstColumn="1" w:lastColumn="0" w:noHBand="0" w:noVBand="1"/>
      </w:tblPr>
      <w:tblGrid>
        <w:gridCol w:w="2192"/>
        <w:gridCol w:w="2866"/>
        <w:gridCol w:w="3330"/>
        <w:gridCol w:w="1530"/>
      </w:tblGrid>
      <w:tr w:rsidR="00EA20E0" w:rsidRPr="001A17E2" w14:paraId="720D03A4" w14:textId="77777777" w:rsidTr="00EA20E0">
        <w:tc>
          <w:tcPr>
            <w:tcW w:w="2192" w:type="dxa"/>
          </w:tcPr>
          <w:p w14:paraId="012EBEA0" w14:textId="77777777" w:rsidR="00EA20E0" w:rsidRPr="001A17E2" w:rsidRDefault="00EA20E0" w:rsidP="007C234D">
            <w:r w:rsidRPr="001A17E2">
              <w:t>Reactants</w:t>
            </w:r>
          </w:p>
        </w:tc>
        <w:tc>
          <w:tcPr>
            <w:tcW w:w="2866" w:type="dxa"/>
          </w:tcPr>
          <w:p w14:paraId="7953A596" w14:textId="77777777" w:rsidR="00EA20E0" w:rsidRPr="001A17E2" w:rsidRDefault="00EA20E0" w:rsidP="007C234D">
            <w:r w:rsidRPr="001A17E2">
              <w:t>Products</w:t>
            </w:r>
          </w:p>
        </w:tc>
        <w:tc>
          <w:tcPr>
            <w:tcW w:w="3330" w:type="dxa"/>
          </w:tcPr>
          <w:p w14:paraId="190464CE" w14:textId="77777777" w:rsidR="00EA20E0" w:rsidRPr="001A17E2" w:rsidRDefault="00EA20E0" w:rsidP="007C234D">
            <w:r w:rsidRPr="001A17E2">
              <w:t>Rate</w:t>
            </w:r>
            <w:r>
              <w:t xml:space="preserve"> (s</w:t>
            </w:r>
            <w:r w:rsidRPr="00737712">
              <w:rPr>
                <w:vertAlign w:val="superscript"/>
              </w:rPr>
              <w:t>-1</w:t>
            </w:r>
            <w:r>
              <w:t>)</w:t>
            </w:r>
          </w:p>
        </w:tc>
        <w:tc>
          <w:tcPr>
            <w:tcW w:w="1530" w:type="dxa"/>
          </w:tcPr>
          <w:p w14:paraId="589BF4D9" w14:textId="77777777" w:rsidR="00EA20E0" w:rsidRPr="001A17E2" w:rsidRDefault="00EA20E0" w:rsidP="007C234D">
            <w:r w:rsidRPr="001A17E2">
              <w:t xml:space="preserve">Status </w:t>
            </w:r>
          </w:p>
        </w:tc>
      </w:tr>
      <w:tr w:rsidR="00EA20E0" w:rsidRPr="001A17E2" w14:paraId="3CF3ABFF" w14:textId="77777777" w:rsidTr="00EA20E0">
        <w:tc>
          <w:tcPr>
            <w:tcW w:w="2192" w:type="dxa"/>
          </w:tcPr>
          <w:p w14:paraId="7851B079" w14:textId="77777777" w:rsidR="00EA20E0" w:rsidRPr="001A17E2" w:rsidRDefault="00EA20E0" w:rsidP="007C234D">
            <w:r w:rsidRPr="001A17E2">
              <w:t xml:space="preserve">INO2+INO2 </w:t>
            </w:r>
          </w:p>
        </w:tc>
        <w:tc>
          <w:tcPr>
            <w:tcW w:w="2866" w:type="dxa"/>
          </w:tcPr>
          <w:p w14:paraId="70EC0292" w14:textId="77777777" w:rsidR="00EA20E0" w:rsidRPr="001A17E2" w:rsidRDefault="00EA20E0" w:rsidP="007C234D">
            <w:r w:rsidRPr="001A17E2">
              <w:t>0.39 INO+0.67ICN+0.10 MACR+0.616 IHND+0.154 IHNB+0.035 INO2IN</w:t>
            </w:r>
            <w:r w:rsidRPr="001A17E2">
              <w:tab/>
            </w:r>
          </w:p>
          <w:p w14:paraId="292B9B8B" w14:textId="77777777" w:rsidR="00EA20E0" w:rsidRPr="001A17E2" w:rsidRDefault="00EA20E0" w:rsidP="007C234D"/>
          <w:p w14:paraId="08FAEAC2" w14:textId="77777777" w:rsidR="00EA20E0" w:rsidRPr="001A17E2" w:rsidRDefault="00EA20E0" w:rsidP="007C234D">
            <w:r w:rsidRPr="001A17E2">
              <w:t xml:space="preserve"> </w:t>
            </w:r>
          </w:p>
        </w:tc>
        <w:tc>
          <w:tcPr>
            <w:tcW w:w="3330" w:type="dxa"/>
          </w:tcPr>
          <w:p w14:paraId="1D0CBDFD" w14:textId="77777777" w:rsidR="00EA20E0" w:rsidRPr="001A17E2" w:rsidRDefault="00EA20E0" w:rsidP="007C234D">
            <w:r w:rsidRPr="001A17E2">
              <w:t>5.2D-12</w:t>
            </w:r>
          </w:p>
        </w:tc>
        <w:tc>
          <w:tcPr>
            <w:tcW w:w="1530" w:type="dxa"/>
          </w:tcPr>
          <w:p w14:paraId="0CE15E84" w14:textId="77777777" w:rsidR="00EA20E0" w:rsidRPr="001A17E2" w:rsidRDefault="00EA20E0" w:rsidP="007C234D">
            <w:r w:rsidRPr="001A17E2">
              <w:t>Modified</w:t>
            </w:r>
          </w:p>
        </w:tc>
      </w:tr>
      <w:tr w:rsidR="00EA20E0" w:rsidRPr="001A17E2" w14:paraId="69F3A22B" w14:textId="77777777" w:rsidTr="00EA20E0">
        <w:tc>
          <w:tcPr>
            <w:tcW w:w="2192" w:type="dxa"/>
          </w:tcPr>
          <w:p w14:paraId="6B1A1865" w14:textId="77777777" w:rsidR="00EA20E0" w:rsidRPr="001A17E2" w:rsidRDefault="00EA20E0" w:rsidP="007C234D">
            <w:pPr>
              <w:rPr>
                <w:bCs/>
              </w:rPr>
            </w:pPr>
            <w:r w:rsidRPr="001A17E2">
              <w:t>ICN+NO3</w:t>
            </w:r>
          </w:p>
        </w:tc>
        <w:tc>
          <w:tcPr>
            <w:tcW w:w="2866" w:type="dxa"/>
          </w:tcPr>
          <w:p w14:paraId="6326D4D3" w14:textId="77777777" w:rsidR="00EA20E0" w:rsidRPr="001A17E2" w:rsidRDefault="00EA20E0" w:rsidP="007C234D">
            <w:r w:rsidRPr="001A17E2">
              <w:t>0.1INHED + 0.1NO2</w:t>
            </w:r>
          </w:p>
          <w:p w14:paraId="63BF7F7D" w14:textId="77777777" w:rsidR="00EA20E0" w:rsidRPr="001A17E2" w:rsidRDefault="00EA20E0" w:rsidP="007C234D">
            <w:pPr>
              <w:rPr>
                <w:bCs/>
              </w:rPr>
            </w:pPr>
            <w:r w:rsidRPr="001A17E2">
              <w:t>+ 0.9 NC4CO3 +0.9 HNO3</w:t>
            </w:r>
          </w:p>
        </w:tc>
        <w:tc>
          <w:tcPr>
            <w:tcW w:w="3330" w:type="dxa"/>
          </w:tcPr>
          <w:p w14:paraId="448ABA46" w14:textId="77777777" w:rsidR="00EA20E0" w:rsidRPr="001A17E2" w:rsidRDefault="00EA20E0" w:rsidP="007C234D">
            <w:pPr>
              <w:rPr>
                <w:bCs/>
              </w:rPr>
            </w:pPr>
            <w:r w:rsidRPr="001A17E2">
              <w:t>6.3D-12exp(-1860/T)</w:t>
            </w:r>
          </w:p>
        </w:tc>
        <w:tc>
          <w:tcPr>
            <w:tcW w:w="1530" w:type="dxa"/>
          </w:tcPr>
          <w:p w14:paraId="1918DD6F" w14:textId="77777777" w:rsidR="00EA20E0" w:rsidRPr="001A17E2" w:rsidRDefault="00EA20E0" w:rsidP="007C234D">
            <w:r w:rsidRPr="001A17E2">
              <w:t>Modified</w:t>
            </w:r>
          </w:p>
        </w:tc>
      </w:tr>
      <w:tr w:rsidR="00EA20E0" w:rsidRPr="001A17E2" w14:paraId="12D44795" w14:textId="77777777" w:rsidTr="00EA20E0">
        <w:tc>
          <w:tcPr>
            <w:tcW w:w="2192" w:type="dxa"/>
          </w:tcPr>
          <w:p w14:paraId="42A14A53" w14:textId="77777777" w:rsidR="00EA20E0" w:rsidRPr="001A17E2" w:rsidRDefault="00EA20E0" w:rsidP="007C234D">
            <w:pPr>
              <w:rPr>
                <w:bCs/>
              </w:rPr>
            </w:pPr>
            <w:r w:rsidRPr="001A17E2">
              <w:t>NH4CO3+NO</w:t>
            </w:r>
          </w:p>
        </w:tc>
        <w:tc>
          <w:tcPr>
            <w:tcW w:w="2866" w:type="dxa"/>
          </w:tcPr>
          <w:p w14:paraId="40AD31E9" w14:textId="77777777" w:rsidR="00EA20E0" w:rsidRPr="001A17E2" w:rsidRDefault="00EA20E0" w:rsidP="007C234D">
            <w:r w:rsidRPr="001A17E2">
              <w:t>PROPNN+CO+HO2+NO2</w:t>
            </w:r>
          </w:p>
        </w:tc>
        <w:tc>
          <w:tcPr>
            <w:tcW w:w="3330" w:type="dxa"/>
          </w:tcPr>
          <w:p w14:paraId="4F6096BA" w14:textId="77777777" w:rsidR="00EA20E0" w:rsidRPr="001A17E2" w:rsidRDefault="00EA20E0" w:rsidP="007C234D">
            <w:pPr>
              <w:rPr>
                <w:bCs/>
              </w:rPr>
            </w:pPr>
            <w:r w:rsidRPr="001A17E2">
              <w:t>7.5D-12exp(-690/T)</w:t>
            </w:r>
          </w:p>
        </w:tc>
        <w:tc>
          <w:tcPr>
            <w:tcW w:w="1530" w:type="dxa"/>
          </w:tcPr>
          <w:p w14:paraId="47834AAA" w14:textId="77777777" w:rsidR="00EA20E0" w:rsidRPr="001A17E2" w:rsidRDefault="00EA20E0" w:rsidP="007C234D">
            <w:r w:rsidRPr="001A17E2">
              <w:t>Removed</w:t>
            </w:r>
          </w:p>
        </w:tc>
      </w:tr>
      <w:tr w:rsidR="00EA20E0" w:rsidRPr="001A17E2" w14:paraId="38511316" w14:textId="77777777" w:rsidTr="00EA20E0">
        <w:tc>
          <w:tcPr>
            <w:tcW w:w="2192" w:type="dxa"/>
          </w:tcPr>
          <w:p w14:paraId="74CAE136" w14:textId="77777777" w:rsidR="00EA20E0" w:rsidRPr="001A17E2" w:rsidRDefault="00EA20E0" w:rsidP="007C234D">
            <w:pPr>
              <w:rPr>
                <w:bCs/>
              </w:rPr>
            </w:pPr>
            <w:r w:rsidRPr="001A17E2">
              <w:t>NH4CO3+NH4CO3</w:t>
            </w:r>
          </w:p>
        </w:tc>
        <w:tc>
          <w:tcPr>
            <w:tcW w:w="2866" w:type="dxa"/>
          </w:tcPr>
          <w:p w14:paraId="262EDCC4" w14:textId="77777777" w:rsidR="00EA20E0" w:rsidRPr="001A17E2" w:rsidRDefault="00EA20E0" w:rsidP="007C234D">
            <w:pPr>
              <w:rPr>
                <w:bCs/>
              </w:rPr>
            </w:pPr>
            <w:r w:rsidRPr="001A17E2">
              <w:t>0.3 R4N+0.7 PROPNN+0.7 HO2+0.7 CO</w:t>
            </w:r>
          </w:p>
        </w:tc>
        <w:tc>
          <w:tcPr>
            <w:tcW w:w="3330" w:type="dxa"/>
          </w:tcPr>
          <w:p w14:paraId="6ED80053" w14:textId="77777777" w:rsidR="00EA20E0" w:rsidRPr="001A17E2" w:rsidRDefault="00EA20E0" w:rsidP="007C234D">
            <w:pPr>
              <w:rPr>
                <w:bCs/>
              </w:rPr>
            </w:pPr>
            <w:r w:rsidRPr="001A17E2">
              <w:t>1.0D-11</w:t>
            </w:r>
          </w:p>
        </w:tc>
        <w:tc>
          <w:tcPr>
            <w:tcW w:w="1530" w:type="dxa"/>
          </w:tcPr>
          <w:p w14:paraId="6F916809" w14:textId="77777777" w:rsidR="00EA20E0" w:rsidRPr="001A17E2" w:rsidRDefault="00EA20E0" w:rsidP="007C234D">
            <w:r w:rsidRPr="001A17E2">
              <w:t>Removed</w:t>
            </w:r>
          </w:p>
        </w:tc>
      </w:tr>
      <w:tr w:rsidR="00EA20E0" w:rsidRPr="001A17E2" w14:paraId="4839775B" w14:textId="77777777" w:rsidTr="00EA20E0">
        <w:tc>
          <w:tcPr>
            <w:tcW w:w="2192" w:type="dxa"/>
          </w:tcPr>
          <w:p w14:paraId="19560989" w14:textId="77777777" w:rsidR="00EA20E0" w:rsidRPr="001A17E2" w:rsidRDefault="00EA20E0" w:rsidP="007C234D">
            <w:r w:rsidRPr="001A17E2">
              <w:t>NC4CO3+NO3</w:t>
            </w:r>
          </w:p>
        </w:tc>
        <w:tc>
          <w:tcPr>
            <w:tcW w:w="2866" w:type="dxa"/>
          </w:tcPr>
          <w:p w14:paraId="14B89EBE" w14:textId="77777777" w:rsidR="00EA20E0" w:rsidRPr="001A17E2" w:rsidRDefault="00EA20E0" w:rsidP="007C234D">
            <w:r w:rsidRPr="001A17E2">
              <w:t>PROPNN+CO+HO2+NO2</w:t>
            </w:r>
          </w:p>
        </w:tc>
        <w:tc>
          <w:tcPr>
            <w:tcW w:w="3330" w:type="dxa"/>
          </w:tcPr>
          <w:p w14:paraId="09AEADED" w14:textId="77777777" w:rsidR="00EA20E0" w:rsidRPr="001A17E2" w:rsidRDefault="00EA20E0" w:rsidP="007C234D">
            <w:r w:rsidRPr="001A17E2">
              <w:t>4.0D-12</w:t>
            </w:r>
          </w:p>
        </w:tc>
        <w:tc>
          <w:tcPr>
            <w:tcW w:w="1530" w:type="dxa"/>
          </w:tcPr>
          <w:p w14:paraId="0D531AD8" w14:textId="77777777" w:rsidR="00EA20E0" w:rsidRPr="001A17E2" w:rsidRDefault="00EA20E0" w:rsidP="007C234D">
            <w:r w:rsidRPr="001A17E2">
              <w:t>Added</w:t>
            </w:r>
          </w:p>
        </w:tc>
      </w:tr>
      <w:tr w:rsidR="00EA20E0" w:rsidRPr="001A17E2" w14:paraId="14E0EBC4" w14:textId="77777777" w:rsidTr="00EA20E0">
        <w:tc>
          <w:tcPr>
            <w:tcW w:w="2192" w:type="dxa"/>
          </w:tcPr>
          <w:p w14:paraId="5FA4C250" w14:textId="77777777" w:rsidR="00EA20E0" w:rsidRPr="001A17E2" w:rsidRDefault="00EA20E0" w:rsidP="007C234D">
            <w:r w:rsidRPr="001A17E2">
              <w:t>IDHNO2D+NO3</w:t>
            </w:r>
          </w:p>
        </w:tc>
        <w:tc>
          <w:tcPr>
            <w:tcW w:w="2866" w:type="dxa"/>
          </w:tcPr>
          <w:p w14:paraId="4EBF5240" w14:textId="77777777" w:rsidR="00EA20E0" w:rsidRPr="001A17E2" w:rsidRDefault="00EA20E0" w:rsidP="007C234D">
            <w:r w:rsidRPr="001A17E2">
              <w:t>HO2+NO2+0.12 HAC+0.12 ETHLN+0.8 GLYC+0.80 PROPNN+0.08 R4N+0.08 HCHO</w:t>
            </w:r>
          </w:p>
        </w:tc>
        <w:tc>
          <w:tcPr>
            <w:tcW w:w="3330" w:type="dxa"/>
          </w:tcPr>
          <w:p w14:paraId="1CC33D44" w14:textId="77777777" w:rsidR="00EA20E0" w:rsidRPr="001A17E2" w:rsidRDefault="00EA20E0" w:rsidP="007C234D">
            <w:r w:rsidRPr="001A17E2">
              <w:t>2.3D-12</w:t>
            </w:r>
          </w:p>
        </w:tc>
        <w:tc>
          <w:tcPr>
            <w:tcW w:w="1530" w:type="dxa"/>
          </w:tcPr>
          <w:p w14:paraId="09120F48" w14:textId="77777777" w:rsidR="00EA20E0" w:rsidRPr="001A17E2" w:rsidRDefault="00EA20E0" w:rsidP="007C234D">
            <w:r w:rsidRPr="001A17E2">
              <w:t>Removed</w:t>
            </w:r>
          </w:p>
        </w:tc>
      </w:tr>
      <w:tr w:rsidR="00EA20E0" w:rsidRPr="001A17E2" w14:paraId="307995EF" w14:textId="77777777" w:rsidTr="00EA20E0">
        <w:tc>
          <w:tcPr>
            <w:tcW w:w="2192" w:type="dxa"/>
          </w:tcPr>
          <w:p w14:paraId="13C170EF" w14:textId="77777777" w:rsidR="00EA20E0" w:rsidRPr="001A17E2" w:rsidRDefault="00EA20E0" w:rsidP="007C234D">
            <w:r w:rsidRPr="001A17E2">
              <w:t>IDHNO2B+NO3</w:t>
            </w:r>
          </w:p>
        </w:tc>
        <w:tc>
          <w:tcPr>
            <w:tcW w:w="2866" w:type="dxa"/>
          </w:tcPr>
          <w:p w14:paraId="7F16332C" w14:textId="77777777" w:rsidR="00EA20E0" w:rsidRPr="001A17E2" w:rsidRDefault="00EA20E0" w:rsidP="007C234D">
            <w:r w:rsidRPr="001A17E2">
              <w:t xml:space="preserve">HO2+NO2+0.76 HAC+0.76 ETHLN+0.23 R4N+0.23 HCHO </w:t>
            </w:r>
          </w:p>
        </w:tc>
        <w:tc>
          <w:tcPr>
            <w:tcW w:w="3330" w:type="dxa"/>
          </w:tcPr>
          <w:p w14:paraId="11B62196" w14:textId="77777777" w:rsidR="00EA20E0" w:rsidRPr="001A17E2" w:rsidRDefault="00EA20E0" w:rsidP="007C234D">
            <w:r w:rsidRPr="001A17E2">
              <w:t>2.3D-12</w:t>
            </w:r>
          </w:p>
        </w:tc>
        <w:tc>
          <w:tcPr>
            <w:tcW w:w="1530" w:type="dxa"/>
          </w:tcPr>
          <w:p w14:paraId="1333420D" w14:textId="77777777" w:rsidR="00EA20E0" w:rsidRPr="001A17E2" w:rsidRDefault="00EA20E0" w:rsidP="007C234D">
            <w:r w:rsidRPr="001A17E2">
              <w:t>Removed</w:t>
            </w:r>
          </w:p>
        </w:tc>
      </w:tr>
      <w:tr w:rsidR="00EA20E0" w:rsidRPr="001A17E2" w14:paraId="3A4707E2" w14:textId="77777777" w:rsidTr="00EA20E0">
        <w:tc>
          <w:tcPr>
            <w:tcW w:w="2192" w:type="dxa"/>
          </w:tcPr>
          <w:p w14:paraId="4379C7EB" w14:textId="77777777" w:rsidR="00EA20E0" w:rsidRPr="001A17E2" w:rsidRDefault="00EA20E0" w:rsidP="007C234D">
            <w:r w:rsidRPr="001A17E2">
              <w:t>IDHNO2D+HO2</w:t>
            </w:r>
          </w:p>
        </w:tc>
        <w:tc>
          <w:tcPr>
            <w:tcW w:w="2866" w:type="dxa"/>
          </w:tcPr>
          <w:p w14:paraId="31F750E6" w14:textId="77777777" w:rsidR="00EA20E0" w:rsidRPr="001A17E2" w:rsidRDefault="00EA20E0" w:rsidP="007C234D">
            <w:r w:rsidRPr="001A17E2">
              <w:t>0.27IDHPN +0.73 OH + 0.73 HO2 + 0.09 HAC+ 0.09 ETHLN + 0.58 PROPNN+ 0.58GLYC + 0.06 R4N + 0.06 HCHO</w:t>
            </w:r>
          </w:p>
          <w:p w14:paraId="77E748D0" w14:textId="77777777" w:rsidR="00EA20E0" w:rsidRPr="001A17E2" w:rsidRDefault="00EA20E0" w:rsidP="007C234D"/>
        </w:tc>
        <w:tc>
          <w:tcPr>
            <w:tcW w:w="3330" w:type="dxa"/>
          </w:tcPr>
          <w:p w14:paraId="7EE15BC7" w14:textId="77777777" w:rsidR="00EA20E0" w:rsidRPr="001A17E2" w:rsidRDefault="00EA20E0" w:rsidP="007C234D">
            <w:r w:rsidRPr="001A17E2">
              <w:lastRenderedPageBreak/>
              <w:t>2.04D-13 *</w:t>
            </w:r>
            <w:proofErr w:type="spellStart"/>
            <w:proofErr w:type="gramStart"/>
            <w:r>
              <w:t>e</w:t>
            </w:r>
            <w:r w:rsidRPr="001A17E2">
              <w:t>xp</w:t>
            </w:r>
            <w:proofErr w:type="spellEnd"/>
            <w:r w:rsidRPr="001A17E2">
              <w:t>(</w:t>
            </w:r>
            <w:proofErr w:type="gramEnd"/>
            <w:r w:rsidRPr="001A17E2">
              <w:t>1300/Temp)</w:t>
            </w:r>
          </w:p>
        </w:tc>
        <w:tc>
          <w:tcPr>
            <w:tcW w:w="1530" w:type="dxa"/>
          </w:tcPr>
          <w:p w14:paraId="268AEA30" w14:textId="77777777" w:rsidR="00EA20E0" w:rsidRPr="001A17E2" w:rsidRDefault="00EA20E0" w:rsidP="007C234D">
            <w:r w:rsidRPr="001A17E2">
              <w:t>Added</w:t>
            </w:r>
          </w:p>
        </w:tc>
      </w:tr>
      <w:tr w:rsidR="00EA20E0" w:rsidRPr="001A17E2" w14:paraId="7399F90E" w14:textId="77777777" w:rsidTr="00EA20E0">
        <w:tc>
          <w:tcPr>
            <w:tcW w:w="2192" w:type="dxa"/>
          </w:tcPr>
          <w:p w14:paraId="520637C7" w14:textId="77777777" w:rsidR="00EA20E0" w:rsidRPr="001A17E2" w:rsidRDefault="00EA20E0" w:rsidP="007C234D">
            <w:r w:rsidRPr="001A17E2">
              <w:lastRenderedPageBreak/>
              <w:t xml:space="preserve">IDHNO2B + </w:t>
            </w:r>
            <w:proofErr w:type="gramStart"/>
            <w:r w:rsidRPr="001A17E2">
              <w:t xml:space="preserve">HO2  </w:t>
            </w:r>
            <w:proofErr w:type="gramEnd"/>
          </w:p>
        </w:tc>
        <w:tc>
          <w:tcPr>
            <w:tcW w:w="2866" w:type="dxa"/>
          </w:tcPr>
          <w:p w14:paraId="53969C7E" w14:textId="77777777" w:rsidR="00EA20E0" w:rsidRPr="001A17E2" w:rsidRDefault="00EA20E0" w:rsidP="007C234D">
            <w:r w:rsidRPr="001A17E2">
              <w:t>0.27IDHPN + 0.73 OH+ 0.73 HO2 + 0.56 HAC + 0.17 HCHO + 0.56 ETHLN + 0.17 R4N</w:t>
            </w:r>
          </w:p>
          <w:p w14:paraId="53FE6763" w14:textId="77777777" w:rsidR="00EA20E0" w:rsidRPr="001A17E2" w:rsidRDefault="00EA20E0" w:rsidP="007C234D"/>
        </w:tc>
        <w:tc>
          <w:tcPr>
            <w:tcW w:w="3330" w:type="dxa"/>
          </w:tcPr>
          <w:p w14:paraId="61D12418" w14:textId="77777777" w:rsidR="00EA20E0" w:rsidRPr="001A17E2" w:rsidRDefault="00EA20E0" w:rsidP="007C234D">
            <w:r w:rsidRPr="001A17E2">
              <w:t xml:space="preserve">2.04D-13 * </w:t>
            </w:r>
            <w:proofErr w:type="spellStart"/>
            <w:proofErr w:type="gramStart"/>
            <w:r>
              <w:t>e</w:t>
            </w:r>
            <w:r w:rsidRPr="001A17E2">
              <w:t>xp</w:t>
            </w:r>
            <w:proofErr w:type="spellEnd"/>
            <w:r w:rsidRPr="001A17E2">
              <w:t>(</w:t>
            </w:r>
            <w:proofErr w:type="gramEnd"/>
            <w:r w:rsidRPr="001A17E2">
              <w:t>1300/Temp)</w:t>
            </w:r>
          </w:p>
        </w:tc>
        <w:tc>
          <w:tcPr>
            <w:tcW w:w="1530" w:type="dxa"/>
          </w:tcPr>
          <w:p w14:paraId="2F629279" w14:textId="77777777" w:rsidR="00EA20E0" w:rsidRPr="001A17E2" w:rsidRDefault="00EA20E0" w:rsidP="007C234D">
            <w:r w:rsidRPr="001A17E2">
              <w:t>Added</w:t>
            </w:r>
          </w:p>
        </w:tc>
      </w:tr>
      <w:tr w:rsidR="00EA20E0" w:rsidRPr="001A17E2" w14:paraId="75140F1C" w14:textId="77777777" w:rsidTr="00EA20E0">
        <w:tc>
          <w:tcPr>
            <w:tcW w:w="2192" w:type="dxa"/>
          </w:tcPr>
          <w:p w14:paraId="74F48AC4" w14:textId="77777777" w:rsidR="00EA20E0" w:rsidRPr="001A17E2" w:rsidRDefault="00EA20E0" w:rsidP="007C234D">
            <w:r w:rsidRPr="001A17E2">
              <w:t>INPD+HO</w:t>
            </w:r>
          </w:p>
        </w:tc>
        <w:tc>
          <w:tcPr>
            <w:tcW w:w="2866" w:type="dxa"/>
          </w:tcPr>
          <w:p w14:paraId="647C64A2" w14:textId="77777777" w:rsidR="00EA20E0" w:rsidRPr="001A17E2" w:rsidRDefault="00EA20E0" w:rsidP="007C234D">
            <w:r w:rsidRPr="001A17E2">
              <w:t xml:space="preserve">0.37 INHED+0.08IEPOX + 0.08NO2+0.37 HO +0.55 INPHO2D  </w:t>
            </w:r>
          </w:p>
          <w:p w14:paraId="132D7631" w14:textId="77777777" w:rsidR="00EA20E0" w:rsidRPr="001A17E2" w:rsidRDefault="00EA20E0" w:rsidP="007C234D"/>
        </w:tc>
        <w:tc>
          <w:tcPr>
            <w:tcW w:w="3330" w:type="dxa"/>
          </w:tcPr>
          <w:p w14:paraId="521BF963" w14:textId="77777777" w:rsidR="00EA20E0" w:rsidRPr="001A17E2" w:rsidRDefault="00EA20E0" w:rsidP="007C234D">
            <w:r w:rsidRPr="001A17E2">
              <w:t>1.1D-10</w:t>
            </w:r>
          </w:p>
        </w:tc>
        <w:tc>
          <w:tcPr>
            <w:tcW w:w="1530" w:type="dxa"/>
          </w:tcPr>
          <w:p w14:paraId="163B1EAA" w14:textId="77777777" w:rsidR="00EA20E0" w:rsidRPr="001A17E2" w:rsidRDefault="00EA20E0" w:rsidP="007C234D">
            <w:r w:rsidRPr="001A17E2">
              <w:t>Modified</w:t>
            </w:r>
          </w:p>
        </w:tc>
      </w:tr>
      <w:tr w:rsidR="00EA20E0" w:rsidRPr="001A17E2" w14:paraId="432DC3E6" w14:textId="77777777" w:rsidTr="00EA20E0">
        <w:tc>
          <w:tcPr>
            <w:tcW w:w="2192" w:type="dxa"/>
          </w:tcPr>
          <w:p w14:paraId="1D949D96" w14:textId="77777777" w:rsidR="00EA20E0" w:rsidRPr="001A17E2" w:rsidRDefault="00EA20E0" w:rsidP="007C234D">
            <w:r w:rsidRPr="001A17E2">
              <w:t>INPHO2B+NO3</w:t>
            </w:r>
          </w:p>
        </w:tc>
        <w:tc>
          <w:tcPr>
            <w:tcW w:w="2866" w:type="dxa"/>
          </w:tcPr>
          <w:p w14:paraId="696E3312" w14:textId="77777777" w:rsidR="00EA20E0" w:rsidRPr="001A17E2" w:rsidRDefault="00EA20E0" w:rsidP="007C234D">
            <w:r w:rsidRPr="001A17E2">
              <w:t xml:space="preserve">NO2+HO2+HCHO+R4NO </w:t>
            </w:r>
          </w:p>
        </w:tc>
        <w:tc>
          <w:tcPr>
            <w:tcW w:w="3330" w:type="dxa"/>
          </w:tcPr>
          <w:p w14:paraId="43AA207E" w14:textId="77777777" w:rsidR="00EA20E0" w:rsidRPr="001A17E2" w:rsidRDefault="00EA20E0" w:rsidP="007C234D">
            <w:r w:rsidRPr="001A17E2">
              <w:t>2.3D-12</w:t>
            </w:r>
          </w:p>
        </w:tc>
        <w:tc>
          <w:tcPr>
            <w:tcW w:w="1530" w:type="dxa"/>
          </w:tcPr>
          <w:p w14:paraId="70AD4B47" w14:textId="77777777" w:rsidR="00EA20E0" w:rsidRPr="001A17E2" w:rsidRDefault="00EA20E0" w:rsidP="007C234D">
            <w:r w:rsidRPr="001A17E2">
              <w:t>Removed</w:t>
            </w:r>
          </w:p>
        </w:tc>
      </w:tr>
      <w:tr w:rsidR="00EA20E0" w:rsidRPr="001A17E2" w14:paraId="6C15E8E7" w14:textId="77777777" w:rsidTr="00EA20E0">
        <w:tc>
          <w:tcPr>
            <w:tcW w:w="2192" w:type="dxa"/>
          </w:tcPr>
          <w:p w14:paraId="4DC137FA" w14:textId="77777777" w:rsidR="00EA20E0" w:rsidRPr="001A17E2" w:rsidRDefault="00EA20E0" w:rsidP="007C234D">
            <w:r w:rsidRPr="001A17E2">
              <w:t>INPHO2D+NO3</w:t>
            </w:r>
          </w:p>
        </w:tc>
        <w:tc>
          <w:tcPr>
            <w:tcW w:w="2866" w:type="dxa"/>
          </w:tcPr>
          <w:p w14:paraId="088D6178" w14:textId="77777777" w:rsidR="00EA20E0" w:rsidRPr="001A17E2" w:rsidRDefault="00EA20E0" w:rsidP="007C234D">
            <w:r w:rsidRPr="001A17E2">
              <w:t xml:space="preserve">NO2+HO2+0.92 PROPNN+0.92 GLY+0.08 HAC+0.08 ETHLN </w:t>
            </w:r>
          </w:p>
        </w:tc>
        <w:tc>
          <w:tcPr>
            <w:tcW w:w="3330" w:type="dxa"/>
          </w:tcPr>
          <w:p w14:paraId="32E0DE6F" w14:textId="77777777" w:rsidR="00EA20E0" w:rsidRPr="001A17E2" w:rsidRDefault="00EA20E0" w:rsidP="007C234D">
            <w:r w:rsidRPr="001A17E2">
              <w:t>2.3D-12</w:t>
            </w:r>
          </w:p>
        </w:tc>
        <w:tc>
          <w:tcPr>
            <w:tcW w:w="1530" w:type="dxa"/>
          </w:tcPr>
          <w:p w14:paraId="77C217BF" w14:textId="77777777" w:rsidR="00EA20E0" w:rsidRPr="001A17E2" w:rsidRDefault="00EA20E0" w:rsidP="007C234D">
            <w:r w:rsidRPr="001A17E2">
              <w:t>Removed</w:t>
            </w:r>
          </w:p>
        </w:tc>
      </w:tr>
      <w:tr w:rsidR="00EA20E0" w:rsidRPr="001A17E2" w14:paraId="2B4C5A55" w14:textId="77777777" w:rsidTr="00EA20E0">
        <w:tc>
          <w:tcPr>
            <w:tcW w:w="2192" w:type="dxa"/>
          </w:tcPr>
          <w:p w14:paraId="1F94E320" w14:textId="77777777" w:rsidR="00EA20E0" w:rsidRPr="001A17E2" w:rsidRDefault="00EA20E0" w:rsidP="007C234D">
            <w:r w:rsidRPr="001A17E2">
              <w:t>INPHO2B+ HO2</w:t>
            </w:r>
          </w:p>
        </w:tc>
        <w:tc>
          <w:tcPr>
            <w:tcW w:w="2866" w:type="dxa"/>
          </w:tcPr>
          <w:p w14:paraId="2DDA0A2F" w14:textId="77777777" w:rsidR="00EA20E0" w:rsidRPr="001A17E2" w:rsidRDefault="00EA20E0" w:rsidP="007C234D">
            <w:r w:rsidRPr="001A17E2">
              <w:t>0.27IHDPN</w:t>
            </w:r>
          </w:p>
          <w:p w14:paraId="20C57276" w14:textId="77777777" w:rsidR="00EA20E0" w:rsidRPr="001A17E2" w:rsidRDefault="00EA20E0" w:rsidP="007C234D">
            <w:r w:rsidRPr="001A17E2">
              <w:t xml:space="preserve">+ 0.73 OH + 0.73 HO2 + 0.73 </w:t>
            </w:r>
            <w:proofErr w:type="spellStart"/>
            <w:r w:rsidRPr="001A17E2">
              <w:t>hcho</w:t>
            </w:r>
            <w:proofErr w:type="spellEnd"/>
            <w:r w:rsidRPr="001A17E2">
              <w:t>+ 0.73 R4NO</w:t>
            </w:r>
          </w:p>
          <w:p w14:paraId="51C4D3FC" w14:textId="77777777" w:rsidR="00EA20E0" w:rsidRPr="001A17E2" w:rsidRDefault="00EA20E0" w:rsidP="007C234D"/>
        </w:tc>
        <w:tc>
          <w:tcPr>
            <w:tcW w:w="3330" w:type="dxa"/>
          </w:tcPr>
          <w:p w14:paraId="07055074" w14:textId="77777777" w:rsidR="00EA20E0" w:rsidRPr="001A17E2" w:rsidRDefault="00EA20E0" w:rsidP="007C234D">
            <w:r w:rsidRPr="001A17E2">
              <w:t xml:space="preserve">2.04D-13 * </w:t>
            </w:r>
            <w:proofErr w:type="spellStart"/>
            <w:proofErr w:type="gramStart"/>
            <w:r>
              <w:t>e</w:t>
            </w:r>
            <w:r w:rsidRPr="001A17E2">
              <w:t>xp</w:t>
            </w:r>
            <w:proofErr w:type="spellEnd"/>
            <w:r w:rsidRPr="001A17E2">
              <w:t>(</w:t>
            </w:r>
            <w:proofErr w:type="gramEnd"/>
            <w:r w:rsidRPr="001A17E2">
              <w:t>1300/Temp)</w:t>
            </w:r>
          </w:p>
          <w:p w14:paraId="71EC26D0" w14:textId="77777777" w:rsidR="00EA20E0" w:rsidRPr="001A17E2" w:rsidRDefault="00EA20E0" w:rsidP="007C234D"/>
        </w:tc>
        <w:tc>
          <w:tcPr>
            <w:tcW w:w="1530" w:type="dxa"/>
          </w:tcPr>
          <w:p w14:paraId="0B99EE01" w14:textId="77777777" w:rsidR="00EA20E0" w:rsidRPr="001A17E2" w:rsidRDefault="00EA20E0" w:rsidP="007C234D">
            <w:r w:rsidRPr="001A17E2">
              <w:t>Added</w:t>
            </w:r>
          </w:p>
        </w:tc>
      </w:tr>
      <w:tr w:rsidR="00EA20E0" w:rsidRPr="001A17E2" w14:paraId="2D451E48" w14:textId="77777777" w:rsidTr="00EA20E0">
        <w:tc>
          <w:tcPr>
            <w:tcW w:w="2192" w:type="dxa"/>
          </w:tcPr>
          <w:p w14:paraId="2B322AAC" w14:textId="77777777" w:rsidR="00EA20E0" w:rsidRPr="001A17E2" w:rsidRDefault="00EA20E0" w:rsidP="007C234D">
            <w:r w:rsidRPr="001A17E2">
              <w:t>INPHO2D+ HO2</w:t>
            </w:r>
          </w:p>
        </w:tc>
        <w:tc>
          <w:tcPr>
            <w:tcW w:w="2866" w:type="dxa"/>
          </w:tcPr>
          <w:p w14:paraId="3E9BE060" w14:textId="77777777" w:rsidR="00EA20E0" w:rsidRPr="001A17E2" w:rsidRDefault="00EA20E0" w:rsidP="007C234D">
            <w:r w:rsidRPr="001A17E2">
              <w:t>0.27IHDPN + 0.06 ETHLN + 0.73 OH + 0.73 HO2+ 0.67 PROPNN + 0.67 GLYC</w:t>
            </w:r>
          </w:p>
          <w:p w14:paraId="7CFB9F2F" w14:textId="77777777" w:rsidR="00EA20E0" w:rsidRPr="001A17E2" w:rsidRDefault="00EA20E0" w:rsidP="007C234D">
            <w:r w:rsidRPr="001A17E2">
              <w:t xml:space="preserve">+ 0.06 HAC </w:t>
            </w:r>
          </w:p>
          <w:p w14:paraId="5C16C5E2" w14:textId="77777777" w:rsidR="00EA20E0" w:rsidRPr="001A17E2" w:rsidRDefault="00EA20E0" w:rsidP="007C234D"/>
        </w:tc>
        <w:tc>
          <w:tcPr>
            <w:tcW w:w="3330" w:type="dxa"/>
          </w:tcPr>
          <w:p w14:paraId="70B25A06" w14:textId="77777777" w:rsidR="00EA20E0" w:rsidRPr="001A17E2" w:rsidRDefault="00EA20E0" w:rsidP="007C234D">
            <w:r w:rsidRPr="001A17E2">
              <w:t xml:space="preserve">2.04D-13 * </w:t>
            </w:r>
            <w:proofErr w:type="spellStart"/>
            <w:proofErr w:type="gramStart"/>
            <w:r>
              <w:t>e</w:t>
            </w:r>
            <w:r w:rsidRPr="001A17E2">
              <w:t>xp</w:t>
            </w:r>
            <w:proofErr w:type="spellEnd"/>
            <w:r w:rsidRPr="001A17E2">
              <w:t>(</w:t>
            </w:r>
            <w:proofErr w:type="gramEnd"/>
            <w:r w:rsidRPr="001A17E2">
              <w:t>1300/Temp)</w:t>
            </w:r>
          </w:p>
          <w:p w14:paraId="053479BE" w14:textId="77777777" w:rsidR="00EA20E0" w:rsidRPr="001A17E2" w:rsidRDefault="00EA20E0" w:rsidP="007C234D"/>
        </w:tc>
        <w:tc>
          <w:tcPr>
            <w:tcW w:w="1530" w:type="dxa"/>
          </w:tcPr>
          <w:p w14:paraId="492F0E51" w14:textId="77777777" w:rsidR="00EA20E0" w:rsidRPr="001A17E2" w:rsidRDefault="00EA20E0" w:rsidP="007C234D">
            <w:r w:rsidRPr="001A17E2">
              <w:t>Added</w:t>
            </w:r>
          </w:p>
        </w:tc>
      </w:tr>
      <w:tr w:rsidR="00EA20E0" w:rsidRPr="001A17E2" w14:paraId="16778098" w14:textId="77777777" w:rsidTr="00EA20E0">
        <w:tc>
          <w:tcPr>
            <w:tcW w:w="2192" w:type="dxa"/>
          </w:tcPr>
          <w:p w14:paraId="4FA7765D" w14:textId="77777777" w:rsidR="00EA20E0" w:rsidRPr="001A17E2" w:rsidRDefault="00EA20E0" w:rsidP="007C234D">
            <w:r w:rsidRPr="001A17E2">
              <w:t xml:space="preserve">INHED+HO </w:t>
            </w:r>
          </w:p>
        </w:tc>
        <w:tc>
          <w:tcPr>
            <w:tcW w:w="2866" w:type="dxa"/>
          </w:tcPr>
          <w:p w14:paraId="6674AF31" w14:textId="77777777" w:rsidR="00EA20E0" w:rsidRPr="001A17E2" w:rsidRDefault="00EA20E0" w:rsidP="007C234D">
            <w:r w:rsidRPr="001A17E2">
              <w:t>0.27 HAC+0.73 CO+0.27 NO2+0.27 HCHO+0.17 PROPNN+0.17 GLY+0.46 R4N+0.1 INHED</w:t>
            </w:r>
          </w:p>
          <w:p w14:paraId="2571C9BD" w14:textId="77777777" w:rsidR="00EA20E0" w:rsidRPr="001A17E2" w:rsidRDefault="00EA20E0" w:rsidP="007C234D"/>
        </w:tc>
        <w:tc>
          <w:tcPr>
            <w:tcW w:w="3330" w:type="dxa"/>
          </w:tcPr>
          <w:p w14:paraId="19551075" w14:textId="77777777" w:rsidR="00EA20E0" w:rsidRPr="001A17E2" w:rsidRDefault="00EA20E0" w:rsidP="007C234D">
            <w:r w:rsidRPr="001A17E2">
              <w:t>8.4D-12</w:t>
            </w:r>
          </w:p>
        </w:tc>
        <w:tc>
          <w:tcPr>
            <w:tcW w:w="1530" w:type="dxa"/>
          </w:tcPr>
          <w:p w14:paraId="6F652634" w14:textId="77777777" w:rsidR="00EA20E0" w:rsidRPr="001A17E2" w:rsidRDefault="00EA20E0" w:rsidP="007C234D">
            <w:r w:rsidRPr="001A17E2">
              <w:t>Modified</w:t>
            </w:r>
          </w:p>
        </w:tc>
      </w:tr>
      <w:tr w:rsidR="00EA20E0" w:rsidRPr="001A17E2" w14:paraId="7FB0D863" w14:textId="77777777" w:rsidTr="00EA20E0">
        <w:tc>
          <w:tcPr>
            <w:tcW w:w="2192" w:type="dxa"/>
          </w:tcPr>
          <w:p w14:paraId="018D09AF" w14:textId="77777777" w:rsidR="00EA20E0" w:rsidRPr="001A17E2" w:rsidRDefault="00EA20E0" w:rsidP="007C234D">
            <w:r w:rsidRPr="001A17E2">
              <w:t>INHEB+HO</w:t>
            </w:r>
          </w:p>
        </w:tc>
        <w:tc>
          <w:tcPr>
            <w:tcW w:w="2866" w:type="dxa"/>
          </w:tcPr>
          <w:p w14:paraId="1AB93679" w14:textId="77777777" w:rsidR="00EA20E0" w:rsidRPr="001A17E2" w:rsidRDefault="00EA20E0" w:rsidP="007C234D">
            <w:r w:rsidRPr="001A17E2">
              <w:t>0.08 INHEB</w:t>
            </w:r>
          </w:p>
          <w:p w14:paraId="4E6B86C4" w14:textId="77777777" w:rsidR="00EA20E0" w:rsidRPr="001A17E2" w:rsidRDefault="00EA20E0" w:rsidP="007C234D">
            <w:r w:rsidRPr="001A17E2">
              <w:t>0.22PROPNN+0.22 GLY</w:t>
            </w:r>
          </w:p>
          <w:p w14:paraId="0E1DE523" w14:textId="77777777" w:rsidR="00EA20E0" w:rsidRPr="001A17E2" w:rsidRDefault="00EA20E0" w:rsidP="007C234D">
            <w:r w:rsidRPr="001A17E2">
              <w:t>0.31 GLYC+0.31 MGLY</w:t>
            </w:r>
          </w:p>
          <w:p w14:paraId="2BEC15EE" w14:textId="77777777" w:rsidR="00EA20E0" w:rsidRPr="001A17E2" w:rsidRDefault="00EA20E0" w:rsidP="007C234D">
            <w:pPr>
              <w:rPr>
                <w:bCs/>
              </w:rPr>
            </w:pPr>
            <w:r w:rsidRPr="001A17E2">
              <w:t xml:space="preserve">0.09 HAC+0.43 NO2+0.39 </w:t>
            </w:r>
            <w:r w:rsidRPr="001A17E2">
              <w:lastRenderedPageBreak/>
              <w:t>HCHO+0.01 ETHLN+0.01 HAC+0.12 KET+0.26 R4N</w:t>
            </w:r>
          </w:p>
          <w:p w14:paraId="1B12175E" w14:textId="77777777" w:rsidR="00EA20E0" w:rsidRPr="001A17E2" w:rsidRDefault="00EA20E0" w:rsidP="007C234D"/>
        </w:tc>
        <w:tc>
          <w:tcPr>
            <w:tcW w:w="3330" w:type="dxa"/>
          </w:tcPr>
          <w:p w14:paraId="201724B4" w14:textId="77777777" w:rsidR="00EA20E0" w:rsidRPr="001A17E2" w:rsidRDefault="00EA20E0" w:rsidP="007C234D">
            <w:r w:rsidRPr="001A17E2">
              <w:lastRenderedPageBreak/>
              <w:t>1.25D-11</w:t>
            </w:r>
          </w:p>
        </w:tc>
        <w:tc>
          <w:tcPr>
            <w:tcW w:w="1530" w:type="dxa"/>
          </w:tcPr>
          <w:p w14:paraId="32E7BFAB" w14:textId="77777777" w:rsidR="00EA20E0" w:rsidRPr="001A17E2" w:rsidRDefault="00EA20E0" w:rsidP="007C234D">
            <w:r w:rsidRPr="001A17E2">
              <w:t>Modified</w:t>
            </w:r>
          </w:p>
        </w:tc>
      </w:tr>
      <w:tr w:rsidR="00EA20E0" w:rsidRPr="001A17E2" w14:paraId="5E7F8BA8" w14:textId="77777777" w:rsidTr="00EA20E0">
        <w:tc>
          <w:tcPr>
            <w:tcW w:w="2192" w:type="dxa"/>
          </w:tcPr>
          <w:p w14:paraId="3E6A42EE" w14:textId="77777777" w:rsidR="00EA20E0" w:rsidRPr="001A17E2" w:rsidRDefault="00EA20E0" w:rsidP="007C234D">
            <w:r w:rsidRPr="001A17E2">
              <w:lastRenderedPageBreak/>
              <w:t>INO</w:t>
            </w:r>
          </w:p>
        </w:tc>
        <w:tc>
          <w:tcPr>
            <w:tcW w:w="2866" w:type="dxa"/>
          </w:tcPr>
          <w:p w14:paraId="0D966CC5" w14:textId="77777777" w:rsidR="00EA20E0" w:rsidRPr="001A17E2" w:rsidRDefault="00EA20E0" w:rsidP="007C234D">
            <w:r w:rsidRPr="001A17E2">
              <w:t>IHNO2</w:t>
            </w:r>
          </w:p>
        </w:tc>
        <w:tc>
          <w:tcPr>
            <w:tcW w:w="3330" w:type="dxa"/>
          </w:tcPr>
          <w:p w14:paraId="5ED77FE8" w14:textId="77777777" w:rsidR="00EA20E0" w:rsidRPr="001A17E2" w:rsidRDefault="00EA20E0" w:rsidP="007C234D">
            <w:r w:rsidRPr="001A17E2">
              <w:t>2.0D5</w:t>
            </w:r>
          </w:p>
        </w:tc>
        <w:tc>
          <w:tcPr>
            <w:tcW w:w="1530" w:type="dxa"/>
          </w:tcPr>
          <w:p w14:paraId="0C52C5EB" w14:textId="77777777" w:rsidR="00EA20E0" w:rsidRPr="001A17E2" w:rsidRDefault="00EA20E0" w:rsidP="007C234D">
            <w:r w:rsidRPr="001A17E2">
              <w:t>Added</w:t>
            </w:r>
          </w:p>
        </w:tc>
      </w:tr>
      <w:tr w:rsidR="00EA20E0" w:rsidRPr="001A17E2" w14:paraId="6B1C1E28" w14:textId="77777777" w:rsidTr="00EA20E0">
        <w:tc>
          <w:tcPr>
            <w:tcW w:w="2192" w:type="dxa"/>
          </w:tcPr>
          <w:p w14:paraId="5E1D8A37" w14:textId="77777777" w:rsidR="00EA20E0" w:rsidRPr="001A17E2" w:rsidRDefault="00EA20E0" w:rsidP="007C234D">
            <w:r w:rsidRPr="001A17E2">
              <w:t xml:space="preserve">IHNO2  + </w:t>
            </w:r>
            <w:proofErr w:type="gramStart"/>
            <w:r w:rsidRPr="001A17E2">
              <w:t xml:space="preserve">NO3  </w:t>
            </w:r>
            <w:proofErr w:type="gramEnd"/>
          </w:p>
        </w:tc>
        <w:tc>
          <w:tcPr>
            <w:tcW w:w="2866" w:type="dxa"/>
          </w:tcPr>
          <w:p w14:paraId="2E4C462F" w14:textId="77777777" w:rsidR="00EA20E0" w:rsidRPr="001A17E2" w:rsidRDefault="00EA20E0" w:rsidP="007C234D">
            <w:r w:rsidRPr="001A17E2">
              <w:t>IHNO + NO2</w:t>
            </w:r>
          </w:p>
        </w:tc>
        <w:tc>
          <w:tcPr>
            <w:tcW w:w="3330" w:type="dxa"/>
          </w:tcPr>
          <w:p w14:paraId="3F2D499F" w14:textId="77777777" w:rsidR="00EA20E0" w:rsidRPr="001A17E2" w:rsidRDefault="00EA20E0" w:rsidP="007C234D">
            <w:r w:rsidRPr="001A17E2">
              <w:t>2.3D-12</w:t>
            </w:r>
          </w:p>
        </w:tc>
        <w:tc>
          <w:tcPr>
            <w:tcW w:w="1530" w:type="dxa"/>
          </w:tcPr>
          <w:p w14:paraId="476E3CB7" w14:textId="77777777" w:rsidR="00EA20E0" w:rsidRPr="001A17E2" w:rsidRDefault="00EA20E0" w:rsidP="007C234D">
            <w:r w:rsidRPr="001A17E2">
              <w:t>Added</w:t>
            </w:r>
          </w:p>
        </w:tc>
      </w:tr>
      <w:tr w:rsidR="00EA20E0" w:rsidRPr="001A17E2" w14:paraId="2068DE71" w14:textId="77777777" w:rsidTr="00EA20E0">
        <w:tc>
          <w:tcPr>
            <w:tcW w:w="2192" w:type="dxa"/>
          </w:tcPr>
          <w:p w14:paraId="30BDD107" w14:textId="77777777" w:rsidR="00EA20E0" w:rsidRPr="001A17E2" w:rsidRDefault="00EA20E0" w:rsidP="007C234D">
            <w:r w:rsidRPr="001A17E2">
              <w:t xml:space="preserve">IHNO2 + </w:t>
            </w:r>
            <w:proofErr w:type="gramStart"/>
            <w:r w:rsidRPr="001A17E2">
              <w:t xml:space="preserve">HO2  </w:t>
            </w:r>
            <w:proofErr w:type="gramEnd"/>
          </w:p>
        </w:tc>
        <w:tc>
          <w:tcPr>
            <w:tcW w:w="2866" w:type="dxa"/>
          </w:tcPr>
          <w:p w14:paraId="7D08D3FA" w14:textId="77777777" w:rsidR="00EA20E0" w:rsidRPr="001A17E2" w:rsidRDefault="00EA20E0" w:rsidP="007C234D">
            <w:pPr>
              <w:rPr>
                <w:lang w:bidi="fa-IR"/>
              </w:rPr>
            </w:pPr>
            <w:r w:rsidRPr="001A17E2">
              <w:t>IHPN</w:t>
            </w:r>
          </w:p>
        </w:tc>
        <w:tc>
          <w:tcPr>
            <w:tcW w:w="3330" w:type="dxa"/>
          </w:tcPr>
          <w:p w14:paraId="56B9273D" w14:textId="77777777" w:rsidR="00EA20E0" w:rsidRPr="001A17E2" w:rsidRDefault="00EA20E0" w:rsidP="007C234D">
            <w:r w:rsidRPr="001A17E2">
              <w:t>2.91D-13*</w:t>
            </w:r>
            <w:proofErr w:type="spellStart"/>
            <w:proofErr w:type="gramStart"/>
            <w:r>
              <w:t>exp</w:t>
            </w:r>
            <w:proofErr w:type="spellEnd"/>
            <w:r w:rsidRPr="001A17E2">
              <w:t>(</w:t>
            </w:r>
            <w:proofErr w:type="gramEnd"/>
            <w:r w:rsidRPr="001A17E2">
              <w:t>1300/T )*0.706</w:t>
            </w:r>
          </w:p>
          <w:p w14:paraId="18232E19" w14:textId="77777777" w:rsidR="00EA20E0" w:rsidRPr="001A17E2" w:rsidRDefault="00EA20E0" w:rsidP="007C234D"/>
        </w:tc>
        <w:tc>
          <w:tcPr>
            <w:tcW w:w="1530" w:type="dxa"/>
          </w:tcPr>
          <w:p w14:paraId="18AC2DE1" w14:textId="77777777" w:rsidR="00EA20E0" w:rsidRPr="001A17E2" w:rsidRDefault="00EA20E0" w:rsidP="007C234D">
            <w:r w:rsidRPr="001A17E2">
              <w:t>Added</w:t>
            </w:r>
          </w:p>
        </w:tc>
      </w:tr>
      <w:tr w:rsidR="00EA20E0" w:rsidRPr="001A17E2" w14:paraId="0CE9E312" w14:textId="77777777" w:rsidTr="00EA20E0">
        <w:tc>
          <w:tcPr>
            <w:tcW w:w="2192" w:type="dxa"/>
          </w:tcPr>
          <w:p w14:paraId="722A5663" w14:textId="77777777" w:rsidR="00EA20E0" w:rsidRPr="001A17E2" w:rsidRDefault="00EA20E0" w:rsidP="007C234D">
            <w:r w:rsidRPr="001A17E2">
              <w:t xml:space="preserve">IHNO + </w:t>
            </w:r>
            <w:proofErr w:type="gramStart"/>
            <w:r w:rsidRPr="001A17E2">
              <w:t xml:space="preserve">O2  </w:t>
            </w:r>
            <w:proofErr w:type="gramEnd"/>
          </w:p>
        </w:tc>
        <w:tc>
          <w:tcPr>
            <w:tcW w:w="2866" w:type="dxa"/>
          </w:tcPr>
          <w:p w14:paraId="5D40FCCA" w14:textId="77777777" w:rsidR="00EA20E0" w:rsidRPr="001A17E2" w:rsidRDefault="00EA20E0" w:rsidP="007C234D">
            <w:r w:rsidRPr="001A17E2">
              <w:t>IHPN + HO2</w:t>
            </w:r>
          </w:p>
        </w:tc>
        <w:tc>
          <w:tcPr>
            <w:tcW w:w="3330" w:type="dxa"/>
          </w:tcPr>
          <w:p w14:paraId="212EAFB8" w14:textId="77777777" w:rsidR="00EA20E0" w:rsidRPr="001A17E2" w:rsidRDefault="00EA20E0" w:rsidP="007C234D">
            <w:r w:rsidRPr="001A17E2">
              <w:t>2.5D</w:t>
            </w:r>
            <w:r w:rsidRPr="001A17E2">
              <w:rPr>
                <w:shd w:val="clear" w:color="auto" w:fill="FFFFFF"/>
              </w:rPr>
              <w:t>-12*</w:t>
            </w:r>
            <w:proofErr w:type="spellStart"/>
            <w:proofErr w:type="gramStart"/>
            <w:r>
              <w:rPr>
                <w:shd w:val="clear" w:color="auto" w:fill="FFFFFF"/>
              </w:rPr>
              <w:t>exp</w:t>
            </w:r>
            <w:proofErr w:type="spellEnd"/>
            <w:r w:rsidRPr="001A17E2">
              <w:rPr>
                <w:shd w:val="clear" w:color="auto" w:fill="FFFFFF"/>
              </w:rPr>
              <w:t>(</w:t>
            </w:r>
            <w:proofErr w:type="gramEnd"/>
            <w:r w:rsidRPr="001A17E2">
              <w:rPr>
                <w:shd w:val="clear" w:color="auto" w:fill="FFFFFF"/>
              </w:rPr>
              <w:t>-300/TEMP)</w:t>
            </w:r>
          </w:p>
        </w:tc>
        <w:tc>
          <w:tcPr>
            <w:tcW w:w="1530" w:type="dxa"/>
          </w:tcPr>
          <w:p w14:paraId="1717F39F" w14:textId="77777777" w:rsidR="00EA20E0" w:rsidRPr="001A17E2" w:rsidRDefault="00EA20E0" w:rsidP="007C234D">
            <w:r w:rsidRPr="001A17E2">
              <w:t>Added</w:t>
            </w:r>
          </w:p>
        </w:tc>
      </w:tr>
      <w:tr w:rsidR="00EA20E0" w:rsidRPr="001A17E2" w14:paraId="5E2F7C95" w14:textId="77777777" w:rsidTr="00EA20E0">
        <w:tc>
          <w:tcPr>
            <w:tcW w:w="2192" w:type="dxa"/>
          </w:tcPr>
          <w:p w14:paraId="03B8E7E2" w14:textId="77777777" w:rsidR="00EA20E0" w:rsidRPr="001A17E2" w:rsidRDefault="00EA20E0" w:rsidP="007C234D">
            <w:r w:rsidRPr="001A17E2">
              <w:t xml:space="preserve">IHNO2 + </w:t>
            </w:r>
            <w:proofErr w:type="gramStart"/>
            <w:r w:rsidRPr="001A17E2">
              <w:t xml:space="preserve">IHNO2  </w:t>
            </w:r>
            <w:proofErr w:type="gramEnd"/>
          </w:p>
        </w:tc>
        <w:tc>
          <w:tcPr>
            <w:tcW w:w="2866" w:type="dxa"/>
          </w:tcPr>
          <w:p w14:paraId="67A4815F" w14:textId="77777777" w:rsidR="00EA20E0" w:rsidRPr="001A17E2" w:rsidRDefault="00EA20E0" w:rsidP="007C234D">
            <w:r w:rsidRPr="001A17E2">
              <w:t xml:space="preserve">0.46IHNO + 1.54IHPN </w:t>
            </w:r>
          </w:p>
          <w:p w14:paraId="2D040329" w14:textId="77777777" w:rsidR="00EA20E0" w:rsidRPr="001A17E2" w:rsidRDefault="00EA20E0" w:rsidP="007C234D">
            <w:pPr>
              <w:rPr>
                <w:lang w:bidi="fa-IR"/>
              </w:rPr>
            </w:pPr>
          </w:p>
          <w:p w14:paraId="0DFA1A15" w14:textId="77777777" w:rsidR="00EA20E0" w:rsidRPr="001A17E2" w:rsidRDefault="00EA20E0" w:rsidP="007C234D"/>
        </w:tc>
        <w:tc>
          <w:tcPr>
            <w:tcW w:w="3330" w:type="dxa"/>
          </w:tcPr>
          <w:p w14:paraId="4EC75778" w14:textId="77777777" w:rsidR="00EA20E0" w:rsidRPr="001A17E2" w:rsidRDefault="00EA20E0" w:rsidP="007C234D">
            <w:r w:rsidRPr="001A17E2">
              <w:t xml:space="preserve">2*5.0 D-12 </w:t>
            </w:r>
          </w:p>
          <w:p w14:paraId="50736724" w14:textId="77777777" w:rsidR="00EA20E0" w:rsidRPr="001A17E2" w:rsidRDefault="00EA20E0" w:rsidP="007C234D"/>
        </w:tc>
        <w:tc>
          <w:tcPr>
            <w:tcW w:w="1530" w:type="dxa"/>
          </w:tcPr>
          <w:p w14:paraId="7648B408" w14:textId="77777777" w:rsidR="00EA20E0" w:rsidRPr="001A17E2" w:rsidRDefault="00EA20E0" w:rsidP="007C234D">
            <w:r w:rsidRPr="001A17E2">
              <w:t>Added</w:t>
            </w:r>
          </w:p>
        </w:tc>
      </w:tr>
      <w:tr w:rsidR="00EA20E0" w:rsidRPr="001A17E2" w14:paraId="3CA3BC6A" w14:textId="77777777" w:rsidTr="00EA20E0">
        <w:tc>
          <w:tcPr>
            <w:tcW w:w="2192" w:type="dxa"/>
          </w:tcPr>
          <w:p w14:paraId="5ECB4CB3" w14:textId="77777777" w:rsidR="00EA20E0" w:rsidRPr="001A17E2" w:rsidRDefault="00EA20E0" w:rsidP="007C234D">
            <w:r w:rsidRPr="001A17E2">
              <w:t xml:space="preserve">IHPN + </w:t>
            </w:r>
            <w:proofErr w:type="spellStart"/>
            <w:r w:rsidRPr="001A17E2">
              <w:t>hv</w:t>
            </w:r>
            <w:proofErr w:type="spellEnd"/>
          </w:p>
        </w:tc>
        <w:tc>
          <w:tcPr>
            <w:tcW w:w="2866" w:type="dxa"/>
          </w:tcPr>
          <w:p w14:paraId="384A506F" w14:textId="77777777" w:rsidR="00EA20E0" w:rsidRPr="001A17E2" w:rsidRDefault="00EA20E0" w:rsidP="007C234D">
            <w:r w:rsidRPr="001A17E2">
              <w:t>IHNO + HO</w:t>
            </w:r>
          </w:p>
        </w:tc>
        <w:tc>
          <w:tcPr>
            <w:tcW w:w="3330" w:type="dxa"/>
          </w:tcPr>
          <w:p w14:paraId="15FC9143" w14:textId="77777777" w:rsidR="00EA20E0" w:rsidRPr="001A17E2" w:rsidRDefault="00EA20E0" w:rsidP="007C234D">
            <w:proofErr w:type="gramStart"/>
            <w:r w:rsidRPr="001A17E2">
              <w:t>j</w:t>
            </w:r>
            <w:proofErr w:type="gramEnd"/>
            <w:r w:rsidRPr="001A17E2">
              <w:t>(Pj_ch3o2h)</w:t>
            </w:r>
          </w:p>
        </w:tc>
        <w:tc>
          <w:tcPr>
            <w:tcW w:w="1530" w:type="dxa"/>
          </w:tcPr>
          <w:p w14:paraId="155D7023" w14:textId="77777777" w:rsidR="00EA20E0" w:rsidRPr="001A17E2" w:rsidRDefault="00EA20E0" w:rsidP="007C234D">
            <w:r w:rsidRPr="001A17E2">
              <w:t>Added</w:t>
            </w:r>
          </w:p>
        </w:tc>
      </w:tr>
    </w:tbl>
    <w:p w14:paraId="70801635" w14:textId="77777777" w:rsidR="007C234D" w:rsidRDefault="007C234D" w:rsidP="007C234D"/>
    <w:p w14:paraId="7CE0D813" w14:textId="77777777" w:rsidR="007C234D" w:rsidRDefault="007C234D" w:rsidP="007C234D"/>
    <w:p w14:paraId="58CE5599" w14:textId="77777777" w:rsidR="00EA20E0" w:rsidRDefault="00EA20E0" w:rsidP="007C234D"/>
    <w:p w14:paraId="7EB6C2CB" w14:textId="77777777" w:rsidR="00EA20E0" w:rsidRPr="00EA20E0" w:rsidRDefault="00EA20E0" w:rsidP="00EA20E0">
      <w:pPr>
        <w:pStyle w:val="Bibliography"/>
      </w:pPr>
      <w:r>
        <w:fldChar w:fldCharType="begin"/>
      </w:r>
      <w:r>
        <w:instrText xml:space="preserve"> ADDIN ZOTERO_BIBL {"uncited":[],"omitted":[],"custom":[]} CSL_BIBLIOGRAPHY </w:instrText>
      </w:r>
      <w:r>
        <w:fldChar w:fldCharType="separate"/>
      </w:r>
      <w:r w:rsidRPr="00EA20E0">
        <w:t>Browne, E. C., Wooldridge, P. J., Min, K</w:t>
      </w:r>
      <w:proofErr w:type="gramStart"/>
      <w:r w:rsidRPr="00EA20E0">
        <w:t>.-</w:t>
      </w:r>
      <w:proofErr w:type="gramEnd"/>
      <w:r w:rsidRPr="00EA20E0">
        <w:t>E. and Cohen, R. C.: On the role of monoterpene chemistry in the remote continental boundary layer, Atmos. Chem. Phys., 14(3), 1225–1238, doi:10.5194/acp-14-1225-2014, 2014.</w:t>
      </w:r>
    </w:p>
    <w:p w14:paraId="445BDB62" w14:textId="77777777" w:rsidR="00EA20E0" w:rsidRPr="00EA20E0" w:rsidRDefault="00EA20E0" w:rsidP="00EA20E0">
      <w:pPr>
        <w:pStyle w:val="Bibliography"/>
      </w:pPr>
      <w:proofErr w:type="spellStart"/>
      <w:r w:rsidRPr="00EA20E0">
        <w:t>Eddingsaas</w:t>
      </w:r>
      <w:proofErr w:type="spellEnd"/>
      <w:r w:rsidRPr="00EA20E0">
        <w:t xml:space="preserve">, N. C., </w:t>
      </w:r>
      <w:proofErr w:type="spellStart"/>
      <w:r w:rsidRPr="00EA20E0">
        <w:t>VanderVelde</w:t>
      </w:r>
      <w:proofErr w:type="spellEnd"/>
      <w:r w:rsidRPr="00EA20E0">
        <w:t xml:space="preserve">, D. G. and </w:t>
      </w:r>
      <w:proofErr w:type="spellStart"/>
      <w:r w:rsidRPr="00EA20E0">
        <w:t>Wennberg</w:t>
      </w:r>
      <w:proofErr w:type="spellEnd"/>
      <w:r w:rsidRPr="00EA20E0">
        <w:t xml:space="preserve">, P. O.: Kinetics and products of the acid-catalyzed ring-opening of atmospherically relevant butyl epoxy alcohols, J </w:t>
      </w:r>
      <w:proofErr w:type="spellStart"/>
      <w:r w:rsidRPr="00EA20E0">
        <w:t>Phys</w:t>
      </w:r>
      <w:proofErr w:type="spellEnd"/>
      <w:r w:rsidRPr="00EA20E0">
        <w:t xml:space="preserve"> </w:t>
      </w:r>
      <w:proofErr w:type="spellStart"/>
      <w:r w:rsidRPr="00EA20E0">
        <w:t>Chem</w:t>
      </w:r>
      <w:proofErr w:type="spellEnd"/>
      <w:r w:rsidRPr="00EA20E0">
        <w:t xml:space="preserve"> A, 114(31), 8106–8113, doi</w:t>
      </w:r>
      <w:proofErr w:type="gramStart"/>
      <w:r w:rsidRPr="00EA20E0">
        <w:t>:10.1021</w:t>
      </w:r>
      <w:proofErr w:type="gramEnd"/>
      <w:r w:rsidRPr="00EA20E0">
        <w:t>/jp103907c, 2010.</w:t>
      </w:r>
    </w:p>
    <w:p w14:paraId="12FC1F56" w14:textId="77777777" w:rsidR="00EA20E0" w:rsidRPr="00EA20E0" w:rsidRDefault="00EA20E0" w:rsidP="00EA20E0">
      <w:pPr>
        <w:pStyle w:val="Bibliography"/>
      </w:pPr>
      <w:proofErr w:type="spellStart"/>
      <w:r w:rsidRPr="00EA20E0">
        <w:t>Goliff</w:t>
      </w:r>
      <w:proofErr w:type="spellEnd"/>
      <w:r w:rsidRPr="00EA20E0">
        <w:t xml:space="preserve">, W. S., </w:t>
      </w:r>
      <w:proofErr w:type="spellStart"/>
      <w:r w:rsidRPr="00EA20E0">
        <w:t>Stockwell</w:t>
      </w:r>
      <w:proofErr w:type="spellEnd"/>
      <w:r w:rsidRPr="00EA20E0">
        <w:t>, W. R. and Lawson, C. V.: The regional atmospheric chemistry mechanism, version 2, Atmospheric Environment, 68, 174–185, doi</w:t>
      </w:r>
      <w:proofErr w:type="gramStart"/>
      <w:r w:rsidRPr="00EA20E0">
        <w:t>:10.1016</w:t>
      </w:r>
      <w:proofErr w:type="gramEnd"/>
      <w:r w:rsidRPr="00EA20E0">
        <w:t>/j.atmosenv.2012.11.038, 2013.</w:t>
      </w:r>
    </w:p>
    <w:p w14:paraId="6D4AECD2" w14:textId="77777777" w:rsidR="00EA20E0" w:rsidRPr="00EA20E0" w:rsidRDefault="00EA20E0" w:rsidP="00EA20E0">
      <w:pPr>
        <w:pStyle w:val="Bibliography"/>
      </w:pPr>
      <w:r w:rsidRPr="00EA20E0">
        <w:t>Jacobs, M. I., Burke, W. J. and Elrod, M. J.: Kinetics of the reactions of isoprene-derived hydroxynitrates: gas phase epoxide formation and solution phase hydrolysis, Atmos. Chem. Phys., 14(17), 8933–8946, doi</w:t>
      </w:r>
      <w:proofErr w:type="gramStart"/>
      <w:r w:rsidRPr="00EA20E0">
        <w:t>:10.5194</w:t>
      </w:r>
      <w:proofErr w:type="gramEnd"/>
      <w:r w:rsidRPr="00EA20E0">
        <w:t>/acp-14-8933-2014, 2014.</w:t>
      </w:r>
    </w:p>
    <w:p w14:paraId="6E6C3889" w14:textId="77777777" w:rsidR="00EA20E0" w:rsidRPr="00EA20E0" w:rsidRDefault="00EA20E0" w:rsidP="00EA20E0">
      <w:pPr>
        <w:pStyle w:val="Bibliography"/>
      </w:pPr>
      <w:r w:rsidRPr="00EA20E0">
        <w:t xml:space="preserve">Kwan, A. J., Chan, A. W. H., Ng, N. L., </w:t>
      </w:r>
      <w:proofErr w:type="spellStart"/>
      <w:r w:rsidRPr="00EA20E0">
        <w:t>Kjaergaard</w:t>
      </w:r>
      <w:proofErr w:type="spellEnd"/>
      <w:r w:rsidRPr="00EA20E0">
        <w:t xml:space="preserve">, H. G., Seinfeld, J. H. and </w:t>
      </w:r>
      <w:proofErr w:type="spellStart"/>
      <w:r w:rsidRPr="00EA20E0">
        <w:t>Wennberg</w:t>
      </w:r>
      <w:proofErr w:type="spellEnd"/>
      <w:r w:rsidRPr="00EA20E0">
        <w:t xml:space="preserve">, P. O.: </w:t>
      </w:r>
      <w:proofErr w:type="spellStart"/>
      <w:r w:rsidRPr="00EA20E0">
        <w:t>Peroxy</w:t>
      </w:r>
      <w:proofErr w:type="spellEnd"/>
      <w:r w:rsidRPr="00EA20E0">
        <w:t xml:space="preserve"> radical chemistry and OH radical production during the NO3-initiated oxidation of isoprene, Atmos. Chem. Phys., 12(16), 7499–7515, doi</w:t>
      </w:r>
      <w:proofErr w:type="gramStart"/>
      <w:r w:rsidRPr="00EA20E0">
        <w:t>:10.5194</w:t>
      </w:r>
      <w:proofErr w:type="gramEnd"/>
      <w:r w:rsidRPr="00EA20E0">
        <w:t>/acp-12-7499-2012, 2012.</w:t>
      </w:r>
    </w:p>
    <w:p w14:paraId="48C1D089" w14:textId="77777777" w:rsidR="00EA20E0" w:rsidRPr="00EA20E0" w:rsidRDefault="00EA20E0" w:rsidP="00EA20E0">
      <w:pPr>
        <w:pStyle w:val="Bibliography"/>
      </w:pPr>
      <w:proofErr w:type="spellStart"/>
      <w:r w:rsidRPr="00EA20E0">
        <w:lastRenderedPageBreak/>
        <w:t>Paulot</w:t>
      </w:r>
      <w:proofErr w:type="spellEnd"/>
      <w:r w:rsidRPr="00EA20E0">
        <w:t xml:space="preserve">, F., </w:t>
      </w:r>
      <w:proofErr w:type="spellStart"/>
      <w:r w:rsidRPr="00EA20E0">
        <w:t>Crounse</w:t>
      </w:r>
      <w:proofErr w:type="spellEnd"/>
      <w:r w:rsidRPr="00EA20E0">
        <w:t xml:space="preserve">, J. D., </w:t>
      </w:r>
      <w:proofErr w:type="spellStart"/>
      <w:r w:rsidRPr="00EA20E0">
        <w:t>Kjaergaard</w:t>
      </w:r>
      <w:proofErr w:type="spellEnd"/>
      <w:r w:rsidRPr="00EA20E0">
        <w:t xml:space="preserve">, H. G., Kroll, J. H., Seinfeld, J. H. and </w:t>
      </w:r>
      <w:proofErr w:type="spellStart"/>
      <w:r w:rsidRPr="00EA20E0">
        <w:t>Wennberg</w:t>
      </w:r>
      <w:proofErr w:type="spellEnd"/>
      <w:r w:rsidRPr="00EA20E0">
        <w:t xml:space="preserve">, P. O.: Isoprene </w:t>
      </w:r>
      <w:proofErr w:type="spellStart"/>
      <w:r w:rsidRPr="00EA20E0">
        <w:t>photooxidation</w:t>
      </w:r>
      <w:proofErr w:type="spellEnd"/>
      <w:r w:rsidRPr="00EA20E0">
        <w:t>: new insights into the production of acids and organic nitrates, Atmos. Chem. Phys., 9(4), 1479–1501, doi</w:t>
      </w:r>
      <w:proofErr w:type="gramStart"/>
      <w:r w:rsidRPr="00EA20E0">
        <w:t>:10.5194</w:t>
      </w:r>
      <w:proofErr w:type="gramEnd"/>
      <w:r w:rsidRPr="00EA20E0">
        <w:t>/acp-9-1479-2009, 2009.</w:t>
      </w:r>
    </w:p>
    <w:p w14:paraId="4E69FFD8" w14:textId="77777777" w:rsidR="00EA20E0" w:rsidRPr="00EA20E0" w:rsidRDefault="00EA20E0" w:rsidP="00EA20E0">
      <w:pPr>
        <w:pStyle w:val="Bibliography"/>
      </w:pPr>
      <w:r w:rsidRPr="00EA20E0">
        <w:t xml:space="preserve">Pye, H. O. T., Luecken, D. J., </w:t>
      </w:r>
      <w:proofErr w:type="spellStart"/>
      <w:r w:rsidRPr="00EA20E0">
        <w:t>Xu</w:t>
      </w:r>
      <w:proofErr w:type="spellEnd"/>
      <w:r w:rsidRPr="00EA20E0">
        <w:t xml:space="preserve">, L., Boyd, C. M., Ng, N. L., Baker, K. R., Ayres, B. R., Bash, J. O., Baumann, K., Carter, W. P. L., Edgerton, E., Fry, J. L., </w:t>
      </w:r>
      <w:proofErr w:type="spellStart"/>
      <w:r w:rsidRPr="00EA20E0">
        <w:t>Hutzell</w:t>
      </w:r>
      <w:proofErr w:type="spellEnd"/>
      <w:r w:rsidRPr="00EA20E0">
        <w:t xml:space="preserve">, W. T., </w:t>
      </w:r>
      <w:proofErr w:type="spellStart"/>
      <w:r w:rsidRPr="00EA20E0">
        <w:t>Schwede</w:t>
      </w:r>
      <w:proofErr w:type="spellEnd"/>
      <w:r w:rsidRPr="00EA20E0">
        <w:t xml:space="preserve">, D. B. and </w:t>
      </w:r>
      <w:proofErr w:type="spellStart"/>
      <w:r w:rsidRPr="00EA20E0">
        <w:t>Shepson</w:t>
      </w:r>
      <w:proofErr w:type="spellEnd"/>
      <w:r w:rsidRPr="00EA20E0">
        <w:t>, P. B.: Modeling the Current and Future Roles of Particulate Organic Nitrates in the Southeastern United States, Environ. Sci. Technol., 49(24), 14195–14203, doi</w:t>
      </w:r>
      <w:proofErr w:type="gramStart"/>
      <w:r w:rsidRPr="00EA20E0">
        <w:t>:10.1021</w:t>
      </w:r>
      <w:proofErr w:type="gramEnd"/>
      <w:r w:rsidRPr="00EA20E0">
        <w:t>/acs.est.5b03738, 2015.</w:t>
      </w:r>
    </w:p>
    <w:p w14:paraId="5388E6C5" w14:textId="77777777" w:rsidR="00EA20E0" w:rsidRPr="00EA20E0" w:rsidRDefault="00EA20E0" w:rsidP="00EA20E0">
      <w:pPr>
        <w:pStyle w:val="Bibliography"/>
      </w:pPr>
      <w:proofErr w:type="spellStart"/>
      <w:r w:rsidRPr="00EA20E0">
        <w:t>Sarwar</w:t>
      </w:r>
      <w:proofErr w:type="spellEnd"/>
      <w:r w:rsidRPr="00EA20E0">
        <w:t xml:space="preserve">, G., </w:t>
      </w:r>
      <w:proofErr w:type="spellStart"/>
      <w:r w:rsidRPr="00EA20E0">
        <w:t>Godowitch</w:t>
      </w:r>
      <w:proofErr w:type="spellEnd"/>
      <w:r w:rsidRPr="00EA20E0">
        <w:t xml:space="preserve">, J., Henderson, B. H., Fahey, K., </w:t>
      </w:r>
      <w:proofErr w:type="spellStart"/>
      <w:r w:rsidRPr="00EA20E0">
        <w:t>Pouliot</w:t>
      </w:r>
      <w:proofErr w:type="spellEnd"/>
      <w:r w:rsidRPr="00EA20E0">
        <w:t xml:space="preserve">, G., </w:t>
      </w:r>
      <w:proofErr w:type="spellStart"/>
      <w:r w:rsidRPr="00EA20E0">
        <w:t>Hutzell</w:t>
      </w:r>
      <w:proofErr w:type="spellEnd"/>
      <w:r w:rsidRPr="00EA20E0">
        <w:t xml:space="preserve">, W. T., </w:t>
      </w:r>
      <w:proofErr w:type="spellStart"/>
      <w:r w:rsidRPr="00EA20E0">
        <w:t>Mathur</w:t>
      </w:r>
      <w:proofErr w:type="spellEnd"/>
      <w:r w:rsidRPr="00EA20E0">
        <w:t xml:space="preserve">, R., Kang, D., </w:t>
      </w:r>
      <w:proofErr w:type="spellStart"/>
      <w:r w:rsidRPr="00EA20E0">
        <w:t>Goliff</w:t>
      </w:r>
      <w:proofErr w:type="spellEnd"/>
      <w:r w:rsidRPr="00EA20E0">
        <w:t xml:space="preserve">, W. S. and </w:t>
      </w:r>
      <w:proofErr w:type="spellStart"/>
      <w:r w:rsidRPr="00EA20E0">
        <w:t>Stockwell</w:t>
      </w:r>
      <w:proofErr w:type="spellEnd"/>
      <w:r w:rsidRPr="00EA20E0">
        <w:t>, W. R.: A comparison of atmospheric composition using the Carbon Bond and Regional Atmospheric Chemistry Mechanisms, Atmospheric Chemistry and Physics, 13(19), 9695–9712, doi</w:t>
      </w:r>
      <w:proofErr w:type="gramStart"/>
      <w:r w:rsidRPr="00EA20E0">
        <w:t>:10.5194</w:t>
      </w:r>
      <w:proofErr w:type="gramEnd"/>
      <w:r w:rsidRPr="00EA20E0">
        <w:t>/acp-13-9695-2013, 2013.</w:t>
      </w:r>
    </w:p>
    <w:p w14:paraId="460A0396" w14:textId="77777777" w:rsidR="00EA20E0" w:rsidRPr="00EA20E0" w:rsidRDefault="00EA20E0" w:rsidP="00EA20E0">
      <w:pPr>
        <w:pStyle w:val="Bibliography"/>
      </w:pPr>
      <w:r w:rsidRPr="00EA20E0">
        <w:t xml:space="preserve">Schwantes, R. H., </w:t>
      </w:r>
      <w:proofErr w:type="spellStart"/>
      <w:r w:rsidRPr="00EA20E0">
        <w:t>Teng</w:t>
      </w:r>
      <w:proofErr w:type="spellEnd"/>
      <w:r w:rsidRPr="00EA20E0">
        <w:t xml:space="preserve">, A. P., Nguyen, T. B., Coggon, M. M., </w:t>
      </w:r>
      <w:proofErr w:type="spellStart"/>
      <w:r w:rsidRPr="00EA20E0">
        <w:t>Crounse</w:t>
      </w:r>
      <w:proofErr w:type="spellEnd"/>
      <w:r w:rsidRPr="00EA20E0">
        <w:t xml:space="preserve">, J. D., St. Clair, J. M., Zhang, X., Schilling, K. A., Seinfeld, J. H. and </w:t>
      </w:r>
      <w:proofErr w:type="spellStart"/>
      <w:r w:rsidRPr="00EA20E0">
        <w:t>Wennberg</w:t>
      </w:r>
      <w:proofErr w:type="spellEnd"/>
      <w:r w:rsidRPr="00EA20E0">
        <w:t>, P. O.: Isoprene NO3 Oxidation Products from the RO2 + HO2 Pathway, J. Phys. Chem. A, doi</w:t>
      </w:r>
      <w:proofErr w:type="gramStart"/>
      <w:r w:rsidRPr="00EA20E0">
        <w:t>:10.1021</w:t>
      </w:r>
      <w:proofErr w:type="gramEnd"/>
      <w:r w:rsidRPr="00EA20E0">
        <w:t>/acs.jpca.5b06355, 2015.</w:t>
      </w:r>
    </w:p>
    <w:p w14:paraId="09385A2D" w14:textId="77777777" w:rsidR="00EA20E0" w:rsidRPr="00EA20E0" w:rsidRDefault="00EA20E0" w:rsidP="00EA20E0">
      <w:pPr>
        <w:pStyle w:val="Bibliography"/>
      </w:pPr>
      <w:proofErr w:type="spellStart"/>
      <w:r w:rsidRPr="00EA20E0">
        <w:t>Wennberg</w:t>
      </w:r>
      <w:proofErr w:type="spellEnd"/>
      <w:r w:rsidRPr="00EA20E0">
        <w:t xml:space="preserve">, P. O., Bates, K. H., </w:t>
      </w:r>
      <w:proofErr w:type="spellStart"/>
      <w:r w:rsidRPr="00EA20E0">
        <w:t>Crounse</w:t>
      </w:r>
      <w:proofErr w:type="spellEnd"/>
      <w:r w:rsidRPr="00EA20E0">
        <w:t xml:space="preserve">, J. D., Dodson, L. G., </w:t>
      </w:r>
      <w:proofErr w:type="spellStart"/>
      <w:r w:rsidRPr="00EA20E0">
        <w:t>McVay</w:t>
      </w:r>
      <w:proofErr w:type="spellEnd"/>
      <w:r w:rsidRPr="00EA20E0">
        <w:t xml:space="preserve">, R. C., </w:t>
      </w:r>
      <w:proofErr w:type="spellStart"/>
      <w:r w:rsidRPr="00EA20E0">
        <w:t>Mertens</w:t>
      </w:r>
      <w:proofErr w:type="spellEnd"/>
      <w:r w:rsidRPr="00EA20E0">
        <w:t xml:space="preserve">, L. A., Nguyen, T. B., </w:t>
      </w:r>
      <w:proofErr w:type="spellStart"/>
      <w:r w:rsidRPr="00EA20E0">
        <w:t>Praske</w:t>
      </w:r>
      <w:proofErr w:type="spellEnd"/>
      <w:r w:rsidRPr="00EA20E0">
        <w:t xml:space="preserve">, E., Schwantes, R. H., </w:t>
      </w:r>
      <w:proofErr w:type="spellStart"/>
      <w:r w:rsidRPr="00EA20E0">
        <w:t>Smarte</w:t>
      </w:r>
      <w:proofErr w:type="spellEnd"/>
      <w:r w:rsidRPr="00EA20E0">
        <w:t xml:space="preserve">, M. D., St Clair, J. M., </w:t>
      </w:r>
      <w:proofErr w:type="spellStart"/>
      <w:r w:rsidRPr="00EA20E0">
        <w:t>Teng</w:t>
      </w:r>
      <w:proofErr w:type="spellEnd"/>
      <w:r w:rsidRPr="00EA20E0">
        <w:t>, A. P., Zhang, X. and Seinfeld, J. H.: Gas-Phase Reactions of Isoprene and Its Major Oxidation Products, Chem. Rev., 118(7), 3337–3390, doi</w:t>
      </w:r>
      <w:proofErr w:type="gramStart"/>
      <w:r w:rsidRPr="00EA20E0">
        <w:t>:10.1021</w:t>
      </w:r>
      <w:proofErr w:type="gramEnd"/>
      <w:r w:rsidRPr="00EA20E0">
        <w:t>/acs.chemrev.7b00439, 2018.</w:t>
      </w:r>
    </w:p>
    <w:p w14:paraId="51E82B2A" w14:textId="77777777" w:rsidR="00EA20E0" w:rsidRPr="00EA20E0" w:rsidRDefault="00EA20E0" w:rsidP="00EA20E0">
      <w:pPr>
        <w:pStyle w:val="Bibliography"/>
      </w:pPr>
      <w:r w:rsidRPr="00EA20E0">
        <w:t xml:space="preserve">Zare, A., </w:t>
      </w:r>
      <w:proofErr w:type="spellStart"/>
      <w:r w:rsidRPr="00EA20E0">
        <w:t>Romer</w:t>
      </w:r>
      <w:proofErr w:type="spellEnd"/>
      <w:r w:rsidRPr="00EA20E0">
        <w:t xml:space="preserve">, P. S., Nguyen, T., </w:t>
      </w:r>
      <w:proofErr w:type="spellStart"/>
      <w:r w:rsidRPr="00EA20E0">
        <w:t>Keutsch</w:t>
      </w:r>
      <w:proofErr w:type="spellEnd"/>
      <w:r w:rsidRPr="00EA20E0">
        <w:t xml:space="preserve">, F. N., Skog, K. and Cohen, R. C.: A comprehensive organic nitrate chemistry: insights into the lifetime of atmospheric organic nitrates, Atmospheric Chemistry and Physics, 18(20), 15419–15436, </w:t>
      </w:r>
      <w:proofErr w:type="spellStart"/>
      <w:r w:rsidRPr="00EA20E0">
        <w:t>doi</w:t>
      </w:r>
      <w:proofErr w:type="gramStart"/>
      <w:r w:rsidRPr="00EA20E0">
        <w:t>:https</w:t>
      </w:r>
      <w:proofErr w:type="spellEnd"/>
      <w:proofErr w:type="gramEnd"/>
      <w:r w:rsidRPr="00EA20E0">
        <w:t>://doi.org/10.5194/acp-18-15419-2018, 2018.</w:t>
      </w:r>
    </w:p>
    <w:p w14:paraId="52CCDAA6" w14:textId="77777777" w:rsidR="007C234D" w:rsidRDefault="00EA20E0" w:rsidP="007C234D">
      <w:r>
        <w:fldChar w:fldCharType="end"/>
      </w:r>
    </w:p>
    <w:sectPr w:rsidR="007C234D" w:rsidSect="007874F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Bradley Hand Bold">
    <w:panose1 w:val="00000700000000000000"/>
    <w:charset w:val="00"/>
    <w:family w:val="auto"/>
    <w:pitch w:val="variable"/>
    <w:sig w:usb0="800000FF" w:usb1="5000204A"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34D"/>
    <w:rsid w:val="0035153B"/>
    <w:rsid w:val="004F7962"/>
    <w:rsid w:val="00612EC4"/>
    <w:rsid w:val="007874F4"/>
    <w:rsid w:val="007C234D"/>
    <w:rsid w:val="009D2944"/>
    <w:rsid w:val="00BC3092"/>
    <w:rsid w:val="00EA20E0"/>
    <w:rsid w:val="00F435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D27A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34D"/>
    <w:pPr>
      <w:spacing w:after="200"/>
      <w:jc w:val="both"/>
    </w:pPr>
    <w:rPr>
      <w:rFonts w:ascii="Times" w:eastAsia="Times New Roman" w:hAnsi="Times" w:cs="Times New Roman"/>
      <w:szCs w:val="20"/>
    </w:rPr>
  </w:style>
  <w:style w:type="paragraph" w:styleId="Heading1">
    <w:name w:val="heading 1"/>
    <w:basedOn w:val="Normal"/>
    <w:next w:val="Normal"/>
    <w:link w:val="Heading1Char"/>
    <w:uiPriority w:val="9"/>
    <w:qFormat/>
    <w:rsid w:val="007C234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7C234D"/>
    <w:pPr>
      <w:keepNext/>
      <w:keepLines/>
      <w:spacing w:before="200" w:after="0" w:line="360" w:lineRule="auto"/>
      <w:outlineLvl w:val="1"/>
    </w:pPr>
    <w:rPr>
      <w:rFonts w:ascii="Times New Roman" w:hAnsi="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autoRedefine/>
    <w:uiPriority w:val="10"/>
    <w:rsid w:val="004F7962"/>
    <w:pPr>
      <w:spacing w:after="300"/>
      <w:contextualSpacing/>
    </w:pPr>
    <w:rPr>
      <w:rFonts w:ascii="Times New Roman" w:eastAsiaTheme="majorEastAsia" w:hAnsi="Times New Roman" w:cstheme="majorBidi"/>
      <w:b/>
      <w:color w:val="17365D" w:themeColor="text2" w:themeShade="BF"/>
      <w:spacing w:val="5"/>
      <w:kern w:val="28"/>
      <w:sz w:val="36"/>
      <w:szCs w:val="52"/>
    </w:rPr>
  </w:style>
  <w:style w:type="character" w:customStyle="1" w:styleId="TitleChar">
    <w:name w:val="Title Char"/>
    <w:basedOn w:val="DefaultParagraphFont"/>
    <w:link w:val="Title"/>
    <w:uiPriority w:val="10"/>
    <w:rsid w:val="004F7962"/>
    <w:rPr>
      <w:rFonts w:ascii="Times New Roman" w:eastAsiaTheme="majorEastAsia" w:hAnsi="Times New Roman" w:cstheme="majorBidi"/>
      <w:b/>
      <w:color w:val="17365D" w:themeColor="text2" w:themeShade="BF"/>
      <w:spacing w:val="5"/>
      <w:kern w:val="28"/>
      <w:sz w:val="36"/>
      <w:szCs w:val="52"/>
    </w:rPr>
  </w:style>
  <w:style w:type="character" w:styleId="IntenseEmphasis">
    <w:name w:val="Intense Emphasis"/>
    <w:aliases w:val="title"/>
    <w:uiPriority w:val="21"/>
    <w:qFormat/>
    <w:rsid w:val="004F7962"/>
    <w:rPr>
      <w:rFonts w:ascii="Times New Roman" w:hAnsi="Times New Roman"/>
      <w:b/>
      <w:bCs/>
      <w:color w:val="000000" w:themeColor="text1"/>
      <w:sz w:val="36"/>
      <w:szCs w:val="36"/>
    </w:rPr>
  </w:style>
  <w:style w:type="paragraph" w:customStyle="1" w:styleId="AFTitleRunningHead">
    <w:name w:val="AF_Title_Running_Head"/>
    <w:basedOn w:val="Normal"/>
    <w:next w:val="Normal"/>
    <w:rsid w:val="00612EC4"/>
    <w:pPr>
      <w:spacing w:line="480" w:lineRule="auto"/>
    </w:pPr>
  </w:style>
  <w:style w:type="paragraph" w:customStyle="1" w:styleId="BATitle">
    <w:name w:val="BA_Title"/>
    <w:basedOn w:val="Title"/>
    <w:rsid w:val="00612EC4"/>
    <w:pPr>
      <w:pBdr>
        <w:top w:val="nil"/>
        <w:left w:val="nil"/>
        <w:bottom w:val="nil"/>
        <w:right w:val="nil"/>
        <w:between w:val="nil"/>
      </w:pBdr>
      <w:contextualSpacing w:val="0"/>
    </w:pPr>
    <w:rPr>
      <w:rFonts w:eastAsia="Times New Roman" w:cs="Times New Roman"/>
      <w:color w:val="17365D"/>
      <w:spacing w:val="0"/>
      <w:kern w:val="0"/>
      <w:szCs w:val="36"/>
    </w:rPr>
  </w:style>
  <w:style w:type="paragraph" w:customStyle="1" w:styleId="BBAuthorName">
    <w:name w:val="BB_Author_Name"/>
    <w:basedOn w:val="Normal"/>
    <w:next w:val="Normal"/>
    <w:rsid w:val="00612EC4"/>
    <w:pPr>
      <w:spacing w:after="240" w:line="480" w:lineRule="auto"/>
      <w:jc w:val="center"/>
    </w:pPr>
    <w:rPr>
      <w:i/>
    </w:rPr>
  </w:style>
  <w:style w:type="character" w:customStyle="1" w:styleId="Heading2Char">
    <w:name w:val="Heading 2 Char"/>
    <w:basedOn w:val="DefaultParagraphFont"/>
    <w:link w:val="Heading2"/>
    <w:rsid w:val="007C234D"/>
    <w:rPr>
      <w:rFonts w:ascii="Times New Roman" w:eastAsia="Times New Roman" w:hAnsi="Times New Roman" w:cs="Times New Roman"/>
      <w:b/>
    </w:rPr>
  </w:style>
  <w:style w:type="paragraph" w:customStyle="1" w:styleId="TAMainText">
    <w:name w:val="TA_Main_Text"/>
    <w:basedOn w:val="Normal"/>
    <w:rsid w:val="007C234D"/>
    <w:pPr>
      <w:spacing w:after="0" w:line="480" w:lineRule="auto"/>
      <w:ind w:firstLine="202"/>
    </w:pPr>
  </w:style>
  <w:style w:type="character" w:customStyle="1" w:styleId="Heading1Char">
    <w:name w:val="Heading 1 Char"/>
    <w:basedOn w:val="DefaultParagraphFont"/>
    <w:link w:val="Heading1"/>
    <w:uiPriority w:val="9"/>
    <w:rsid w:val="007C234D"/>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7C23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FReferencesSection">
    <w:name w:val="TF_References_Section"/>
    <w:basedOn w:val="Normal"/>
    <w:rsid w:val="007C234D"/>
    <w:pPr>
      <w:spacing w:line="480" w:lineRule="auto"/>
      <w:ind w:firstLine="187"/>
    </w:pPr>
  </w:style>
  <w:style w:type="paragraph" w:styleId="Bibliography">
    <w:name w:val="Bibliography"/>
    <w:basedOn w:val="Normal"/>
    <w:next w:val="Normal"/>
    <w:uiPriority w:val="37"/>
    <w:unhideWhenUsed/>
    <w:rsid w:val="00EA20E0"/>
    <w:pPr>
      <w:spacing w:after="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34D"/>
    <w:pPr>
      <w:spacing w:after="200"/>
      <w:jc w:val="both"/>
    </w:pPr>
    <w:rPr>
      <w:rFonts w:ascii="Times" w:eastAsia="Times New Roman" w:hAnsi="Times" w:cs="Times New Roman"/>
      <w:szCs w:val="20"/>
    </w:rPr>
  </w:style>
  <w:style w:type="paragraph" w:styleId="Heading1">
    <w:name w:val="heading 1"/>
    <w:basedOn w:val="Normal"/>
    <w:next w:val="Normal"/>
    <w:link w:val="Heading1Char"/>
    <w:uiPriority w:val="9"/>
    <w:qFormat/>
    <w:rsid w:val="007C234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7C234D"/>
    <w:pPr>
      <w:keepNext/>
      <w:keepLines/>
      <w:spacing w:before="200" w:after="0" w:line="360" w:lineRule="auto"/>
      <w:outlineLvl w:val="1"/>
    </w:pPr>
    <w:rPr>
      <w:rFonts w:ascii="Times New Roman" w:hAnsi="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autoRedefine/>
    <w:uiPriority w:val="10"/>
    <w:rsid w:val="004F7962"/>
    <w:pPr>
      <w:spacing w:after="300"/>
      <w:contextualSpacing/>
    </w:pPr>
    <w:rPr>
      <w:rFonts w:ascii="Times New Roman" w:eastAsiaTheme="majorEastAsia" w:hAnsi="Times New Roman" w:cstheme="majorBidi"/>
      <w:b/>
      <w:color w:val="17365D" w:themeColor="text2" w:themeShade="BF"/>
      <w:spacing w:val="5"/>
      <w:kern w:val="28"/>
      <w:sz w:val="36"/>
      <w:szCs w:val="52"/>
    </w:rPr>
  </w:style>
  <w:style w:type="character" w:customStyle="1" w:styleId="TitleChar">
    <w:name w:val="Title Char"/>
    <w:basedOn w:val="DefaultParagraphFont"/>
    <w:link w:val="Title"/>
    <w:uiPriority w:val="10"/>
    <w:rsid w:val="004F7962"/>
    <w:rPr>
      <w:rFonts w:ascii="Times New Roman" w:eastAsiaTheme="majorEastAsia" w:hAnsi="Times New Roman" w:cstheme="majorBidi"/>
      <w:b/>
      <w:color w:val="17365D" w:themeColor="text2" w:themeShade="BF"/>
      <w:spacing w:val="5"/>
      <w:kern w:val="28"/>
      <w:sz w:val="36"/>
      <w:szCs w:val="52"/>
    </w:rPr>
  </w:style>
  <w:style w:type="character" w:styleId="IntenseEmphasis">
    <w:name w:val="Intense Emphasis"/>
    <w:aliases w:val="title"/>
    <w:uiPriority w:val="21"/>
    <w:qFormat/>
    <w:rsid w:val="004F7962"/>
    <w:rPr>
      <w:rFonts w:ascii="Times New Roman" w:hAnsi="Times New Roman"/>
      <w:b/>
      <w:bCs/>
      <w:color w:val="000000" w:themeColor="text1"/>
      <w:sz w:val="36"/>
      <w:szCs w:val="36"/>
    </w:rPr>
  </w:style>
  <w:style w:type="paragraph" w:customStyle="1" w:styleId="AFTitleRunningHead">
    <w:name w:val="AF_Title_Running_Head"/>
    <w:basedOn w:val="Normal"/>
    <w:next w:val="Normal"/>
    <w:rsid w:val="00612EC4"/>
    <w:pPr>
      <w:spacing w:line="480" w:lineRule="auto"/>
    </w:pPr>
  </w:style>
  <w:style w:type="paragraph" w:customStyle="1" w:styleId="BATitle">
    <w:name w:val="BA_Title"/>
    <w:basedOn w:val="Title"/>
    <w:rsid w:val="00612EC4"/>
    <w:pPr>
      <w:pBdr>
        <w:top w:val="nil"/>
        <w:left w:val="nil"/>
        <w:bottom w:val="nil"/>
        <w:right w:val="nil"/>
        <w:between w:val="nil"/>
      </w:pBdr>
      <w:contextualSpacing w:val="0"/>
    </w:pPr>
    <w:rPr>
      <w:rFonts w:eastAsia="Times New Roman" w:cs="Times New Roman"/>
      <w:color w:val="17365D"/>
      <w:spacing w:val="0"/>
      <w:kern w:val="0"/>
      <w:szCs w:val="36"/>
    </w:rPr>
  </w:style>
  <w:style w:type="paragraph" w:customStyle="1" w:styleId="BBAuthorName">
    <w:name w:val="BB_Author_Name"/>
    <w:basedOn w:val="Normal"/>
    <w:next w:val="Normal"/>
    <w:rsid w:val="00612EC4"/>
    <w:pPr>
      <w:spacing w:after="240" w:line="480" w:lineRule="auto"/>
      <w:jc w:val="center"/>
    </w:pPr>
    <w:rPr>
      <w:i/>
    </w:rPr>
  </w:style>
  <w:style w:type="character" w:customStyle="1" w:styleId="Heading2Char">
    <w:name w:val="Heading 2 Char"/>
    <w:basedOn w:val="DefaultParagraphFont"/>
    <w:link w:val="Heading2"/>
    <w:rsid w:val="007C234D"/>
    <w:rPr>
      <w:rFonts w:ascii="Times New Roman" w:eastAsia="Times New Roman" w:hAnsi="Times New Roman" w:cs="Times New Roman"/>
      <w:b/>
    </w:rPr>
  </w:style>
  <w:style w:type="paragraph" w:customStyle="1" w:styleId="TAMainText">
    <w:name w:val="TA_Main_Text"/>
    <w:basedOn w:val="Normal"/>
    <w:rsid w:val="007C234D"/>
    <w:pPr>
      <w:spacing w:after="0" w:line="480" w:lineRule="auto"/>
      <w:ind w:firstLine="202"/>
    </w:pPr>
  </w:style>
  <w:style w:type="character" w:customStyle="1" w:styleId="Heading1Char">
    <w:name w:val="Heading 1 Char"/>
    <w:basedOn w:val="DefaultParagraphFont"/>
    <w:link w:val="Heading1"/>
    <w:uiPriority w:val="9"/>
    <w:rsid w:val="007C234D"/>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7C23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FReferencesSection">
    <w:name w:val="TF_References_Section"/>
    <w:basedOn w:val="Normal"/>
    <w:rsid w:val="007C234D"/>
    <w:pPr>
      <w:spacing w:line="480" w:lineRule="auto"/>
      <w:ind w:firstLine="187"/>
    </w:pPr>
  </w:style>
  <w:style w:type="paragraph" w:styleId="Bibliography">
    <w:name w:val="Bibliography"/>
    <w:basedOn w:val="Normal"/>
    <w:next w:val="Normal"/>
    <w:uiPriority w:val="37"/>
    <w:unhideWhenUsed/>
    <w:rsid w:val="00EA20E0"/>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5127</Words>
  <Characters>29230</Characters>
  <Application>Microsoft Macintosh Word</Application>
  <DocSecurity>0</DocSecurity>
  <Lines>243</Lines>
  <Paragraphs>68</Paragraphs>
  <ScaleCrop>false</ScaleCrop>
  <Company/>
  <LinksUpToDate>false</LinksUpToDate>
  <CharactersWithSpaces>34289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Azimeh Zare</dc:creator>
  <cp:keywords/>
  <dc:description/>
  <cp:lastModifiedBy>Azimeh Zare</cp:lastModifiedBy>
  <cp:revision>2</cp:revision>
  <dcterms:created xsi:type="dcterms:W3CDTF">2019-05-01T15:34:00Z</dcterms:created>
  <dcterms:modified xsi:type="dcterms:W3CDTF">2019-05-01T15:54:00Z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zotero-version="5.0.61"&gt;&lt;session id="eORShHA6"/&gt;&lt;style id="http://www.zotero.org/styles/atmospheric-chemistry-and-physics" hasBibliography="1" bibliographyStyleHasBeenSet="1"/&gt;&lt;prefs&gt;&lt;pref name="fieldType" value="Field"/&gt;&lt;/prefs&gt;&lt;/d</vt:lpwstr>
  </property>
  <property fmtid="{D5CDD505-2E9C-101B-9397-08002B2CF9AE}" pid="3" name="ZOTERO_PREF_2">
    <vt:lpwstr>ata&gt;</vt:lpwstr>
  </property>
</Properties>
</file>